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0C6" w14:textId="77777777" w:rsidR="001E0A7F" w:rsidRPr="00804894" w:rsidRDefault="001E0A7F" w:rsidP="00095849">
      <w:pPr>
        <w:spacing w:line="276" w:lineRule="auto"/>
        <w:rPr>
          <w:rFonts w:ascii="Marianne" w:hAnsi="Marianne"/>
          <w:sz w:val="18"/>
        </w:rPr>
      </w:pPr>
    </w:p>
    <w:p w14:paraId="6257BB99" w14:textId="1C78465C" w:rsidR="001E0A7F" w:rsidRPr="00804894" w:rsidRDefault="001E0A7F" w:rsidP="00095849">
      <w:pPr>
        <w:tabs>
          <w:tab w:val="left" w:pos="6045"/>
        </w:tabs>
        <w:spacing w:line="276" w:lineRule="auto"/>
        <w:rPr>
          <w:rFonts w:ascii="Marianne" w:hAnsi="Marianne"/>
          <w:sz w:val="18"/>
        </w:rPr>
      </w:pPr>
    </w:p>
    <w:p w14:paraId="5AC4D464" w14:textId="77777777" w:rsidR="00D16AC0" w:rsidRPr="00804894" w:rsidRDefault="00D16AC0" w:rsidP="00095849">
      <w:pPr>
        <w:tabs>
          <w:tab w:val="left" w:pos="5609"/>
        </w:tabs>
        <w:spacing w:line="276" w:lineRule="auto"/>
        <w:rPr>
          <w:rFonts w:ascii="Marianne" w:hAnsi="Marianne"/>
          <w:sz w:val="18"/>
        </w:rPr>
      </w:pPr>
    </w:p>
    <w:p w14:paraId="4C14EB2D" w14:textId="77777777" w:rsidR="00CF0146" w:rsidRPr="00804894" w:rsidRDefault="00CF0146" w:rsidP="00095849">
      <w:pPr>
        <w:spacing w:line="276" w:lineRule="auto"/>
        <w:rPr>
          <w:rFonts w:ascii="Marianne" w:hAnsi="Marianne"/>
          <w:sz w:val="18"/>
        </w:rPr>
      </w:pPr>
    </w:p>
    <w:p w14:paraId="598EF7EF" w14:textId="77777777" w:rsidR="00CF0146" w:rsidRPr="00804894" w:rsidRDefault="00CF0146" w:rsidP="00095849">
      <w:pPr>
        <w:rPr>
          <w:rFonts w:ascii="Marianne" w:hAnsi="Marianne"/>
          <w:sz w:val="18"/>
        </w:rPr>
      </w:pPr>
    </w:p>
    <w:p w14:paraId="5CCA7CD1" w14:textId="77777777" w:rsidR="00CF0146" w:rsidRPr="00804894" w:rsidRDefault="0083507D" w:rsidP="00095849">
      <w:pPr>
        <w:rPr>
          <w:rFonts w:ascii="Marianne" w:hAnsi="Marianne"/>
          <w:sz w:val="18"/>
        </w:rPr>
      </w:pPr>
      <w:r w:rsidRPr="00804894">
        <w:rPr>
          <w:rFonts w:ascii="Marianne" w:hAnsi="Marianne"/>
          <w:noProof/>
          <w:sz w:val="18"/>
        </w:rPr>
        <mc:AlternateContent>
          <mc:Choice Requires="wps">
            <w:drawing>
              <wp:anchor distT="0" distB="0" distL="114300" distR="114300" simplePos="0" relativeHeight="251650559" behindDoc="0" locked="0" layoutInCell="1" allowOverlap="1" wp14:anchorId="48787C8C" wp14:editId="514EDF0D">
                <wp:simplePos x="0" y="0"/>
                <wp:positionH relativeFrom="column">
                  <wp:posOffset>-36195</wp:posOffset>
                </wp:positionH>
                <wp:positionV relativeFrom="paragraph">
                  <wp:posOffset>103505</wp:posOffset>
                </wp:positionV>
                <wp:extent cx="6924675" cy="779970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6924675" cy="7799705"/>
                        </a:xfrm>
                        <a:prstGeom prst="rect">
                          <a:avLst/>
                        </a:prstGeom>
                        <a:solidFill>
                          <a:srgbClr val="000091"/>
                        </a:solidFill>
                        <a:ln>
                          <a:solidFill>
                            <a:schemeClr val="bg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0781" id="Rectangle 4" o:spid="_x0000_s1026" style="position:absolute;margin-left:-2.85pt;margin-top:8.15pt;width:545.25pt;height:614.1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" fillcolor="#000091" strokecolor="white [3212]"/>
            </w:pict>
          </mc:Fallback>
        </mc:AlternateContent>
      </w:r>
    </w:p>
    <w:p w14:paraId="5F233477" w14:textId="77777777" w:rsidR="00CF0146" w:rsidRPr="00804894" w:rsidRDefault="00CF0146" w:rsidP="00095849">
      <w:pPr>
        <w:rPr>
          <w:rFonts w:ascii="Marianne" w:hAnsi="Marianne"/>
          <w:sz w:val="18"/>
        </w:rPr>
      </w:pPr>
    </w:p>
    <w:p w14:paraId="64A0B190" w14:textId="056245EE" w:rsidR="00CF0146" w:rsidRPr="00804894" w:rsidRDefault="00C60AB5" w:rsidP="00095849">
      <w:pPr>
        <w:rPr>
          <w:rFonts w:ascii="Marianne" w:hAnsi="Marianne"/>
          <w:sz w:val="18"/>
        </w:rPr>
      </w:pPr>
      <w:r w:rsidRPr="00804894">
        <w:rPr>
          <w:rFonts w:ascii="Marianne" w:hAnsi="Marianne"/>
          <w:noProof/>
          <w:sz w:val="18"/>
        </w:rPr>
        <mc:AlternateContent>
          <mc:Choice Requires="wps">
            <w:drawing>
              <wp:anchor distT="45720" distB="45720" distL="114300" distR="114300" simplePos="0" relativeHeight="251675136" behindDoc="1" locked="0" layoutInCell="1" allowOverlap="1" wp14:anchorId="59CFC78B" wp14:editId="467FA976">
                <wp:simplePos x="0" y="0"/>
                <wp:positionH relativeFrom="margin">
                  <wp:align>right</wp:align>
                </wp:positionH>
                <wp:positionV relativeFrom="paragraph">
                  <wp:posOffset>227330</wp:posOffset>
                </wp:positionV>
                <wp:extent cx="5981700" cy="2867025"/>
                <wp:effectExtent l="0" t="0" r="0" b="0"/>
                <wp:wrapTight wrapText="bothSides">
                  <wp:wrapPolygon edited="0">
                    <wp:start x="206" y="0"/>
                    <wp:lineTo x="206" y="21385"/>
                    <wp:lineTo x="21325" y="21385"/>
                    <wp:lineTo x="21325" y="0"/>
                    <wp:lineTo x="206"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67025"/>
                        </a:xfrm>
                        <a:prstGeom prst="rect">
                          <a:avLst/>
                        </a:prstGeom>
                        <a:noFill/>
                        <a:ln w="9525">
                          <a:noFill/>
                          <a:miter lim="800000"/>
                          <a:headEnd/>
                          <a:tailEnd/>
                        </a:ln>
                      </wps:spPr>
                      <wps:txb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FC78B" id="_x0000_t202" coordsize="21600,21600" o:spt="202" path="m,l,21600r21600,l21600,xe">
                <v:stroke joinstyle="miter"/>
                <v:path gradientshapeok="t" o:connecttype="rect"/>
              </v:shapetype>
              <v:shape id="Zone de texte 2" o:spid="_x0000_s1026" type="#_x0000_t202" style="position:absolute;left:0;text-align:left;margin-left:419.8pt;margin-top:17.9pt;width:471pt;height:225.7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" filled="f" stroked="f">
                <v:textbo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v:textbox>
                <w10:wrap type="tight" anchorx="margin"/>
              </v:shape>
            </w:pict>
          </mc:Fallback>
        </mc:AlternateContent>
      </w:r>
    </w:p>
    <w:p w14:paraId="03C8D694" w14:textId="5B9F3287" w:rsidR="00CF0146" w:rsidRPr="00804894" w:rsidRDefault="00CF0146" w:rsidP="00095849">
      <w:pPr>
        <w:rPr>
          <w:rFonts w:ascii="Marianne" w:hAnsi="Marianne"/>
          <w:sz w:val="18"/>
        </w:rPr>
      </w:pPr>
    </w:p>
    <w:p w14:paraId="4ADCA982" w14:textId="77777777" w:rsidR="00CF0146" w:rsidRPr="00804894" w:rsidRDefault="00BD01E0" w:rsidP="00095849">
      <w:pPr>
        <w:tabs>
          <w:tab w:val="left" w:pos="3318"/>
        </w:tabs>
        <w:rPr>
          <w:rFonts w:ascii="Marianne" w:hAnsi="Marianne"/>
          <w:sz w:val="18"/>
        </w:rPr>
      </w:pPr>
      <w:r w:rsidRPr="00804894">
        <w:rPr>
          <w:rFonts w:ascii="Marianne" w:hAnsi="Marianne"/>
          <w:sz w:val="18"/>
        </w:rPr>
        <w:tab/>
      </w:r>
    </w:p>
    <w:p w14:paraId="0E5FAD7B" w14:textId="77777777" w:rsidR="00CF0146" w:rsidRPr="00804894" w:rsidRDefault="00CF0146" w:rsidP="00095849">
      <w:pPr>
        <w:rPr>
          <w:rFonts w:ascii="Marianne" w:hAnsi="Marianne"/>
          <w:sz w:val="18"/>
        </w:rPr>
      </w:pPr>
    </w:p>
    <w:p w14:paraId="078F0594" w14:textId="7AFD8309" w:rsidR="00CF0146" w:rsidRPr="00804894" w:rsidRDefault="00CF0146" w:rsidP="00095849">
      <w:pPr>
        <w:rPr>
          <w:rFonts w:ascii="Marianne" w:hAnsi="Marianne"/>
          <w:sz w:val="18"/>
        </w:rPr>
      </w:pPr>
    </w:p>
    <w:p w14:paraId="14D5B398" w14:textId="77777777" w:rsidR="00CF0146" w:rsidRPr="00804894" w:rsidRDefault="00CF0146" w:rsidP="00095849">
      <w:pPr>
        <w:rPr>
          <w:rFonts w:ascii="Marianne" w:hAnsi="Marianne"/>
          <w:sz w:val="18"/>
        </w:rPr>
      </w:pPr>
    </w:p>
    <w:p w14:paraId="655783DE" w14:textId="77777777" w:rsidR="00CF0146" w:rsidRPr="00804894" w:rsidRDefault="00CF0146" w:rsidP="00095849">
      <w:pPr>
        <w:rPr>
          <w:rFonts w:ascii="Marianne" w:hAnsi="Marianne"/>
          <w:sz w:val="18"/>
        </w:rPr>
      </w:pPr>
    </w:p>
    <w:p w14:paraId="696AB795" w14:textId="77777777" w:rsidR="00CF0146" w:rsidRPr="00804894" w:rsidRDefault="00CF0146" w:rsidP="00095849">
      <w:pPr>
        <w:rPr>
          <w:rFonts w:ascii="Marianne" w:hAnsi="Marianne"/>
          <w:sz w:val="18"/>
        </w:rPr>
      </w:pPr>
    </w:p>
    <w:p w14:paraId="3E11CA76" w14:textId="77777777" w:rsidR="00CF0146" w:rsidRPr="00804894" w:rsidRDefault="00CF0146" w:rsidP="00095849">
      <w:pPr>
        <w:rPr>
          <w:rFonts w:ascii="Marianne" w:hAnsi="Marianne"/>
          <w:sz w:val="18"/>
        </w:rPr>
      </w:pPr>
    </w:p>
    <w:p w14:paraId="4B90E9F5" w14:textId="77777777" w:rsidR="00CF0146" w:rsidRPr="00804894" w:rsidRDefault="00CF0146" w:rsidP="00095849">
      <w:pPr>
        <w:rPr>
          <w:rFonts w:ascii="Marianne" w:hAnsi="Marianne"/>
          <w:sz w:val="18"/>
        </w:rPr>
      </w:pPr>
    </w:p>
    <w:p w14:paraId="116C34B9" w14:textId="77777777" w:rsidR="00CF0146" w:rsidRPr="00804894" w:rsidRDefault="00CF0146" w:rsidP="00095849">
      <w:pPr>
        <w:rPr>
          <w:rFonts w:ascii="Marianne" w:hAnsi="Marianne"/>
          <w:sz w:val="18"/>
        </w:rPr>
      </w:pPr>
    </w:p>
    <w:p w14:paraId="7F2F5314" w14:textId="77777777" w:rsidR="00CF0146" w:rsidRPr="00804894" w:rsidRDefault="00CF0146" w:rsidP="00095849">
      <w:pPr>
        <w:rPr>
          <w:rFonts w:ascii="Marianne" w:hAnsi="Marianne"/>
          <w:sz w:val="18"/>
        </w:rPr>
      </w:pPr>
    </w:p>
    <w:p w14:paraId="5593171B" w14:textId="77777777" w:rsidR="00CF0146" w:rsidRPr="00804894" w:rsidRDefault="00CF0146" w:rsidP="00095849">
      <w:pPr>
        <w:rPr>
          <w:rFonts w:ascii="Marianne" w:hAnsi="Marianne"/>
          <w:sz w:val="18"/>
        </w:rPr>
      </w:pPr>
    </w:p>
    <w:p w14:paraId="06EA55EE" w14:textId="77777777" w:rsidR="00CF0146" w:rsidRPr="00804894" w:rsidRDefault="00CF0146" w:rsidP="00095849">
      <w:pPr>
        <w:rPr>
          <w:rFonts w:ascii="Marianne" w:hAnsi="Marianne"/>
          <w:sz w:val="18"/>
        </w:rPr>
      </w:pPr>
    </w:p>
    <w:p w14:paraId="66EF4D3F" w14:textId="77777777" w:rsidR="00CF0146" w:rsidRPr="00804894" w:rsidRDefault="00CF0146" w:rsidP="00095849">
      <w:pPr>
        <w:rPr>
          <w:rFonts w:ascii="Marianne" w:hAnsi="Marianne"/>
          <w:sz w:val="18"/>
        </w:rPr>
      </w:pPr>
    </w:p>
    <w:p w14:paraId="05735629" w14:textId="77777777" w:rsidR="00CF0146" w:rsidRPr="00804894" w:rsidRDefault="00CF0146" w:rsidP="00095849">
      <w:pPr>
        <w:rPr>
          <w:rFonts w:ascii="Marianne" w:hAnsi="Marianne"/>
          <w:sz w:val="18"/>
        </w:rPr>
      </w:pPr>
    </w:p>
    <w:p w14:paraId="34BD286E" w14:textId="77777777" w:rsidR="00CF0146" w:rsidRPr="00804894" w:rsidRDefault="00CF0146" w:rsidP="00095849">
      <w:pPr>
        <w:rPr>
          <w:rFonts w:ascii="Marianne" w:hAnsi="Marianne"/>
          <w:sz w:val="18"/>
        </w:rPr>
      </w:pPr>
    </w:p>
    <w:p w14:paraId="57C4CD04" w14:textId="77777777" w:rsidR="00CF0146" w:rsidRPr="00804894" w:rsidRDefault="00CF0146" w:rsidP="00095849">
      <w:pPr>
        <w:rPr>
          <w:rFonts w:ascii="Marianne" w:hAnsi="Marianne"/>
          <w:sz w:val="18"/>
        </w:rPr>
      </w:pPr>
    </w:p>
    <w:p w14:paraId="33F9F01D" w14:textId="77777777" w:rsidR="00CF0146" w:rsidRPr="00804894" w:rsidRDefault="00CF0146" w:rsidP="00095849">
      <w:pPr>
        <w:rPr>
          <w:rFonts w:ascii="Marianne" w:hAnsi="Marianne"/>
          <w:sz w:val="18"/>
        </w:rPr>
      </w:pPr>
    </w:p>
    <w:p w14:paraId="167D6453" w14:textId="77777777" w:rsidR="00CF0146" w:rsidRPr="00804894" w:rsidRDefault="00CF0146" w:rsidP="00095849">
      <w:pPr>
        <w:rPr>
          <w:rFonts w:ascii="Marianne" w:hAnsi="Marianne"/>
          <w:sz w:val="18"/>
        </w:rPr>
      </w:pPr>
    </w:p>
    <w:p w14:paraId="637E8B2F" w14:textId="77777777" w:rsidR="00CF0146" w:rsidRPr="00804894" w:rsidRDefault="00CF0146" w:rsidP="00095849">
      <w:pPr>
        <w:rPr>
          <w:rFonts w:ascii="Marianne" w:hAnsi="Marianne"/>
          <w:sz w:val="18"/>
        </w:rPr>
      </w:pPr>
    </w:p>
    <w:p w14:paraId="08AE6B69" w14:textId="77777777" w:rsidR="00CF0146" w:rsidRPr="00804894" w:rsidRDefault="00CF0146" w:rsidP="00095849">
      <w:pPr>
        <w:rPr>
          <w:rFonts w:ascii="Marianne" w:hAnsi="Marianne"/>
          <w:sz w:val="18"/>
        </w:rPr>
      </w:pPr>
    </w:p>
    <w:p w14:paraId="265B4CC0" w14:textId="77777777" w:rsidR="00CF0146" w:rsidRPr="00804894" w:rsidRDefault="00CF0146" w:rsidP="00095849">
      <w:pPr>
        <w:rPr>
          <w:rFonts w:ascii="Marianne" w:hAnsi="Marianne"/>
          <w:sz w:val="18"/>
        </w:rPr>
      </w:pPr>
    </w:p>
    <w:p w14:paraId="179C1EAB" w14:textId="6E8386AA" w:rsidR="00CF0146" w:rsidRPr="00804894" w:rsidRDefault="00C60AB5" w:rsidP="00095849">
      <w:pPr>
        <w:rPr>
          <w:rFonts w:ascii="Marianne" w:hAnsi="Marianne"/>
          <w:sz w:val="18"/>
        </w:rPr>
      </w:pPr>
      <w:r w:rsidRPr="00804894">
        <w:rPr>
          <w:rFonts w:ascii="Marianne" w:hAnsi="Marianne"/>
          <w:noProof/>
          <w:color w:val="FF6600"/>
          <w:sz w:val="18"/>
        </w:rPr>
        <mc:AlternateContent>
          <mc:Choice Requires="wps">
            <w:drawing>
              <wp:anchor distT="0" distB="0" distL="114300" distR="114300" simplePos="0" relativeHeight="251731456" behindDoc="0" locked="0" layoutInCell="1" allowOverlap="1" wp14:anchorId="0445AEC8" wp14:editId="3C327F85">
                <wp:simplePos x="0" y="0"/>
                <wp:positionH relativeFrom="column">
                  <wp:posOffset>173990</wp:posOffset>
                </wp:positionH>
                <wp:positionV relativeFrom="page">
                  <wp:posOffset>9144635</wp:posOffset>
                </wp:positionV>
                <wp:extent cx="1638300" cy="4826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638300" cy="482600"/>
                        </a:xfrm>
                        <a:prstGeom prst="rect">
                          <a:avLst/>
                        </a:prstGeom>
                        <a:noFill/>
                        <a:ln w="6350">
                          <a:noFill/>
                        </a:ln>
                      </wps:spPr>
                      <wps:txb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5AEC8" id="Zone de texte 19" o:spid="_x0000_s1027" type="#_x0000_t202" style="position:absolute;left:0;text-align:left;margin-left:13.7pt;margin-top:720.05pt;width:129pt;height:38pt;z-index:251731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" filled="f" stroked="f" strokeweight=".5pt">
                <v:textbo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v:textbox>
                <w10:wrap anchory="page"/>
              </v:shape>
            </w:pict>
          </mc:Fallback>
        </mc:AlternateContent>
      </w:r>
    </w:p>
    <w:p w14:paraId="5B515372" w14:textId="2B4526D8" w:rsidR="00CF0146" w:rsidRPr="00804894" w:rsidRDefault="00CF0146" w:rsidP="00095849">
      <w:pPr>
        <w:rPr>
          <w:rFonts w:ascii="Marianne" w:hAnsi="Marianne"/>
          <w:sz w:val="18"/>
        </w:rPr>
      </w:pPr>
    </w:p>
    <w:p w14:paraId="59FB27A3" w14:textId="62566E3A" w:rsidR="00CF0146" w:rsidRPr="00804894" w:rsidRDefault="00CF0146" w:rsidP="00095849">
      <w:pPr>
        <w:rPr>
          <w:rFonts w:ascii="Marianne" w:hAnsi="Marianne"/>
          <w:sz w:val="18"/>
        </w:rPr>
      </w:pPr>
    </w:p>
    <w:p w14:paraId="132C6F49" w14:textId="2A2BD47D" w:rsidR="00CF0146" w:rsidRPr="00804894" w:rsidRDefault="00CF0146" w:rsidP="00095849">
      <w:pPr>
        <w:rPr>
          <w:rFonts w:ascii="Marianne" w:hAnsi="Marianne"/>
          <w:sz w:val="18"/>
        </w:rPr>
      </w:pPr>
    </w:p>
    <w:p w14:paraId="4D01ED79" w14:textId="77777777" w:rsidR="00CF0146" w:rsidRPr="00804894" w:rsidRDefault="00CF0146" w:rsidP="00095849">
      <w:pPr>
        <w:rPr>
          <w:rFonts w:ascii="Marianne" w:hAnsi="Marianne"/>
          <w:sz w:val="18"/>
        </w:rPr>
        <w:sectPr w:rsidR="00CF0146" w:rsidRPr="00804894" w:rsidSect="00003FB3">
          <w:headerReference w:type="default" r:id="rId12"/>
          <w:footerReference w:type="even" r:id="rId13"/>
          <w:footerReference w:type="default" r:id="rId14"/>
          <w:pgSz w:w="11906" w:h="16838" w:code="9"/>
          <w:pgMar w:top="1417" w:right="849" w:bottom="1417" w:left="1417" w:header="284" w:footer="227" w:gutter="0"/>
          <w:cols w:space="708"/>
          <w:docGrid w:linePitch="360"/>
        </w:sectPr>
      </w:pPr>
    </w:p>
    <w:tbl>
      <w:tblPr>
        <w:tblW w:w="0" w:type="auto"/>
        <w:tblInd w:w="610" w:type="dxa"/>
        <w:tblBorders>
          <w:left w:val="single" w:sz="24" w:space="0" w:color="FF6600"/>
          <w:bottom w:val="single" w:sz="4" w:space="0" w:color="auto"/>
        </w:tblBorders>
        <w:tblCellMar>
          <w:left w:w="70" w:type="dxa"/>
          <w:right w:w="70" w:type="dxa"/>
        </w:tblCellMar>
        <w:tblLook w:val="0000" w:firstRow="0" w:lastRow="0" w:firstColumn="0" w:lastColumn="0" w:noHBand="0" w:noVBand="0"/>
      </w:tblPr>
      <w:tblGrid>
        <w:gridCol w:w="1226"/>
      </w:tblGrid>
      <w:tr w:rsidR="00FD0C3E" w:rsidRPr="00804894" w14:paraId="4EDFC7EC" w14:textId="77777777" w:rsidTr="00E54FDB">
        <w:tc>
          <w:tcPr>
            <w:tcW w:w="1226" w:type="dxa"/>
            <w:tcBorders>
              <w:left w:val="nil"/>
              <w:bottom w:val="nil"/>
            </w:tcBorders>
          </w:tcPr>
          <w:p w14:paraId="5E00286D" w14:textId="77777777" w:rsidR="008419ED" w:rsidRPr="00804894" w:rsidRDefault="008419ED" w:rsidP="00095849">
            <w:pPr>
              <w:spacing w:line="276" w:lineRule="auto"/>
              <w:rPr>
                <w:rFonts w:ascii="Marianne" w:hAnsi="Marianne"/>
                <w:sz w:val="18"/>
              </w:rPr>
            </w:pPr>
            <w:bookmarkStart w:id="0" w:name="_Toc2610781"/>
            <w:bookmarkStart w:id="1" w:name="_Toc284505272"/>
          </w:p>
          <w:p w14:paraId="471BC5E6" w14:textId="77777777" w:rsidR="008419ED" w:rsidRPr="00804894" w:rsidRDefault="008419ED" w:rsidP="00095849">
            <w:pPr>
              <w:spacing w:line="276" w:lineRule="auto"/>
              <w:rPr>
                <w:rFonts w:ascii="Marianne" w:hAnsi="Marianne"/>
                <w:sz w:val="18"/>
              </w:rPr>
            </w:pPr>
          </w:p>
          <w:p w14:paraId="0F83DC67" w14:textId="77777777" w:rsidR="008419ED" w:rsidRPr="00804894" w:rsidRDefault="008419ED" w:rsidP="00095849">
            <w:pPr>
              <w:spacing w:line="276" w:lineRule="auto"/>
              <w:rPr>
                <w:rFonts w:ascii="Marianne" w:hAnsi="Marianne"/>
                <w:sz w:val="18"/>
              </w:rPr>
            </w:pPr>
          </w:p>
          <w:p w14:paraId="50AB18B5" w14:textId="77777777" w:rsidR="00FD0C3E" w:rsidRPr="00804894" w:rsidRDefault="00FD0C3E" w:rsidP="00095849">
            <w:pPr>
              <w:spacing w:line="276" w:lineRule="auto"/>
              <w:rPr>
                <w:rFonts w:ascii="Marianne" w:hAnsi="Marianne"/>
                <w:sz w:val="18"/>
              </w:rPr>
            </w:pPr>
            <w:r w:rsidRPr="00804894">
              <w:rPr>
                <w:rFonts w:ascii="Marianne" w:hAnsi="Marianne"/>
                <w:noProof/>
                <w:sz w:val="18"/>
              </w:rPr>
              <mc:AlternateContent>
                <mc:Choice Requires="wps">
                  <w:drawing>
                    <wp:anchor distT="0" distB="0" distL="114300" distR="114300" simplePos="0" relativeHeight="251657728" behindDoc="0" locked="0" layoutInCell="1" allowOverlap="1" wp14:anchorId="6DE6FCC7" wp14:editId="517C5D72">
                      <wp:simplePos x="0" y="0"/>
                      <wp:positionH relativeFrom="column">
                        <wp:posOffset>-7273925</wp:posOffset>
                      </wp:positionH>
                      <wp:positionV relativeFrom="paragraph">
                        <wp:posOffset>-99695</wp:posOffset>
                      </wp:positionV>
                      <wp:extent cx="6120130" cy="5760085"/>
                      <wp:effectExtent l="12700" t="5080" r="10795" b="6985"/>
                      <wp:wrapNone/>
                      <wp:docPr id="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EE36A" id="Oval 526" o:spid="_x0000_s1026" style="position:absolute;margin-left:-572.75pt;margin-top:-7.85pt;width:481.9pt;height:4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" filled="f" strokecolor="white"/>
                  </w:pict>
                </mc:Fallback>
              </mc:AlternateContent>
            </w:r>
            <w:r w:rsidRPr="00804894">
              <w:rPr>
                <w:rFonts w:ascii="Marianne" w:hAnsi="Marianne"/>
                <w:noProof/>
                <w:sz w:val="18"/>
              </w:rPr>
              <mc:AlternateContent>
                <mc:Choice Requires="wps">
                  <w:drawing>
                    <wp:anchor distT="0" distB="0" distL="114300" distR="114300" simplePos="0" relativeHeight="251655680" behindDoc="0" locked="0" layoutInCell="1" allowOverlap="1" wp14:anchorId="2B19D015" wp14:editId="18507E2A">
                      <wp:simplePos x="0" y="0"/>
                      <wp:positionH relativeFrom="column">
                        <wp:posOffset>-6883400</wp:posOffset>
                      </wp:positionH>
                      <wp:positionV relativeFrom="paragraph">
                        <wp:posOffset>81280</wp:posOffset>
                      </wp:positionV>
                      <wp:extent cx="5400040" cy="5400040"/>
                      <wp:effectExtent l="12700" t="5080" r="6985" b="5080"/>
                      <wp:wrapNone/>
                      <wp:docPr id="7"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774A0" id="Oval 525" o:spid="_x0000_s1026" style="position:absolute;margin-left:-542pt;margin-top:6.4pt;width:425.2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" filled="f" strokecolor="white">
                      <o:lock v:ext="edit" aspectratio="t"/>
                    </v:oval>
                  </w:pict>
                </mc:Fallback>
              </mc:AlternateContent>
            </w:r>
            <w:bookmarkEnd w:id="0"/>
          </w:p>
        </w:tc>
      </w:tr>
    </w:tbl>
    <w:p w14:paraId="7A057F59" w14:textId="77777777" w:rsidR="00FD0C3E" w:rsidRPr="008B4E1D" w:rsidRDefault="002E5E88" w:rsidP="00095849">
      <w:pPr>
        <w:spacing w:line="276" w:lineRule="auto"/>
        <w:rPr>
          <w:rFonts w:ascii="Marianne" w:hAnsi="Marianne"/>
          <w:sz w:val="18"/>
          <w:szCs w:val="18"/>
        </w:rPr>
      </w:pPr>
      <w:r w:rsidRPr="00804894">
        <w:rPr>
          <w:rFonts w:ascii="Marianne" w:hAnsi="Marianne"/>
          <w:noProof/>
          <w:color w:val="68216F"/>
          <w:sz w:val="18"/>
        </w:rPr>
        <mc:AlternateContent>
          <mc:Choice Requires="wps">
            <w:drawing>
              <wp:anchor distT="0" distB="0" distL="114300" distR="114300" simplePos="0" relativeHeight="251651584" behindDoc="0" locked="0" layoutInCell="1" allowOverlap="1" wp14:anchorId="6304BE23" wp14:editId="47FF3D59">
                <wp:simplePos x="0" y="0"/>
                <wp:positionH relativeFrom="margin">
                  <wp:posOffset>2367884</wp:posOffset>
                </wp:positionH>
                <wp:positionV relativeFrom="margin">
                  <wp:posOffset>733779</wp:posOffset>
                </wp:positionV>
                <wp:extent cx="1799590" cy="464695"/>
                <wp:effectExtent l="0" t="0" r="0" b="0"/>
                <wp:wrapNone/>
                <wp:docPr id="13" name="Rectangle 13"/>
                <wp:cNvGraphicFramePr/>
                <a:graphic xmlns:a="http://schemas.openxmlformats.org/drawingml/2006/main">
                  <a:graphicData uri="http://schemas.microsoft.com/office/word/2010/wordprocessingShape">
                    <wps:wsp>
                      <wps:cNvSpPr/>
                      <wps:spPr>
                        <a:xfrm>
                          <a:off x="0" y="0"/>
                          <a:ext cx="1799590" cy="464695"/>
                        </a:xfrm>
                        <a:prstGeom prst="rect">
                          <a:avLst/>
                        </a:prstGeom>
                        <a:solidFill>
                          <a:srgbClr val="000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BE23" id="Rectangle 13" o:spid="_x0000_s1028" style="position:absolute;left:0;text-align:left;margin-left:186.45pt;margin-top:57.8pt;width:141.7pt;height:36.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" fillcolor="#000091" stroked="f" strokeweight="2pt">
                <v:textbo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v:textbox>
                <w10:wrap anchorx="margin" anchory="margin"/>
              </v:rect>
            </w:pict>
          </mc:Fallback>
        </mc:AlternateContent>
      </w:r>
    </w:p>
    <w:p w14:paraId="0E4DBA1C" w14:textId="1D218F6C" w:rsidR="0031608E" w:rsidRPr="00FB795C" w:rsidRDefault="00FD0C3E" w:rsidP="00095849">
      <w:pPr>
        <w:spacing w:line="276" w:lineRule="auto"/>
        <w:rPr>
          <w:rFonts w:ascii="Marianne" w:hAnsi="Marianne"/>
          <w:sz w:val="18"/>
          <w:szCs w:val="18"/>
        </w:rPr>
      </w:pPr>
      <w:r w:rsidRPr="008B4E1D">
        <w:rPr>
          <w:rFonts w:ascii="Marianne" w:hAnsi="Marianne"/>
          <w:noProof/>
          <w:sz w:val="18"/>
          <w:szCs w:val="18"/>
        </w:rPr>
        <mc:AlternateContent>
          <mc:Choice Requires="wps">
            <w:drawing>
              <wp:anchor distT="0" distB="0" distL="114300" distR="114300" simplePos="0" relativeHeight="251654656" behindDoc="0" locked="0" layoutInCell="1" allowOverlap="1" wp14:anchorId="25E16A1B" wp14:editId="53B0616D">
                <wp:simplePos x="0" y="0"/>
                <wp:positionH relativeFrom="column">
                  <wp:posOffset>6877050</wp:posOffset>
                </wp:positionH>
                <wp:positionV relativeFrom="paragraph">
                  <wp:posOffset>16510</wp:posOffset>
                </wp:positionV>
                <wp:extent cx="800100" cy="6743700"/>
                <wp:effectExtent l="0" t="0" r="0" b="0"/>
                <wp:wrapNone/>
                <wp:docPr id="1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6378" id="Rectangle 544" o:spid="_x0000_s1026" style="position:absolute;margin-left:541.5pt;margin-top:1.3pt;width:63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" stroked="f"/>
            </w:pict>
          </mc:Fallback>
        </mc:AlternateContent>
      </w:r>
    </w:p>
    <w:p w14:paraId="2B87DA22" w14:textId="26BF0C25" w:rsidR="00F05583" w:rsidRPr="00FB795C" w:rsidRDefault="00F05583" w:rsidP="00F05583">
      <w:pPr>
        <w:spacing w:line="360" w:lineRule="auto"/>
        <w:rPr>
          <w:rFonts w:ascii="Marianne" w:hAnsi="Marianne"/>
          <w:sz w:val="18"/>
          <w:szCs w:val="18"/>
        </w:rPr>
      </w:pPr>
    </w:p>
    <w:p w14:paraId="0A41B43F" w14:textId="20AD6550" w:rsidR="008B4E1D" w:rsidRPr="00FB795C" w:rsidRDefault="008B4E1D" w:rsidP="00F05583">
      <w:pPr>
        <w:spacing w:line="360" w:lineRule="auto"/>
        <w:rPr>
          <w:rFonts w:ascii="Marianne" w:hAnsi="Marianne"/>
          <w:sz w:val="18"/>
          <w:szCs w:val="18"/>
        </w:rPr>
      </w:pPr>
    </w:p>
    <w:p w14:paraId="37147518" w14:textId="0293D625" w:rsidR="008B4E1D" w:rsidRPr="00FB795C" w:rsidRDefault="008B4E1D" w:rsidP="00F05583">
      <w:pPr>
        <w:spacing w:line="360" w:lineRule="auto"/>
        <w:rPr>
          <w:rFonts w:ascii="Marianne" w:hAnsi="Marianne"/>
          <w:sz w:val="18"/>
          <w:szCs w:val="18"/>
        </w:rPr>
      </w:pPr>
    </w:p>
    <w:p w14:paraId="7C8B0502" w14:textId="51E256B6" w:rsidR="008B4E1D" w:rsidRPr="00FB795C" w:rsidRDefault="008B4E1D" w:rsidP="00F05583">
      <w:pPr>
        <w:spacing w:line="360" w:lineRule="auto"/>
        <w:rPr>
          <w:rFonts w:ascii="Marianne" w:hAnsi="Marianne"/>
          <w:sz w:val="18"/>
          <w:szCs w:val="18"/>
        </w:rPr>
      </w:pPr>
    </w:p>
    <w:p w14:paraId="73255EDA" w14:textId="77777777" w:rsidR="008B4E1D" w:rsidRPr="00FB795C" w:rsidRDefault="008B4E1D" w:rsidP="00F05583">
      <w:pPr>
        <w:spacing w:line="360" w:lineRule="auto"/>
        <w:rPr>
          <w:rFonts w:ascii="Marianne" w:hAnsi="Marianne"/>
          <w:sz w:val="18"/>
          <w:szCs w:val="18"/>
        </w:rPr>
      </w:pPr>
    </w:p>
    <w:p w14:paraId="6D4FE874" w14:textId="77777777" w:rsidR="008B4E1D" w:rsidRPr="00B417D5" w:rsidRDefault="008B4E1D" w:rsidP="00B42D50">
      <w:pPr>
        <w:spacing w:line="360" w:lineRule="auto"/>
        <w:rPr>
          <w:rFonts w:ascii="Marianne" w:hAnsi="Marianne"/>
          <w:sz w:val="16"/>
          <w:szCs w:val="16"/>
        </w:rPr>
      </w:pPr>
    </w:p>
    <w:p w14:paraId="1735C408" w14:textId="4DAE7D49" w:rsidR="003E3B91"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1</w:t>
      </w:r>
      <w:r w:rsidR="003E3B91" w:rsidRPr="003E3B91">
        <w:rPr>
          <w:rFonts w:ascii="Marianne" w:hAnsi="Marianne"/>
          <w:color w:val="D52D2C" w:themeColor="accent2"/>
          <w:sz w:val="22"/>
          <w:szCs w:val="22"/>
        </w:rPr>
        <w:t>.</w:t>
      </w:r>
      <w:r w:rsidR="003E3B91">
        <w:rPr>
          <w:rFonts w:ascii="Marianne" w:hAnsi="Marianne"/>
          <w:color w:val="D52D2C" w:themeColor="accent2"/>
          <w:sz w:val="22"/>
          <w:szCs w:val="22"/>
        </w:rPr>
        <w:tab/>
      </w:r>
      <w:r w:rsidR="003E3B91" w:rsidRPr="003E3B91">
        <w:rPr>
          <w:rFonts w:ascii="Marianne" w:hAnsi="Marianne"/>
          <w:color w:val="D52D2C" w:themeColor="accent2"/>
          <w:sz w:val="22"/>
          <w:szCs w:val="22"/>
        </w:rPr>
        <w:t>L’accident du travail, qu’est-ce que c’est ?</w:t>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3E3B91" w:rsidRPr="00BE2DB5">
        <w:rPr>
          <w:rFonts w:ascii="Marianne" w:hAnsi="Marianne"/>
          <w:sz w:val="18"/>
          <w:szCs w:val="18"/>
        </w:rPr>
        <w:t xml:space="preserve">    </w:t>
      </w:r>
      <w:r w:rsidR="00BE2DB5" w:rsidRPr="00BE2DB5">
        <w:rPr>
          <w:rFonts w:ascii="Marianne" w:hAnsi="Marianne"/>
          <w:sz w:val="24"/>
        </w:rPr>
        <w:t xml:space="preserve"> </w:t>
      </w:r>
      <w:r w:rsidR="003E3B91" w:rsidRPr="00BE2DB5">
        <w:rPr>
          <w:rFonts w:ascii="Marianne" w:hAnsi="Marianne"/>
          <w:sz w:val="18"/>
          <w:szCs w:val="18"/>
        </w:rPr>
        <w:t xml:space="preserve"> 3</w:t>
      </w:r>
    </w:p>
    <w:p w14:paraId="39DBE0EB" w14:textId="66953ADC" w:rsidR="00F05583" w:rsidRPr="003E3B91" w:rsidRDefault="00B42D50" w:rsidP="003E3B91">
      <w:pPr>
        <w:spacing w:line="360" w:lineRule="auto"/>
        <w:rPr>
          <w:rFonts w:ascii="Marianne" w:hAnsi="Marianne"/>
          <w:sz w:val="22"/>
          <w:szCs w:val="22"/>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2</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Votre arrêt de travail : quelles conséquences sur votre contrat de travail </w:t>
      </w:r>
      <w:r w:rsidR="003E3B91" w:rsidRPr="003E3B91">
        <w:rPr>
          <w:rFonts w:ascii="Marianne" w:hAnsi="Marianne"/>
          <w:color w:val="D52D2C"/>
          <w:sz w:val="22"/>
          <w:szCs w:val="22"/>
        </w:rPr>
        <w:t>?</w:t>
      </w:r>
      <w:r w:rsidR="00BE2DB5">
        <w:rPr>
          <w:rFonts w:ascii="Marianne" w:hAnsi="Marianne"/>
          <w:sz w:val="22"/>
          <w:szCs w:val="22"/>
        </w:rPr>
        <w:t xml:space="preserve"> </w:t>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5</w:t>
      </w:r>
    </w:p>
    <w:p w14:paraId="562176A3" w14:textId="3A093934"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3</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Comment préparer la reprise du travail ?</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8</w:t>
      </w:r>
    </w:p>
    <w:p w14:paraId="56700207" w14:textId="201A653F"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 xml:space="preserve">ICHE </w:t>
      </w:r>
      <w:r w:rsidRPr="003E3B91">
        <w:rPr>
          <w:rFonts w:ascii="Marianne" w:hAnsi="Marianne"/>
          <w:color w:val="D52D2C" w:themeColor="accent2"/>
          <w:sz w:val="22"/>
          <w:szCs w:val="22"/>
        </w:rPr>
        <w:t>4</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en capacité de reprendre votre poste de travail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10</w:t>
      </w:r>
    </w:p>
    <w:p w14:paraId="1C9F74E6" w14:textId="2FAAF189"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5</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déclaré inapte à votre poste</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40"/>
          <w:szCs w:val="40"/>
        </w:rPr>
        <w:t xml:space="preserve"> </w:t>
      </w:r>
      <w:r w:rsidR="00BE2DB5" w:rsidRPr="00BE2DB5">
        <w:rPr>
          <w:rFonts w:ascii="Marianne" w:hAnsi="Marianne"/>
          <w:sz w:val="18"/>
          <w:szCs w:val="18"/>
        </w:rPr>
        <w:t xml:space="preserve"> </w:t>
      </w:r>
      <w:r w:rsidR="00BE2DB5">
        <w:rPr>
          <w:rFonts w:ascii="Marianne" w:hAnsi="Marianne"/>
          <w:sz w:val="18"/>
          <w:szCs w:val="18"/>
        </w:rPr>
        <w:t xml:space="preserve">  </w:t>
      </w:r>
      <w:r w:rsidR="003E3B91" w:rsidRPr="00BE2DB5">
        <w:rPr>
          <w:rFonts w:ascii="Marianne" w:hAnsi="Marianne"/>
          <w:sz w:val="18"/>
          <w:szCs w:val="18"/>
        </w:rPr>
        <w:t>11</w:t>
      </w:r>
    </w:p>
    <w:p w14:paraId="7D2C62B4" w14:textId="7E7A5630" w:rsidR="00F05583" w:rsidRPr="00BE2DB5" w:rsidRDefault="00B42D50" w:rsidP="00BE2DB5">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6</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licencié pour inaptitude</w:t>
      </w:r>
      <w:r w:rsidR="00BE2DB5">
        <w:rPr>
          <w:rFonts w:ascii="Marianne" w:hAnsi="Marianne"/>
          <w:color w:val="D52D2C" w:themeColor="accent2"/>
          <w:sz w:val="22"/>
          <w:szCs w:val="22"/>
        </w:rPr>
        <w:t xml:space="preserve"> </w:t>
      </w:r>
      <w:r w:rsidR="003E3B91" w:rsidRPr="003E3B91">
        <w:rPr>
          <w:rFonts w:ascii="Marianne" w:hAnsi="Marianne"/>
          <w:color w:val="D52D2C" w:themeColor="accent2"/>
          <w:sz w:val="22"/>
          <w:szCs w:val="22"/>
        </w:rPr>
        <w:t>suite à votre accident du travail</w:t>
      </w:r>
      <w:r w:rsidR="003E3B91">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14</w:t>
      </w:r>
    </w:p>
    <w:p w14:paraId="5A0804C6" w14:textId="4C00F1D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7</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Un membre de votre famille est décédé suite à un accident du travail</w:t>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16</w:t>
      </w:r>
    </w:p>
    <w:p w14:paraId="1ECA78F6" w14:textId="69110F9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8</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Les acteurs intervenant à la suite d’un accident du travail</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32"/>
          <w:szCs w:val="32"/>
        </w:rPr>
        <w:t xml:space="preserve"> </w:t>
      </w:r>
      <w:r w:rsidR="00BE2DB5" w:rsidRPr="00BE2DB5">
        <w:rPr>
          <w:rFonts w:ascii="Marianne" w:hAnsi="Marianne"/>
          <w:sz w:val="18"/>
          <w:szCs w:val="18"/>
        </w:rPr>
        <w:t xml:space="preserve"> </w:t>
      </w:r>
      <w:r w:rsidR="003E3B91" w:rsidRPr="00BE2DB5">
        <w:rPr>
          <w:rFonts w:ascii="Marianne" w:hAnsi="Marianne"/>
          <w:sz w:val="18"/>
          <w:szCs w:val="18"/>
        </w:rPr>
        <w:t>18</w:t>
      </w:r>
    </w:p>
    <w:p w14:paraId="59C11FB9" w14:textId="7402DF96"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9</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L’intervention du juge pénal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2</w:t>
      </w:r>
      <w:r w:rsidR="008B4E1D" w:rsidRPr="00BE2DB5">
        <w:rPr>
          <w:rFonts w:ascii="Marianne" w:hAnsi="Marianne"/>
          <w:sz w:val="18"/>
          <w:szCs w:val="18"/>
        </w:rPr>
        <w:t>0</w:t>
      </w:r>
    </w:p>
    <w:p w14:paraId="69C9C183" w14:textId="707ECF72"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10</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Obtenir réparation de votre préjudice auprès du tribunal judiciaire</w:t>
      </w:r>
      <w:r w:rsidR="00BE2DB5">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22</w:t>
      </w:r>
    </w:p>
    <w:p w14:paraId="7D75A283" w14:textId="77777777" w:rsidR="008B4E1D" w:rsidRPr="003E3B91" w:rsidRDefault="008B4E1D" w:rsidP="00B42D50">
      <w:pPr>
        <w:spacing w:line="360" w:lineRule="auto"/>
        <w:rPr>
          <w:rFonts w:ascii="Marianne" w:hAnsi="Marianne"/>
          <w:sz w:val="22"/>
          <w:szCs w:val="22"/>
        </w:rPr>
      </w:pPr>
    </w:p>
    <w:p w14:paraId="6572A3B7" w14:textId="4B9FD4AB" w:rsidR="00F05583" w:rsidRPr="00BE2DB5" w:rsidRDefault="00F05583" w:rsidP="00B42D50">
      <w:pPr>
        <w:spacing w:line="360" w:lineRule="auto"/>
        <w:rPr>
          <w:rFonts w:ascii="Marianne" w:hAnsi="Marianne"/>
          <w:sz w:val="18"/>
          <w:szCs w:val="18"/>
        </w:rPr>
      </w:pPr>
      <w:r w:rsidRPr="003E3B91">
        <w:rPr>
          <w:rFonts w:ascii="Marianne" w:hAnsi="Marianne"/>
          <w:color w:val="D52D2C" w:themeColor="accent2"/>
          <w:sz w:val="22"/>
          <w:szCs w:val="22"/>
        </w:rPr>
        <w:t>CON</w:t>
      </w:r>
      <w:r w:rsidR="00FB795C" w:rsidRPr="003E3B91">
        <w:rPr>
          <w:rFonts w:ascii="Marianne" w:hAnsi="Marianne"/>
          <w:color w:val="D52D2C" w:themeColor="accent2"/>
          <w:sz w:val="22"/>
          <w:szCs w:val="22"/>
        </w:rPr>
        <w:t>TACTS</w:t>
      </w:r>
      <w:r w:rsidR="00FB795C" w:rsidRPr="003E3B91">
        <w:rPr>
          <w:rFonts w:ascii="Marianne" w:hAnsi="Marianne"/>
          <w:color w:val="D52D2C" w:themeColor="accent2"/>
          <w:sz w:val="22"/>
          <w:szCs w:val="22"/>
        </w:rPr>
        <w:tab/>
      </w:r>
      <w:r w:rsidR="00FB795C"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24</w:t>
      </w:r>
    </w:p>
    <w:p w14:paraId="1428E53D" w14:textId="0912CAA9" w:rsidR="00B42D50" w:rsidRDefault="00B42D50" w:rsidP="00095849">
      <w:pPr>
        <w:spacing w:line="276" w:lineRule="auto"/>
        <w:rPr>
          <w:rFonts w:ascii="Marianne" w:hAnsi="Marianne"/>
          <w:sz w:val="18"/>
        </w:rPr>
      </w:pPr>
    </w:p>
    <w:p w14:paraId="30F56DD1" w14:textId="37865B57" w:rsidR="00B42D50" w:rsidRDefault="00B42D50" w:rsidP="00095849">
      <w:pPr>
        <w:spacing w:line="276" w:lineRule="auto"/>
        <w:rPr>
          <w:rFonts w:ascii="Marianne" w:hAnsi="Marianne"/>
          <w:sz w:val="18"/>
        </w:rPr>
      </w:pPr>
    </w:p>
    <w:p w14:paraId="386AD9B8" w14:textId="119290D8" w:rsidR="00B42D50" w:rsidRDefault="00B42D50" w:rsidP="00095849">
      <w:pPr>
        <w:spacing w:line="276" w:lineRule="auto"/>
        <w:rPr>
          <w:rFonts w:ascii="Marianne" w:hAnsi="Marianne"/>
          <w:sz w:val="18"/>
        </w:rPr>
      </w:pPr>
    </w:p>
    <w:p w14:paraId="3ECB56C8" w14:textId="7FB7B50C" w:rsidR="00B42D50" w:rsidRDefault="00B42D50" w:rsidP="00095849">
      <w:pPr>
        <w:spacing w:line="276" w:lineRule="auto"/>
        <w:rPr>
          <w:rFonts w:ascii="Marianne" w:hAnsi="Marianne"/>
          <w:sz w:val="18"/>
        </w:rPr>
      </w:pPr>
    </w:p>
    <w:p w14:paraId="214B6022" w14:textId="49D7F411" w:rsidR="00B42D50" w:rsidRDefault="00B42D50" w:rsidP="00095849">
      <w:pPr>
        <w:spacing w:line="276" w:lineRule="auto"/>
        <w:rPr>
          <w:rFonts w:ascii="Marianne" w:hAnsi="Marianne"/>
          <w:sz w:val="18"/>
        </w:rPr>
      </w:pPr>
    </w:p>
    <w:p w14:paraId="6CD693CB" w14:textId="27200626" w:rsidR="008B4E1D" w:rsidRDefault="008B4E1D" w:rsidP="00095849">
      <w:pPr>
        <w:spacing w:line="276" w:lineRule="auto"/>
        <w:rPr>
          <w:rFonts w:ascii="Marianne" w:hAnsi="Marianne"/>
          <w:sz w:val="18"/>
        </w:rPr>
      </w:pPr>
    </w:p>
    <w:p w14:paraId="28E290CB" w14:textId="16D99510" w:rsidR="00F05583" w:rsidRDefault="00F05583" w:rsidP="00095849">
      <w:pPr>
        <w:spacing w:line="276" w:lineRule="auto"/>
        <w:rPr>
          <w:rFonts w:ascii="Marianne" w:hAnsi="Marianne"/>
          <w:sz w:val="18"/>
        </w:rPr>
      </w:pPr>
    </w:p>
    <w:p w14:paraId="34384E12" w14:textId="6F17D869" w:rsidR="00F05583" w:rsidRDefault="00F05583" w:rsidP="00095849">
      <w:pPr>
        <w:spacing w:line="276" w:lineRule="auto"/>
        <w:rPr>
          <w:rFonts w:ascii="Marianne" w:hAnsi="Marianne"/>
          <w:sz w:val="18"/>
        </w:rPr>
      </w:pPr>
    </w:p>
    <w:p w14:paraId="00D6261D" w14:textId="3280E4A7" w:rsidR="00F05583" w:rsidRDefault="00F05583" w:rsidP="00095849">
      <w:pPr>
        <w:spacing w:line="276" w:lineRule="auto"/>
        <w:rPr>
          <w:rFonts w:ascii="Marianne" w:hAnsi="Marianne"/>
          <w:sz w:val="18"/>
        </w:rPr>
      </w:pPr>
    </w:p>
    <w:p w14:paraId="0F62BCA2" w14:textId="77777777" w:rsidR="00FB795C" w:rsidRDefault="00FB795C" w:rsidP="00095849">
      <w:pPr>
        <w:spacing w:line="276" w:lineRule="auto"/>
        <w:rPr>
          <w:rFonts w:ascii="Marianne" w:hAnsi="Marianne"/>
          <w:sz w:val="18"/>
        </w:rPr>
      </w:pPr>
    </w:p>
    <w:p w14:paraId="5F860368" w14:textId="77777777" w:rsidR="00FB795C" w:rsidRDefault="00FB795C" w:rsidP="00095849">
      <w:pPr>
        <w:spacing w:line="276" w:lineRule="auto"/>
        <w:rPr>
          <w:rFonts w:ascii="Marianne" w:hAnsi="Marianne"/>
          <w:sz w:val="18"/>
        </w:rPr>
      </w:pPr>
    </w:p>
    <w:p w14:paraId="15D0A467" w14:textId="50590577" w:rsidR="00F05583" w:rsidRDefault="00AF3AA8" w:rsidP="00095849">
      <w:pPr>
        <w:spacing w:line="276" w:lineRule="auto"/>
        <w:rPr>
          <w:rFonts w:ascii="Marianne" w:hAnsi="Marianne"/>
          <w:sz w:val="18"/>
        </w:rPr>
      </w:pPr>
      <w:r>
        <w:rPr>
          <w:rFonts w:ascii="Marianne" w:hAnsi="Marianne"/>
          <w:sz w:val="18"/>
        </w:rPr>
        <w:t xml:space="preserve">Ce document a été mis à jour et édité par la DREETS </w:t>
      </w:r>
    </w:p>
    <w:p w14:paraId="278A8E9A" w14:textId="098D74C4" w:rsidR="00F05583" w:rsidRDefault="00F05583" w:rsidP="00095849">
      <w:pPr>
        <w:spacing w:line="276" w:lineRule="auto"/>
        <w:rPr>
          <w:rFonts w:ascii="Marianne" w:hAnsi="Marianne"/>
          <w:sz w:val="18"/>
        </w:rPr>
      </w:pPr>
    </w:p>
    <w:p w14:paraId="4EE9D14E" w14:textId="202D6865" w:rsidR="00F05583" w:rsidRPr="00F05583" w:rsidRDefault="00F05583" w:rsidP="00095849">
      <w:pPr>
        <w:spacing w:line="276" w:lineRule="auto"/>
        <w:rPr>
          <w:rFonts w:ascii="Marianne" w:hAnsi="Marianne"/>
          <w:sz w:val="18"/>
        </w:rPr>
      </w:pPr>
    </w:p>
    <w:p w14:paraId="56E96A62" w14:textId="2B75297F" w:rsidR="0031608E" w:rsidRPr="00F76D57" w:rsidRDefault="00F76D57" w:rsidP="00F76D57">
      <w:pPr>
        <w:rPr>
          <w:rFonts w:ascii="Marianne" w:hAnsi="Marianne" w:cstheme="minorHAnsi"/>
          <w:b/>
          <w:bCs/>
          <w:color w:val="000092"/>
          <w:sz w:val="18"/>
          <w:szCs w:val="20"/>
        </w:rPr>
      </w:pPr>
      <w:r w:rsidRPr="00F76D57">
        <w:rPr>
          <w:rFonts w:ascii="Marianne" w:hAnsi="Marianne" w:cstheme="minorHAnsi"/>
          <w:b/>
          <w:bCs/>
          <w:color w:val="000092"/>
          <w:sz w:val="18"/>
          <w:szCs w:val="20"/>
        </w:rPr>
        <w:t>Remerciements :</w:t>
      </w:r>
    </w:p>
    <w:p w14:paraId="622AFEA3" w14:textId="1F53899B" w:rsidR="00F76D57" w:rsidRPr="00804894" w:rsidRDefault="00F76D57" w:rsidP="00F76D57">
      <w:pPr>
        <w:rPr>
          <w:rFonts w:ascii="Marianne" w:hAnsi="Marianne" w:cstheme="minorHAnsi"/>
          <w:sz w:val="18"/>
          <w:szCs w:val="20"/>
        </w:rPr>
      </w:pPr>
      <w:r>
        <w:rPr>
          <w:rFonts w:ascii="Marianne" w:hAnsi="Marianne" w:cstheme="minorHAnsi"/>
          <w:sz w:val="18"/>
          <w:szCs w:val="20"/>
        </w:rPr>
        <w:t>Ce guide a été conçu à partir des travaux de la DREETS Grand-Est, de la DDETS des Pyrénées-Atlantiques et de la DREETS Bretagne.</w:t>
      </w:r>
    </w:p>
    <w:p w14:paraId="0C44CDF5" w14:textId="77777777" w:rsidR="0031608E" w:rsidRPr="00804894" w:rsidRDefault="0031608E" w:rsidP="00095849">
      <w:pPr>
        <w:spacing w:line="276" w:lineRule="auto"/>
        <w:rPr>
          <w:rFonts w:ascii="Marianne" w:hAnsi="Marianne" w:cstheme="minorHAnsi"/>
          <w:sz w:val="18"/>
          <w:szCs w:val="20"/>
        </w:rPr>
      </w:pPr>
    </w:p>
    <w:p w14:paraId="469DDEE9" w14:textId="593913A3" w:rsidR="00195777" w:rsidRPr="00804894" w:rsidRDefault="00195777" w:rsidP="00095849">
      <w:pPr>
        <w:tabs>
          <w:tab w:val="left" w:pos="4127"/>
        </w:tabs>
        <w:spacing w:line="276" w:lineRule="auto"/>
        <w:rPr>
          <w:rFonts w:ascii="Marianne" w:hAnsi="Marianne" w:cstheme="minorHAnsi"/>
          <w:sz w:val="18"/>
          <w:szCs w:val="20"/>
        </w:rPr>
        <w:sectPr w:rsidR="00195777" w:rsidRPr="00804894" w:rsidSect="00B570A9">
          <w:headerReference w:type="default" r:id="rId15"/>
          <w:footerReference w:type="default" r:id="rId16"/>
          <w:headerReference w:type="first" r:id="rId17"/>
          <w:footerReference w:type="first" r:id="rId18"/>
          <w:pgSz w:w="11906" w:h="16838" w:code="9"/>
          <w:pgMar w:top="851" w:right="1134" w:bottom="851" w:left="1134" w:header="284" w:footer="284" w:gutter="0"/>
          <w:cols w:space="708"/>
          <w:docGrid w:linePitch="360"/>
        </w:sectPr>
      </w:pPr>
    </w:p>
    <w:p w14:paraId="3C61D4F5" w14:textId="77777777" w:rsidR="000713D3" w:rsidRPr="000713D3" w:rsidRDefault="008F0081" w:rsidP="00D151B1">
      <w:pPr>
        <w:pStyle w:val="Titre1"/>
        <w:rPr>
          <w:rFonts w:ascii="Marianne" w:hAnsi="Marianne" w:cs="Arial"/>
          <w:sz w:val="32"/>
          <w:szCs w:val="32"/>
        </w:rPr>
      </w:pPr>
      <w:bookmarkStart w:id="2" w:name="_Toc284505275"/>
      <w:bookmarkEnd w:id="1"/>
      <w:r w:rsidRPr="000713D3">
        <w:rPr>
          <w:rFonts w:ascii="Marianne" w:hAnsi="Marianne" w:cs="Arial"/>
          <w:sz w:val="32"/>
          <w:szCs w:val="32"/>
        </w:rPr>
        <w:lastRenderedPageBreak/>
        <w:t>Fiche 1</w:t>
      </w:r>
      <w:r w:rsidR="000713D3" w:rsidRPr="000713D3">
        <w:rPr>
          <w:rFonts w:ascii="Marianne" w:hAnsi="Marianne" w:cs="Arial"/>
          <w:sz w:val="32"/>
          <w:szCs w:val="32"/>
        </w:rPr>
        <w:t>.</w:t>
      </w:r>
    </w:p>
    <w:p w14:paraId="150B86DF" w14:textId="10339AD7" w:rsidR="002207A7" w:rsidRPr="000713D3" w:rsidRDefault="008F0081" w:rsidP="00D151B1">
      <w:pPr>
        <w:pStyle w:val="Titre1"/>
        <w:rPr>
          <w:rFonts w:ascii="Marianne" w:hAnsi="Marianne" w:cs="Arial"/>
          <w:sz w:val="32"/>
          <w:szCs w:val="32"/>
        </w:rPr>
      </w:pPr>
      <w:r w:rsidRPr="000713D3">
        <w:rPr>
          <w:rFonts w:ascii="Marianne" w:hAnsi="Marianne" w:cs="Arial"/>
          <w:sz w:val="32"/>
          <w:szCs w:val="32"/>
        </w:rPr>
        <w:t xml:space="preserve">L’accident du travail : qu’est-ce que c’est ? </w:t>
      </w:r>
    </w:p>
    <w:p w14:paraId="7641E151" w14:textId="76AFF763" w:rsidR="000D74FF" w:rsidRDefault="000D74FF" w:rsidP="00D151B1">
      <w:pPr>
        <w:rPr>
          <w:rFonts w:ascii="Marianne" w:hAnsi="Marianne" w:cs="Arial"/>
          <w:sz w:val="18"/>
        </w:rPr>
      </w:pPr>
    </w:p>
    <w:p w14:paraId="57B27B5D" w14:textId="77777777" w:rsidR="003E30D3" w:rsidRPr="00804894" w:rsidRDefault="003E30D3" w:rsidP="00D151B1">
      <w:pPr>
        <w:rPr>
          <w:rFonts w:ascii="Marianne" w:hAnsi="Marianne" w:cs="Arial"/>
          <w:sz w:val="18"/>
        </w:rPr>
      </w:pPr>
    </w:p>
    <w:bookmarkEnd w:id="2"/>
    <w:p w14:paraId="7FB1F7AB" w14:textId="0F1165FF" w:rsidR="008F0081" w:rsidRDefault="003E30D3" w:rsidP="003E30D3">
      <w:pPr>
        <w:pStyle w:val="Titre2"/>
        <w:numPr>
          <w:ilvl w:val="0"/>
          <w:numId w:val="4"/>
        </w:numPr>
        <w:ind w:left="284" w:hanging="284"/>
        <w:rPr>
          <w:rFonts w:ascii="Marianne" w:hAnsi="Marianne" w:cs="Arial"/>
          <w:sz w:val="24"/>
          <w:szCs w:val="24"/>
        </w:rPr>
      </w:pPr>
      <w:r w:rsidRPr="003E30D3">
        <w:rPr>
          <w:rFonts w:ascii="Marianne" w:hAnsi="Marianne" w:cs="Arial"/>
          <w:sz w:val="24"/>
          <w:szCs w:val="24"/>
        </w:rPr>
        <w:t>Définition</w:t>
      </w:r>
    </w:p>
    <w:p w14:paraId="2982A741" w14:textId="77777777" w:rsidR="003E30D3" w:rsidRPr="003E30D3" w:rsidRDefault="003E30D3" w:rsidP="003E30D3"/>
    <w:p w14:paraId="2D4A225D" w14:textId="139223B4" w:rsidR="003E30D3" w:rsidRDefault="003E30D3" w:rsidP="00D151B1">
      <w:pPr>
        <w:rPr>
          <w:rFonts w:ascii="Marianne" w:hAnsi="Marianne"/>
          <w:color w:val="231F20"/>
          <w:sz w:val="18"/>
          <w:szCs w:val="18"/>
        </w:rPr>
      </w:pPr>
      <w:r w:rsidRPr="003E30D3">
        <w:rPr>
          <w:rFonts w:ascii="Marianne" w:hAnsi="Marianne"/>
          <w:color w:val="231F20"/>
          <w:sz w:val="18"/>
          <w:szCs w:val="18"/>
        </w:rPr>
        <w:t xml:space="preserve">L’accident du travail se définit comme l’accident survenu par le fait ou à l’occasion du travail à toute personne travaillant, à quelque titre que ce soit pour un employeur, quelle qu’en soit la cause (article </w:t>
      </w:r>
      <w:r>
        <w:rPr>
          <w:rFonts w:ascii="Marianne" w:hAnsi="Marianne"/>
          <w:color w:val="231F20"/>
          <w:sz w:val="18"/>
          <w:szCs w:val="18"/>
        </w:rPr>
        <w:br/>
      </w:r>
      <w:r w:rsidRPr="003E30D3">
        <w:rPr>
          <w:rFonts w:ascii="Marianne" w:hAnsi="Marianne"/>
          <w:color w:val="231F20"/>
          <w:sz w:val="18"/>
          <w:szCs w:val="18"/>
        </w:rPr>
        <w:t>L. 411-1 du code de la sécurité sociale)</w:t>
      </w:r>
      <w:r>
        <w:rPr>
          <w:rFonts w:ascii="Marianne" w:hAnsi="Marianne"/>
          <w:color w:val="231F20"/>
          <w:sz w:val="18"/>
          <w:szCs w:val="18"/>
        </w:rPr>
        <w:t>.</w:t>
      </w:r>
    </w:p>
    <w:p w14:paraId="067EA80E" w14:textId="5DA8BC3C" w:rsidR="008F0081" w:rsidRPr="00C60AB5" w:rsidRDefault="008F0081" w:rsidP="00D151B1">
      <w:pPr>
        <w:rPr>
          <w:rFonts w:ascii="Marianne" w:hAnsi="Marianne"/>
          <w:color w:val="231F20"/>
          <w:sz w:val="18"/>
          <w:szCs w:val="18"/>
        </w:rPr>
      </w:pPr>
      <w:r w:rsidRPr="00C60AB5">
        <w:rPr>
          <w:rFonts w:ascii="Marianne" w:hAnsi="Marianne"/>
          <w:color w:val="231F20"/>
          <w:sz w:val="18"/>
          <w:szCs w:val="18"/>
        </w:rPr>
        <w:t>L’accident du travail, pour être qualifié comme tel, doit répondre à plusieurs critères :</w:t>
      </w:r>
    </w:p>
    <w:p w14:paraId="091DFA6A" w14:textId="578C5A77" w:rsidR="009B6FA5" w:rsidRPr="00C60AB5" w:rsidRDefault="009B6FA5" w:rsidP="00C60AB5">
      <w:pPr>
        <w:rPr>
          <w:rFonts w:ascii="Marianne" w:hAnsi="Marianne" w:cs="Arial"/>
          <w:sz w:val="18"/>
          <w:szCs w:val="18"/>
        </w:rPr>
      </w:pPr>
    </w:p>
    <w:p w14:paraId="5E1C6C54" w14:textId="51731242" w:rsidR="009B6FA5"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Un évènement ou une série d’évènements survenus à des dates certaines</w:t>
      </w:r>
    </w:p>
    <w:p w14:paraId="4C092CE1" w14:textId="78ADEA49" w:rsidR="008F0081" w:rsidRPr="00C60AB5" w:rsidRDefault="008F0081" w:rsidP="00C60AB5">
      <w:pPr>
        <w:rPr>
          <w:rFonts w:ascii="Marianne" w:hAnsi="Marianne" w:cs="Arial"/>
          <w:sz w:val="18"/>
          <w:szCs w:val="18"/>
          <w:lang w:val="en-US"/>
        </w:rPr>
      </w:pPr>
      <w:r w:rsidRPr="00C60AB5">
        <w:rPr>
          <w:rFonts w:ascii="Marianne" w:hAnsi="Marianne" w:cs="Arial"/>
          <w:sz w:val="18"/>
          <w:szCs w:val="18"/>
          <w:lang w:val="en-US"/>
        </w:rPr>
        <w:t>Exemples d’accidents du travail</w:t>
      </w:r>
      <w:r w:rsidR="007651C8">
        <w:rPr>
          <w:rFonts w:ascii="Marianne" w:hAnsi="Marianne" w:cs="Arial"/>
          <w:sz w:val="18"/>
          <w:szCs w:val="18"/>
          <w:lang w:val="en-US"/>
        </w:rPr>
        <w:t> </w:t>
      </w:r>
      <w:r w:rsidRPr="00C60AB5">
        <w:rPr>
          <w:rFonts w:ascii="Marianne" w:hAnsi="Marianne" w:cs="Arial"/>
          <w:sz w:val="18"/>
          <w:szCs w:val="18"/>
          <w:lang w:val="en-US"/>
        </w:rPr>
        <w:t>:</w:t>
      </w:r>
    </w:p>
    <w:p w14:paraId="170BA4A8" w14:textId="21E4F347"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en ouvrant un carton avec un cutter, je me suis coupé</w:t>
      </w:r>
      <w:r w:rsidR="00FB795C">
        <w:rPr>
          <w:rFonts w:ascii="Marianne" w:hAnsi="Marianne" w:cs="Arial"/>
          <w:sz w:val="18"/>
          <w:szCs w:val="18"/>
        </w:rPr>
        <w:t> ;</w:t>
      </w:r>
    </w:p>
    <w:p w14:paraId="34B8909B" w14:textId="0273B771"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je me suis piqué avec une aiguille lors de la prise de sang d’un patient</w:t>
      </w:r>
      <w:r w:rsidR="00FB795C">
        <w:rPr>
          <w:rFonts w:ascii="Marianne" w:hAnsi="Marianne" w:cs="Arial"/>
          <w:sz w:val="18"/>
          <w:szCs w:val="18"/>
        </w:rPr>
        <w:t> ;</w:t>
      </w:r>
    </w:p>
    <w:p w14:paraId="27906067" w14:textId="0676772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lors de travaux, je suis tombé de l’échelle, et je me suis fracturé la chevill</w:t>
      </w:r>
      <w:r w:rsidR="003609DA">
        <w:rPr>
          <w:rFonts w:ascii="Marianne" w:hAnsi="Marianne" w:cs="Arial"/>
          <w:sz w:val="18"/>
          <w:szCs w:val="18"/>
        </w:rPr>
        <w:t>e</w:t>
      </w:r>
      <w:r w:rsidR="00FB795C">
        <w:rPr>
          <w:rFonts w:ascii="Marianne" w:hAnsi="Marianne" w:cs="Arial"/>
          <w:sz w:val="18"/>
          <w:szCs w:val="18"/>
        </w:rPr>
        <w:t> ;</w:t>
      </w:r>
    </w:p>
    <w:p w14:paraId="68CF1DF1" w14:textId="096FE29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pendant deux heures, j’ai porté de lourds cartons, j’ai ressenti une douleur dans le dos.</w:t>
      </w:r>
    </w:p>
    <w:p w14:paraId="5945CD4B" w14:textId="2EEB9C8C" w:rsidR="008F0081" w:rsidRPr="00C60AB5" w:rsidRDefault="008F0081" w:rsidP="00C60AB5">
      <w:pPr>
        <w:rPr>
          <w:rFonts w:ascii="Marianne" w:hAnsi="Marianne" w:cs="Arial"/>
          <w:sz w:val="18"/>
          <w:szCs w:val="18"/>
        </w:rPr>
      </w:pPr>
    </w:p>
    <w:p w14:paraId="7B37E738" w14:textId="484A3B8A"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L’exist</w:t>
      </w:r>
      <w:r w:rsidR="003609DA">
        <w:rPr>
          <w:rFonts w:ascii="Marianne" w:hAnsi="Marianne"/>
          <w:sz w:val="18"/>
          <w:szCs w:val="18"/>
        </w:rPr>
        <w:t>e</w:t>
      </w:r>
      <w:r w:rsidR="008F0081" w:rsidRPr="00C60AB5">
        <w:rPr>
          <w:rFonts w:ascii="Marianne" w:hAnsi="Marianne"/>
          <w:sz w:val="18"/>
          <w:szCs w:val="18"/>
        </w:rPr>
        <w:t>nce d’une lésion</w:t>
      </w:r>
    </w:p>
    <w:p w14:paraId="0FE3D3B3"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Pour qu’il y ait accident, il faut une lésion. </w:t>
      </w:r>
    </w:p>
    <w:p w14:paraId="323D4256" w14:textId="77777777" w:rsidR="008F0081" w:rsidRPr="00C60AB5" w:rsidRDefault="008F0081" w:rsidP="00C60AB5">
      <w:pPr>
        <w:pStyle w:val="Paragraphedeliste"/>
        <w:ind w:left="567"/>
        <w:rPr>
          <w:rFonts w:ascii="Marianne" w:hAnsi="Marianne"/>
          <w:color w:val="231F20"/>
          <w:sz w:val="18"/>
          <w:szCs w:val="18"/>
        </w:rPr>
      </w:pPr>
    </w:p>
    <w:p w14:paraId="73269B94" w14:textId="1932CB1F"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physique (coupure, écrasement d’un membre, hernie, infarctus, décès…)</w:t>
      </w:r>
      <w:r w:rsidR="007651C8">
        <w:rPr>
          <w:rFonts w:ascii="Marianne" w:hAnsi="Marianne"/>
          <w:color w:val="231F20"/>
          <w:sz w:val="18"/>
          <w:szCs w:val="18"/>
        </w:rPr>
        <w:t> :</w:t>
      </w:r>
      <w:r w:rsidRPr="00C60AB5">
        <w:rPr>
          <w:rFonts w:ascii="Marianne" w:hAnsi="Marianne"/>
          <w:color w:val="231F20"/>
          <w:sz w:val="18"/>
          <w:szCs w:val="18"/>
        </w:rPr>
        <w:t xml:space="preserve"> </w:t>
      </w:r>
    </w:p>
    <w:p w14:paraId="5CCDD390" w14:textId="4D02C296" w:rsid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mon mari est tombé d’un échafaudage pendant son travail, il est décédé sur le coup</w:t>
      </w:r>
      <w:r w:rsidR="00FB795C">
        <w:rPr>
          <w:rFonts w:ascii="Marianne" w:hAnsi="Marianne"/>
          <w:color w:val="231F20"/>
          <w:sz w:val="18"/>
          <w:szCs w:val="18"/>
        </w:rPr>
        <w:t> ;</w:t>
      </w:r>
    </w:p>
    <w:p w14:paraId="3F1DFF90" w14:textId="75B5DC35" w:rsidR="008F0081" w:rsidRP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j’ai ressenti un malaise dans l’atelier à cause de la température excessive.</w:t>
      </w:r>
    </w:p>
    <w:p w14:paraId="7CE21C76" w14:textId="77777777" w:rsidR="008F0081" w:rsidRPr="00C60AB5" w:rsidRDefault="008F0081" w:rsidP="00C60AB5">
      <w:pPr>
        <w:pStyle w:val="Paragraphedeliste"/>
        <w:tabs>
          <w:tab w:val="left" w:pos="691"/>
        </w:tabs>
        <w:ind w:left="567"/>
        <w:rPr>
          <w:rFonts w:ascii="Marianne" w:hAnsi="Marianne"/>
          <w:color w:val="231F20"/>
          <w:sz w:val="18"/>
          <w:szCs w:val="18"/>
        </w:rPr>
      </w:pPr>
    </w:p>
    <w:p w14:paraId="096AE351" w14:textId="3DB52A59"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psychologique (choc émotionnel)</w:t>
      </w:r>
      <w:r w:rsidR="007651C8">
        <w:rPr>
          <w:rFonts w:ascii="Marianne" w:hAnsi="Marianne"/>
          <w:color w:val="231F20"/>
          <w:sz w:val="18"/>
          <w:szCs w:val="18"/>
        </w:rPr>
        <w:t> </w:t>
      </w:r>
      <w:r w:rsidRPr="00C60AB5">
        <w:rPr>
          <w:rFonts w:ascii="Marianne" w:hAnsi="Marianne"/>
          <w:color w:val="231F20"/>
          <w:sz w:val="18"/>
          <w:szCs w:val="18"/>
        </w:rPr>
        <w:t>:</w:t>
      </w:r>
    </w:p>
    <w:p w14:paraId="649F450F" w14:textId="296196FD"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victime d’un vol à main armée dans le magasin où je travaille</w:t>
      </w:r>
      <w:r w:rsidR="00FB795C">
        <w:rPr>
          <w:rFonts w:ascii="Marianne" w:hAnsi="Marianne"/>
          <w:color w:val="231F20"/>
          <w:sz w:val="18"/>
          <w:szCs w:val="18"/>
        </w:rPr>
        <w:t> ;</w:t>
      </w:r>
    </w:p>
    <w:p w14:paraId="4D2937DA" w14:textId="77777777"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agressé par un collègue sur le lieu de travail.</w:t>
      </w:r>
    </w:p>
    <w:p w14:paraId="7C06A3A6" w14:textId="77777777" w:rsidR="008F0081" w:rsidRPr="00C60AB5" w:rsidRDefault="008F0081" w:rsidP="00C60AB5">
      <w:pPr>
        <w:rPr>
          <w:rFonts w:ascii="Marianne" w:hAnsi="Marianne"/>
          <w:color w:val="231F20"/>
          <w:sz w:val="18"/>
          <w:szCs w:val="18"/>
        </w:rPr>
      </w:pPr>
    </w:p>
    <w:p w14:paraId="1FE1832C" w14:textId="60CCFD53"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C’est le médecin conseil </w:t>
      </w:r>
      <w:r w:rsidR="003609DA">
        <w:rPr>
          <w:rFonts w:ascii="Marianne" w:hAnsi="Marianne"/>
          <w:color w:val="231F20"/>
          <w:sz w:val="18"/>
          <w:szCs w:val="18"/>
        </w:rPr>
        <w:t xml:space="preserve">(sécurité sociale) </w:t>
      </w:r>
      <w:r w:rsidRPr="00C60AB5">
        <w:rPr>
          <w:rFonts w:ascii="Marianne" w:hAnsi="Marianne"/>
          <w:color w:val="231F20"/>
          <w:sz w:val="18"/>
          <w:szCs w:val="18"/>
        </w:rPr>
        <w:t>qui juge du rapport entre le fait accidentel et la lésion.</w:t>
      </w:r>
    </w:p>
    <w:p w14:paraId="0B756B26" w14:textId="074FA9AB" w:rsidR="008F0081" w:rsidRPr="00C60AB5" w:rsidRDefault="008F0081" w:rsidP="00C60AB5">
      <w:pPr>
        <w:rPr>
          <w:rFonts w:ascii="Marianne" w:hAnsi="Marianne"/>
          <w:color w:val="231F20"/>
          <w:sz w:val="18"/>
          <w:szCs w:val="18"/>
        </w:rPr>
      </w:pPr>
    </w:p>
    <w:p w14:paraId="017E009C" w14:textId="1CB58888"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 xml:space="preserve">L’accident doit </w:t>
      </w:r>
      <w:r w:rsidR="008F0081" w:rsidRPr="00D151B1">
        <w:rPr>
          <w:rFonts w:ascii="Marianne" w:hAnsi="Marianne"/>
          <w:sz w:val="18"/>
          <w:szCs w:val="18"/>
        </w:rPr>
        <w:t>avoir</w:t>
      </w:r>
      <w:r w:rsidR="008F0081" w:rsidRPr="00C60AB5">
        <w:rPr>
          <w:rFonts w:ascii="Marianne" w:hAnsi="Marianne"/>
          <w:sz w:val="18"/>
          <w:szCs w:val="18"/>
        </w:rPr>
        <w:t xml:space="preserve"> un lien avec le travail</w:t>
      </w:r>
    </w:p>
    <w:p w14:paraId="4F34E124"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survenu au temps et au lieu du travail est présumé être un accident du travail.</w:t>
      </w:r>
    </w:p>
    <w:p w14:paraId="3AAE0522"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qui n’a pas eu lieu sur le poste de travail, ni même au sein de l’entreprise, peut cependant être reconnu comme en lien avec le travail (sur le parking de l’entreprise par exemple, ou bien à la cantine ou en télétravail).</w:t>
      </w:r>
    </w:p>
    <w:p w14:paraId="4107C823" w14:textId="7AF06C51"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Exemple</w:t>
      </w:r>
      <w:r w:rsidR="007651C8">
        <w:rPr>
          <w:rFonts w:ascii="Marianne" w:hAnsi="Marianne"/>
          <w:color w:val="231F20"/>
          <w:sz w:val="18"/>
          <w:szCs w:val="18"/>
        </w:rPr>
        <w:t> </w:t>
      </w:r>
      <w:r w:rsidRPr="00C60AB5">
        <w:rPr>
          <w:rFonts w:ascii="Marianne" w:hAnsi="Marianne"/>
          <w:color w:val="231F20"/>
          <w:sz w:val="18"/>
          <w:szCs w:val="18"/>
        </w:rPr>
        <w:t>: en me dirigeant vers la voiture garée sur le parking de l’entreprise, je me suis pris les pieds dans un nid de poule, je me suis fait une entorse à la cheville.</w:t>
      </w:r>
    </w:p>
    <w:p w14:paraId="6295B7EF" w14:textId="03721B5F" w:rsidR="008F0081" w:rsidRPr="00C60AB5" w:rsidRDefault="008F0081" w:rsidP="00C60AB5">
      <w:pPr>
        <w:pStyle w:val="Paragraphedeliste"/>
        <w:ind w:left="603"/>
        <w:rPr>
          <w:rFonts w:ascii="Marianne" w:hAnsi="Marianne"/>
          <w:color w:val="231F20"/>
          <w:sz w:val="18"/>
          <w:szCs w:val="18"/>
        </w:rPr>
      </w:pPr>
    </w:p>
    <w:p w14:paraId="24BE4822" w14:textId="59D082F5" w:rsidR="008F0081" w:rsidRDefault="007651C8"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40000" behindDoc="1" locked="0" layoutInCell="1" allowOverlap="1" wp14:anchorId="32E200F1" wp14:editId="74A7CCC7">
                <wp:simplePos x="0" y="0"/>
                <wp:positionH relativeFrom="margin">
                  <wp:posOffset>0</wp:posOffset>
                </wp:positionH>
                <wp:positionV relativeFrom="paragraph">
                  <wp:posOffset>17145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2"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875C" id="docshapegroup99" o:spid="_x0000_s1026" style="position:absolute;margin-left:0;margin-top:1.35pt;width:24.7pt;height:21.65pt;z-index:-25147648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7iAoAAI4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r w:rsidR="008F0081" w:rsidRPr="00C60AB5">
        <w:rPr>
          <w:rFonts w:ascii="Marianne" w:hAnsi="Marianne"/>
          <w:color w:val="231F20"/>
          <w:sz w:val="18"/>
          <w:szCs w:val="18"/>
        </w:rPr>
        <w:t>Le suicide hors de l’entreprise peut être reconnu comme accident du travail dès lors qu’un lien est établi entre le suicide et le travail.</w:t>
      </w:r>
      <w:r w:rsidR="008F0081" w:rsidRPr="00C60AB5">
        <w:rPr>
          <w:rFonts w:ascii="Marianne" w:hAnsi="Marianne"/>
          <w:sz w:val="18"/>
          <w:szCs w:val="18"/>
        </w:rPr>
        <w:t xml:space="preserve"> </w:t>
      </w:r>
      <w:r w:rsidR="008F0081" w:rsidRPr="00C60AB5">
        <w:rPr>
          <w:rFonts w:ascii="Marianne" w:hAnsi="Marianne"/>
          <w:b/>
          <w:color w:val="231F20"/>
          <w:sz w:val="18"/>
          <w:szCs w:val="18"/>
        </w:rPr>
        <w:t>Il pourra être utile de consulter le site</w:t>
      </w:r>
      <w:r w:rsidR="00FB795C">
        <w:rPr>
          <w:rFonts w:ascii="Marianne" w:hAnsi="Marianne"/>
          <w:b/>
          <w:color w:val="231F20"/>
          <w:sz w:val="18"/>
          <w:szCs w:val="18"/>
        </w:rPr>
        <w:t xml:space="preserve"> </w:t>
      </w:r>
      <w:hyperlink r:id="rId19" w:history="1">
        <w:r w:rsidR="00FB795C" w:rsidRPr="00E26271">
          <w:rPr>
            <w:rStyle w:val="Lienhypertexte"/>
            <w:rFonts w:ascii="Marianne" w:hAnsi="Marianne"/>
            <w:b/>
            <w:sz w:val="18"/>
            <w:szCs w:val="18"/>
          </w:rPr>
          <w:t>Souffrance et Travail</w:t>
        </w:r>
      </w:hyperlink>
      <w:r w:rsidR="008F0081" w:rsidRPr="00C60AB5">
        <w:rPr>
          <w:rFonts w:ascii="Marianne" w:hAnsi="Marianne"/>
          <w:b/>
          <w:color w:val="231F20"/>
          <w:sz w:val="18"/>
          <w:szCs w:val="18"/>
        </w:rPr>
        <w:t>.</w:t>
      </w:r>
    </w:p>
    <w:p w14:paraId="71DFE7E3" w14:textId="414972E7" w:rsidR="007651C8" w:rsidRDefault="007651C8" w:rsidP="00C60AB5">
      <w:pPr>
        <w:rPr>
          <w:rFonts w:ascii="Marianne" w:hAnsi="Marianne"/>
          <w:b/>
          <w:color w:val="231F20"/>
          <w:sz w:val="18"/>
          <w:szCs w:val="18"/>
        </w:rPr>
      </w:pPr>
    </w:p>
    <w:p w14:paraId="1BE57934" w14:textId="6739DAB9"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s">
            <w:drawing>
              <wp:anchor distT="45720" distB="45720" distL="114300" distR="114300" simplePos="0" relativeHeight="251769344" behindDoc="1" locked="0" layoutInCell="1" allowOverlap="1" wp14:anchorId="03762074" wp14:editId="147F2D5E">
                <wp:simplePos x="0" y="0"/>
                <wp:positionH relativeFrom="margin">
                  <wp:posOffset>433070</wp:posOffset>
                </wp:positionH>
                <wp:positionV relativeFrom="paragraph">
                  <wp:posOffset>114935</wp:posOffset>
                </wp:positionV>
                <wp:extent cx="5311775" cy="1381125"/>
                <wp:effectExtent l="0" t="0" r="22225" b="28575"/>
                <wp:wrapTight wrapText="bothSides">
                  <wp:wrapPolygon edited="0">
                    <wp:start x="0" y="0"/>
                    <wp:lineTo x="0" y="21749"/>
                    <wp:lineTo x="21613" y="21749"/>
                    <wp:lineTo x="21613" y="0"/>
                    <wp:lineTo x="0" y="0"/>
                  </wp:wrapPolygon>
                </wp:wrapTight>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81125"/>
                        </a:xfrm>
                        <a:prstGeom prst="rect">
                          <a:avLst/>
                        </a:prstGeom>
                        <a:solidFill>
                          <a:srgbClr val="FFFFFF"/>
                        </a:solidFill>
                        <a:ln w="19050">
                          <a:solidFill>
                            <a:srgbClr val="C00000"/>
                          </a:solidFill>
                          <a:prstDash val="solid"/>
                          <a:miter lim="800000"/>
                          <a:headEnd/>
                          <a:tailEnd/>
                        </a:ln>
                      </wps:spPr>
                      <wps:txb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0"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2074" id="_x0000_s1029" type="#_x0000_t202" style="position:absolute;left:0;text-align:left;margin-left:34.1pt;margin-top:9.05pt;width:418.25pt;height:108.7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" strokecolor="#c00000" strokeweight="1.5pt">
                <v:textbo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1"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v:textbox>
                <w10:wrap type="tight" anchorx="margin"/>
              </v:shape>
            </w:pict>
          </mc:Fallback>
        </mc:AlternateContent>
      </w:r>
    </w:p>
    <w:p w14:paraId="15D2C28A" w14:textId="510D55CC" w:rsidR="006F03DC" w:rsidRDefault="006F03DC" w:rsidP="00C60AB5">
      <w:pPr>
        <w:rPr>
          <w:rFonts w:ascii="Marianne" w:hAnsi="Marianne"/>
          <w:b/>
          <w:color w:val="231F20"/>
          <w:sz w:val="18"/>
          <w:szCs w:val="18"/>
        </w:rPr>
      </w:pPr>
    </w:p>
    <w:p w14:paraId="631FAFB2" w14:textId="3A8EE280"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75840" behindDoc="1" locked="0" layoutInCell="1" allowOverlap="1" wp14:anchorId="0CFF5E4E" wp14:editId="4A0ACE4E">
                <wp:simplePos x="0" y="0"/>
                <wp:positionH relativeFrom="margin">
                  <wp:posOffset>9525</wp:posOffset>
                </wp:positionH>
                <wp:positionV relativeFrom="paragraph">
                  <wp:posOffset>291465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7"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41A8" id="docshapegroup99" o:spid="_x0000_s1026" style="position:absolute;margin-left:.75pt;margin-top:22.95pt;width:24.7pt;height:21.65pt;z-index:-25144064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3ZiwoAAJA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p>
    <w:p w14:paraId="027B5218" w14:textId="0E785CDA" w:rsidR="007651C8" w:rsidRDefault="007651C8" w:rsidP="00C60AB5">
      <w:pPr>
        <w:rPr>
          <w:rFonts w:ascii="Marianne" w:hAnsi="Marianne"/>
          <w:color w:val="231F20"/>
          <w:sz w:val="18"/>
          <w:szCs w:val="18"/>
        </w:rPr>
      </w:pPr>
    </w:p>
    <w:p w14:paraId="6B747D1E" w14:textId="52746754" w:rsidR="007651C8" w:rsidRDefault="007651C8" w:rsidP="00C60AB5">
      <w:pPr>
        <w:rPr>
          <w:rFonts w:ascii="Marianne" w:hAnsi="Marianne"/>
          <w:color w:val="231F20"/>
          <w:sz w:val="18"/>
          <w:szCs w:val="18"/>
        </w:rPr>
      </w:pPr>
    </w:p>
    <w:p w14:paraId="1B68AA26" w14:textId="1ED594DE" w:rsidR="007651C8" w:rsidRDefault="007651C8" w:rsidP="00C60AB5">
      <w:pPr>
        <w:rPr>
          <w:rFonts w:ascii="Marianne" w:hAnsi="Marianne"/>
          <w:color w:val="231F20"/>
          <w:sz w:val="18"/>
          <w:szCs w:val="18"/>
        </w:rPr>
      </w:pPr>
      <w:r w:rsidRPr="00C60AB5">
        <w:rPr>
          <w:rFonts w:ascii="Marianne" w:hAnsi="Marianne"/>
          <w:noProof/>
          <w:sz w:val="18"/>
          <w:szCs w:val="18"/>
        </w:rPr>
        <w:lastRenderedPageBreak/>
        <mc:AlternateContent>
          <mc:Choice Requires="wps">
            <w:drawing>
              <wp:anchor distT="45720" distB="45720" distL="114300" distR="114300" simplePos="0" relativeHeight="251842048" behindDoc="0" locked="0" layoutInCell="1" allowOverlap="1" wp14:anchorId="790A827E" wp14:editId="22414261">
                <wp:simplePos x="0" y="0"/>
                <wp:positionH relativeFrom="margin">
                  <wp:align>left</wp:align>
                </wp:positionH>
                <wp:positionV relativeFrom="paragraph">
                  <wp:posOffset>220980</wp:posOffset>
                </wp:positionV>
                <wp:extent cx="5759450" cy="1219200"/>
                <wp:effectExtent l="0" t="0" r="1270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19200"/>
                        </a:xfrm>
                        <a:prstGeom prst="rect">
                          <a:avLst/>
                        </a:prstGeom>
                        <a:solidFill>
                          <a:srgbClr val="FFFFFF"/>
                        </a:solidFill>
                        <a:ln w="19050">
                          <a:solidFill>
                            <a:srgbClr val="D52D2C"/>
                          </a:solidFill>
                          <a:prstDash val="solid"/>
                          <a:miter lim="800000"/>
                          <a:headEnd/>
                          <a:tailEnd/>
                        </a:ln>
                      </wps:spPr>
                      <wps:txb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827E" id="_x0000_s1030" type="#_x0000_t202" style="position:absolute;left:0;text-align:left;margin-left:0;margin-top:17.4pt;width:453.5pt;height:96pt;z-index:251842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" strokecolor="#d52d2c" strokeweight="1.5pt">
                <v:textbo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v:textbox>
                <w10:wrap type="square" anchorx="margin"/>
              </v:shape>
            </w:pict>
          </mc:Fallback>
        </mc:AlternateContent>
      </w:r>
    </w:p>
    <w:p w14:paraId="4C6F62FA" w14:textId="4393F887" w:rsidR="007651C8" w:rsidRPr="00C60AB5" w:rsidRDefault="007651C8" w:rsidP="00D151B1">
      <w:pPr>
        <w:rPr>
          <w:rFonts w:ascii="Marianne" w:hAnsi="Marianne"/>
          <w:color w:val="231F20"/>
          <w:sz w:val="18"/>
          <w:szCs w:val="18"/>
        </w:rPr>
      </w:pPr>
    </w:p>
    <w:p w14:paraId="56656ADE" w14:textId="26E04023" w:rsidR="00226260" w:rsidRPr="00544843" w:rsidRDefault="00226260" w:rsidP="008B4E1D">
      <w:pPr>
        <w:pStyle w:val="Titre2"/>
        <w:numPr>
          <w:ilvl w:val="0"/>
          <w:numId w:val="4"/>
        </w:numPr>
        <w:ind w:left="284" w:hanging="284"/>
        <w:rPr>
          <w:rFonts w:ascii="Marianne" w:hAnsi="Marianne" w:cs="Arial"/>
          <w:sz w:val="24"/>
          <w:szCs w:val="24"/>
        </w:rPr>
      </w:pPr>
      <w:r w:rsidRPr="00544843">
        <w:rPr>
          <w:rFonts w:ascii="Marianne" w:hAnsi="Marianne" w:cs="Arial"/>
          <w:sz w:val="24"/>
          <w:szCs w:val="24"/>
        </w:rPr>
        <w:t>Le cas particulier des accidents de trajet</w:t>
      </w:r>
    </w:p>
    <w:p w14:paraId="61D173EC" w14:textId="77777777" w:rsidR="00D151B1" w:rsidRDefault="00D151B1" w:rsidP="00D151B1">
      <w:pPr>
        <w:rPr>
          <w:rFonts w:ascii="Marianne" w:hAnsi="Marianne"/>
          <w:color w:val="231F20"/>
          <w:sz w:val="18"/>
          <w:szCs w:val="18"/>
        </w:rPr>
      </w:pPr>
    </w:p>
    <w:p w14:paraId="6762DE4A" w14:textId="74426E64" w:rsidR="00555DF0" w:rsidRDefault="00555DF0" w:rsidP="00D151B1">
      <w:pPr>
        <w:rPr>
          <w:rFonts w:ascii="Marianne" w:hAnsi="Marianne"/>
          <w:color w:val="231F20"/>
          <w:sz w:val="18"/>
          <w:szCs w:val="18"/>
        </w:rPr>
      </w:pPr>
      <w:r>
        <w:rPr>
          <w:rFonts w:ascii="Marianne" w:hAnsi="Marianne"/>
          <w:color w:val="231F20"/>
          <w:sz w:val="18"/>
          <w:szCs w:val="18"/>
        </w:rPr>
        <w:t>Pour qu’un accident soit reconnu comme étant un accident de trajet, il faut que :</w:t>
      </w:r>
    </w:p>
    <w:p w14:paraId="21E542EE" w14:textId="558B162B"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le trajet ait lieu entre le lieu de travail et le lieu habituel de résidence (la résidence principale ou secondaire) ou tout autre lieu sur lequel le salarié doit se rendre pour des motifs essentiels de la vie courante</w:t>
      </w:r>
      <w:r w:rsidR="00D151B1">
        <w:rPr>
          <w:rFonts w:ascii="Marianne" w:hAnsi="Marianne"/>
          <w:color w:val="231F20"/>
          <w:sz w:val="18"/>
          <w:szCs w:val="18"/>
        </w:rPr>
        <w:t> </w:t>
      </w:r>
      <w:r w:rsidRPr="00804894">
        <w:rPr>
          <w:rFonts w:ascii="Marianne" w:hAnsi="Marianne"/>
          <w:color w:val="231F20"/>
          <w:sz w:val="18"/>
          <w:szCs w:val="18"/>
        </w:rPr>
        <w:t>;</w:t>
      </w:r>
    </w:p>
    <w:p w14:paraId="7345705C" w14:textId="6DCD784D"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 xml:space="preserve">le trajet emprunté doit être direct et correspondre à un temps normal (le plus bref trajet ou trajet équivalent) et </w:t>
      </w:r>
      <w:r w:rsidR="003609DA">
        <w:rPr>
          <w:rFonts w:ascii="Marianne" w:hAnsi="Marianne"/>
          <w:color w:val="231F20"/>
          <w:sz w:val="18"/>
          <w:szCs w:val="18"/>
        </w:rPr>
        <w:t xml:space="preserve">à </w:t>
      </w:r>
      <w:r w:rsidRPr="00804894">
        <w:rPr>
          <w:rFonts w:ascii="Marianne" w:hAnsi="Marianne"/>
          <w:color w:val="231F20"/>
          <w:sz w:val="18"/>
          <w:szCs w:val="18"/>
        </w:rPr>
        <w:t>un horaire normal (justifié par l’horaire de travail).</w:t>
      </w:r>
    </w:p>
    <w:p w14:paraId="49F479B3" w14:textId="77777777" w:rsidR="00226260" w:rsidRPr="00804894" w:rsidRDefault="00226260" w:rsidP="00D151B1">
      <w:pPr>
        <w:rPr>
          <w:rFonts w:ascii="Marianne" w:hAnsi="Marianne"/>
          <w:sz w:val="17"/>
        </w:rPr>
      </w:pPr>
    </w:p>
    <w:p w14:paraId="42EDA0AB" w14:textId="341FA18F" w:rsidR="00226260" w:rsidRDefault="003609DA" w:rsidP="00D151B1">
      <w:pPr>
        <w:rPr>
          <w:rFonts w:ascii="Marianne" w:hAnsi="Marianne"/>
          <w:color w:val="231F20"/>
          <w:sz w:val="18"/>
          <w:szCs w:val="18"/>
        </w:rPr>
      </w:pPr>
      <w:r>
        <w:rPr>
          <w:rFonts w:ascii="Marianne" w:hAnsi="Marianne"/>
          <w:color w:val="231F20"/>
          <w:sz w:val="18"/>
          <w:szCs w:val="18"/>
        </w:rPr>
        <w:t>L</w:t>
      </w:r>
      <w:r w:rsidR="00226260" w:rsidRPr="00804894">
        <w:rPr>
          <w:rFonts w:ascii="Marianne" w:hAnsi="Marianne"/>
          <w:color w:val="231F20"/>
          <w:sz w:val="18"/>
          <w:szCs w:val="18"/>
        </w:rPr>
        <w:t>es détours justifiés par différents évènements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ne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font</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pas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obstacle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à</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la</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prise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en compte comme accident de trajet (co-voiturage, modification</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de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l’itinéraire d</w:t>
      </w:r>
      <w:r w:rsidR="00394627">
        <w:rPr>
          <w:rFonts w:ascii="Marianne" w:hAnsi="Marianne"/>
          <w:color w:val="231F20"/>
          <w:sz w:val="18"/>
          <w:szCs w:val="18"/>
        </w:rPr>
        <w:t>ue</w:t>
      </w:r>
      <w:r w:rsidR="00226260" w:rsidRPr="00804894">
        <w:rPr>
          <w:rFonts w:ascii="Marianne" w:hAnsi="Marianne"/>
          <w:color w:val="231F20"/>
          <w:sz w:val="18"/>
          <w:szCs w:val="18"/>
        </w:rPr>
        <w:t xml:space="preserve"> à un trafic perturbé).</w:t>
      </w:r>
    </w:p>
    <w:p w14:paraId="159D5889" w14:textId="77777777" w:rsidR="00D151B1" w:rsidRPr="00804894" w:rsidRDefault="00D151B1" w:rsidP="00D151B1">
      <w:pPr>
        <w:rPr>
          <w:rFonts w:ascii="Marianne" w:hAnsi="Marianne"/>
          <w:color w:val="231F20"/>
          <w:sz w:val="18"/>
          <w:szCs w:val="18"/>
        </w:rPr>
      </w:pPr>
    </w:p>
    <w:p w14:paraId="31399564" w14:textId="7B439A8D" w:rsidR="00226260" w:rsidRPr="00D151B1" w:rsidRDefault="006B6E72" w:rsidP="00D151B1">
      <w:pPr>
        <w:widowControl w:val="0"/>
        <w:autoSpaceDE w:val="0"/>
        <w:autoSpaceDN w:val="0"/>
        <w:rPr>
          <w:rFonts w:ascii="Marianne" w:hAnsi="Marianne"/>
          <w:b/>
          <w:color w:val="000092"/>
          <w:sz w:val="18"/>
          <w:szCs w:val="18"/>
        </w:rPr>
      </w:pPr>
      <w:r>
        <w:rPr>
          <w:rFonts w:ascii="Marianne" w:hAnsi="Marianne"/>
          <w:sz w:val="18"/>
          <w:szCs w:val="18"/>
        </w:rPr>
        <w:sym w:font="Symbol" w:char="F0B7"/>
      </w:r>
      <w:r>
        <w:rPr>
          <w:rFonts w:ascii="Marianne" w:hAnsi="Marianne"/>
          <w:sz w:val="18"/>
          <w:szCs w:val="18"/>
        </w:rPr>
        <w:t xml:space="preserve"> </w:t>
      </w:r>
      <w:r w:rsidR="00226260" w:rsidRPr="00D151B1">
        <w:rPr>
          <w:rFonts w:ascii="Marianne" w:hAnsi="Marianne"/>
          <w:b/>
          <w:color w:val="000092"/>
          <w:sz w:val="18"/>
          <w:szCs w:val="18"/>
        </w:rPr>
        <w:t>À</w:t>
      </w:r>
      <w:r w:rsidR="00226260" w:rsidRPr="00D151B1">
        <w:rPr>
          <w:rFonts w:ascii="Marianne" w:hAnsi="Marianne"/>
          <w:b/>
          <w:color w:val="000092"/>
          <w:spacing w:val="13"/>
          <w:sz w:val="18"/>
          <w:szCs w:val="18"/>
        </w:rPr>
        <w:t xml:space="preserve"> </w:t>
      </w:r>
      <w:r w:rsidR="00226260" w:rsidRPr="00D151B1">
        <w:rPr>
          <w:rFonts w:ascii="Marianne" w:hAnsi="Marianne"/>
          <w:b/>
          <w:color w:val="000092"/>
          <w:spacing w:val="-2"/>
          <w:sz w:val="18"/>
          <w:szCs w:val="18"/>
        </w:rPr>
        <w:t>savoir</w:t>
      </w:r>
    </w:p>
    <w:p w14:paraId="0924EBEE" w14:textId="77777777" w:rsidR="00226260" w:rsidRPr="00804894" w:rsidRDefault="00226260" w:rsidP="00D151B1">
      <w:pPr>
        <w:tabs>
          <w:tab w:val="left" w:pos="5529"/>
        </w:tabs>
        <w:rPr>
          <w:rFonts w:ascii="Marianne" w:hAnsi="Marianne"/>
          <w:sz w:val="18"/>
          <w:szCs w:val="18"/>
        </w:rPr>
      </w:pPr>
      <w:r w:rsidRPr="00804894">
        <w:rPr>
          <w:rFonts w:ascii="Marianne" w:hAnsi="Marianne"/>
          <w:color w:val="231F20"/>
          <w:sz w:val="18"/>
          <w:szCs w:val="18"/>
        </w:rPr>
        <w:t>L’accident ayant lieu entre deux lieux de travail est considéré comme un accident du travail.</w:t>
      </w:r>
    </w:p>
    <w:p w14:paraId="687BD1B1" w14:textId="60957176" w:rsidR="00226260" w:rsidRPr="00804894" w:rsidRDefault="00226260" w:rsidP="00D151B1">
      <w:pPr>
        <w:tabs>
          <w:tab w:val="left" w:pos="5529"/>
        </w:tabs>
        <w:rPr>
          <w:rFonts w:ascii="Marianne" w:hAnsi="Marianne"/>
          <w:color w:val="231F20"/>
          <w:spacing w:val="-2"/>
          <w:sz w:val="18"/>
          <w:szCs w:val="18"/>
        </w:rPr>
      </w:pPr>
      <w:r w:rsidRPr="00804894">
        <w:rPr>
          <w:rFonts w:ascii="Marianne" w:hAnsi="Marianne"/>
          <w:color w:val="231F20"/>
          <w:sz w:val="18"/>
          <w:szCs w:val="18"/>
        </w:rPr>
        <w:t>Exemple</w:t>
      </w:r>
      <w:r w:rsidR="00D151B1">
        <w:rPr>
          <w:rFonts w:ascii="Marianne" w:hAnsi="Marianne"/>
          <w:color w:val="231F20"/>
          <w:sz w:val="18"/>
          <w:szCs w:val="18"/>
        </w:rPr>
        <w:t> </w:t>
      </w:r>
      <w:r w:rsidRPr="00804894">
        <w:rPr>
          <w:rFonts w:ascii="Marianne" w:hAnsi="Marianne"/>
          <w:color w:val="231F20"/>
          <w:sz w:val="18"/>
          <w:szCs w:val="18"/>
        </w:rPr>
        <w:t>:</w:t>
      </w:r>
      <w:r w:rsidRPr="00804894">
        <w:rPr>
          <w:rFonts w:ascii="Marianne" w:hAnsi="Marianne"/>
          <w:color w:val="231F20"/>
          <w:spacing w:val="13"/>
          <w:sz w:val="18"/>
          <w:szCs w:val="18"/>
        </w:rPr>
        <w:t xml:space="preserve"> </w:t>
      </w:r>
      <w:r w:rsidRPr="00804894">
        <w:rPr>
          <w:rFonts w:ascii="Marianne" w:hAnsi="Marianne"/>
          <w:color w:val="231F20"/>
          <w:sz w:val="18"/>
          <w:szCs w:val="18"/>
        </w:rPr>
        <w:t>le</w:t>
      </w:r>
      <w:r w:rsidRPr="00804894">
        <w:rPr>
          <w:rFonts w:ascii="Marianne" w:hAnsi="Marianne"/>
          <w:color w:val="231F20"/>
          <w:spacing w:val="13"/>
          <w:sz w:val="18"/>
          <w:szCs w:val="18"/>
        </w:rPr>
        <w:t xml:space="preserve"> </w:t>
      </w:r>
      <w:r w:rsidRPr="00804894">
        <w:rPr>
          <w:rFonts w:ascii="Marianne" w:hAnsi="Marianne"/>
          <w:color w:val="231F20"/>
          <w:sz w:val="18"/>
          <w:szCs w:val="18"/>
        </w:rPr>
        <w:t>VRP</w:t>
      </w:r>
      <w:r w:rsidRPr="00804894">
        <w:rPr>
          <w:rFonts w:ascii="Marianne" w:hAnsi="Marianne"/>
          <w:color w:val="231F20"/>
          <w:spacing w:val="12"/>
          <w:sz w:val="18"/>
          <w:szCs w:val="18"/>
        </w:rPr>
        <w:t xml:space="preserve"> </w:t>
      </w:r>
      <w:r w:rsidRPr="00804894">
        <w:rPr>
          <w:rFonts w:ascii="Marianne" w:hAnsi="Marianne"/>
          <w:color w:val="231F20"/>
          <w:sz w:val="18"/>
          <w:szCs w:val="18"/>
        </w:rPr>
        <w:t>entre</w:t>
      </w:r>
      <w:r w:rsidRPr="00804894">
        <w:rPr>
          <w:rFonts w:ascii="Marianne" w:hAnsi="Marianne"/>
          <w:color w:val="231F20"/>
          <w:spacing w:val="12"/>
          <w:sz w:val="18"/>
          <w:szCs w:val="18"/>
        </w:rPr>
        <w:t xml:space="preserve"> </w:t>
      </w:r>
      <w:r w:rsidRPr="00804894">
        <w:rPr>
          <w:rFonts w:ascii="Marianne" w:hAnsi="Marianne"/>
          <w:color w:val="231F20"/>
          <w:sz w:val="18"/>
          <w:szCs w:val="18"/>
        </w:rPr>
        <w:t>deux</w:t>
      </w:r>
      <w:r w:rsidRPr="00804894">
        <w:rPr>
          <w:rFonts w:ascii="Marianne" w:hAnsi="Marianne"/>
          <w:color w:val="231F20"/>
          <w:spacing w:val="13"/>
          <w:sz w:val="18"/>
          <w:szCs w:val="18"/>
        </w:rPr>
        <w:t xml:space="preserve"> </w:t>
      </w:r>
      <w:r w:rsidRPr="00804894">
        <w:rPr>
          <w:rFonts w:ascii="Marianne" w:hAnsi="Marianne"/>
          <w:color w:val="231F20"/>
          <w:spacing w:val="-2"/>
          <w:sz w:val="18"/>
          <w:szCs w:val="18"/>
        </w:rPr>
        <w:t>clients.</w:t>
      </w:r>
    </w:p>
    <w:p w14:paraId="2AC8A290" w14:textId="77777777" w:rsidR="00226260" w:rsidRPr="00804894" w:rsidRDefault="00226260" w:rsidP="00D151B1">
      <w:pPr>
        <w:tabs>
          <w:tab w:val="left" w:pos="5529"/>
        </w:tabs>
        <w:rPr>
          <w:rFonts w:ascii="Marianne" w:hAnsi="Marianne"/>
          <w:sz w:val="18"/>
          <w:szCs w:val="18"/>
        </w:rPr>
      </w:pPr>
    </w:p>
    <w:p w14:paraId="71285109" w14:textId="77777777" w:rsidR="00226260" w:rsidRPr="00804894" w:rsidRDefault="00226260" w:rsidP="00D151B1">
      <w:pPr>
        <w:tabs>
          <w:tab w:val="left" w:pos="5529"/>
        </w:tabs>
        <w:ind w:left="567"/>
        <w:rPr>
          <w:rFonts w:ascii="Marianne" w:hAnsi="Marianne"/>
          <w:sz w:val="18"/>
          <w:szCs w:val="18"/>
        </w:rPr>
      </w:pPr>
      <w:r w:rsidRPr="00804894">
        <w:rPr>
          <w:rFonts w:ascii="Marianne" w:hAnsi="Marianne"/>
          <w:noProof/>
          <w:sz w:val="18"/>
          <w:szCs w:val="18"/>
        </w:rPr>
        <mc:AlternateContent>
          <mc:Choice Requires="wpg">
            <w:drawing>
              <wp:anchor distT="0" distB="0" distL="114300" distR="114300" simplePos="0" relativeHeight="251844096" behindDoc="0" locked="0" layoutInCell="1" allowOverlap="1" wp14:anchorId="1796349B" wp14:editId="398E449F">
                <wp:simplePos x="0" y="0"/>
                <wp:positionH relativeFrom="margin">
                  <wp:posOffset>0</wp:posOffset>
                </wp:positionH>
                <wp:positionV relativeFrom="paragraph">
                  <wp:posOffset>89535</wp:posOffset>
                </wp:positionV>
                <wp:extent cx="313690" cy="274955"/>
                <wp:effectExtent l="0" t="0" r="0" b="0"/>
                <wp:wrapNone/>
                <wp:docPr id="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1"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DEFB" id="docshapegroup99" o:spid="_x0000_s1026" style="position:absolute;margin-left:0;margin-top:7.05pt;width:24.7pt;height:21.65pt;z-index:251844096;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anchorx="margin"/>
              </v:group>
            </w:pict>
          </mc:Fallback>
        </mc:AlternateContent>
      </w:r>
    </w:p>
    <w:p w14:paraId="32B9A907" w14:textId="77777777" w:rsidR="00226260" w:rsidRDefault="00226260" w:rsidP="00D151B1">
      <w:pPr>
        <w:tabs>
          <w:tab w:val="left" w:pos="5529"/>
        </w:tabs>
        <w:ind w:left="567"/>
        <w:rPr>
          <w:rFonts w:ascii="Marianne" w:hAnsi="Marianne"/>
          <w:color w:val="231F20"/>
          <w:sz w:val="18"/>
          <w:szCs w:val="18"/>
        </w:rPr>
      </w:pPr>
      <w:r w:rsidRPr="00804894">
        <w:rPr>
          <w:rFonts w:ascii="Marianne" w:hAnsi="Marianne"/>
          <w:color w:val="231F20"/>
          <w:sz w:val="18"/>
          <w:szCs w:val="18"/>
        </w:rPr>
        <w:t>Il</w:t>
      </w:r>
      <w:r w:rsidRPr="00804894">
        <w:rPr>
          <w:rFonts w:ascii="Marianne" w:hAnsi="Marianne"/>
          <w:color w:val="231F20"/>
          <w:spacing w:val="30"/>
          <w:sz w:val="18"/>
          <w:szCs w:val="18"/>
        </w:rPr>
        <w:t xml:space="preserve"> </w:t>
      </w:r>
      <w:r w:rsidRPr="00804894">
        <w:rPr>
          <w:rFonts w:ascii="Marianne" w:hAnsi="Marianne"/>
          <w:color w:val="231F20"/>
          <w:sz w:val="18"/>
          <w:szCs w:val="18"/>
        </w:rPr>
        <w:t>appartient</w:t>
      </w:r>
      <w:r w:rsidRPr="00804894">
        <w:rPr>
          <w:rFonts w:ascii="Marianne" w:hAnsi="Marianne"/>
          <w:color w:val="231F20"/>
          <w:spacing w:val="30"/>
          <w:sz w:val="18"/>
          <w:szCs w:val="18"/>
        </w:rPr>
        <w:t xml:space="preserve"> </w:t>
      </w:r>
      <w:r w:rsidRPr="00804894">
        <w:rPr>
          <w:rFonts w:ascii="Marianne" w:hAnsi="Marianne"/>
          <w:color w:val="231F20"/>
          <w:sz w:val="18"/>
          <w:szCs w:val="18"/>
        </w:rPr>
        <w:t>à</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victime</w:t>
      </w:r>
      <w:r w:rsidRPr="00804894">
        <w:rPr>
          <w:rFonts w:ascii="Marianne" w:hAnsi="Marianne"/>
          <w:color w:val="231F20"/>
          <w:spacing w:val="30"/>
          <w:sz w:val="18"/>
          <w:szCs w:val="18"/>
        </w:rPr>
        <w:t xml:space="preserve"> </w:t>
      </w:r>
      <w:r w:rsidRPr="00804894">
        <w:rPr>
          <w:rFonts w:ascii="Marianne" w:hAnsi="Marianne"/>
          <w:color w:val="231F20"/>
          <w:sz w:val="18"/>
          <w:szCs w:val="18"/>
        </w:rPr>
        <w:t>d’apporter</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preuve de</w:t>
      </w:r>
      <w:r w:rsidRPr="00804894">
        <w:rPr>
          <w:rFonts w:ascii="Marianne" w:hAnsi="Marianne"/>
          <w:color w:val="231F20"/>
          <w:spacing w:val="40"/>
          <w:sz w:val="18"/>
          <w:szCs w:val="18"/>
        </w:rPr>
        <w:t xml:space="preserve"> </w:t>
      </w:r>
      <w:r w:rsidRPr="00804894">
        <w:rPr>
          <w:rFonts w:ascii="Marianne" w:hAnsi="Marianne"/>
          <w:color w:val="231F20"/>
          <w:sz w:val="18"/>
          <w:szCs w:val="18"/>
        </w:rPr>
        <w:t>la réalité de l’accident de trajet.</w:t>
      </w:r>
    </w:p>
    <w:p w14:paraId="0AE0D4F0" w14:textId="77777777" w:rsidR="002E3347" w:rsidRDefault="002E3347" w:rsidP="00D151B1">
      <w:pPr>
        <w:tabs>
          <w:tab w:val="left" w:pos="5529"/>
        </w:tabs>
        <w:ind w:left="567"/>
        <w:rPr>
          <w:rFonts w:ascii="Marianne" w:hAnsi="Marianne"/>
          <w:sz w:val="18"/>
          <w:szCs w:val="18"/>
        </w:rPr>
        <w:sectPr w:rsidR="002E3347" w:rsidSect="00740DFC">
          <w:headerReference w:type="default" r:id="rId22"/>
          <w:footerReference w:type="default" r:id="rId23"/>
          <w:headerReference w:type="first" r:id="rId24"/>
          <w:footerReference w:type="first" r:id="rId25"/>
          <w:pgSz w:w="11906" w:h="16838" w:code="9"/>
          <w:pgMar w:top="1417" w:right="1417" w:bottom="1417" w:left="1417" w:header="567" w:footer="567" w:gutter="0"/>
          <w:cols w:space="708"/>
          <w:docGrid w:linePitch="360"/>
        </w:sectPr>
      </w:pPr>
    </w:p>
    <w:p w14:paraId="14801DD9" w14:textId="77777777" w:rsidR="000713D3" w:rsidRPr="000713D3" w:rsidRDefault="00226260" w:rsidP="00544843">
      <w:pPr>
        <w:pStyle w:val="Titre1"/>
        <w:rPr>
          <w:rFonts w:ascii="Marianne" w:hAnsi="Marianne" w:cs="Arial"/>
          <w:sz w:val="32"/>
          <w:szCs w:val="32"/>
        </w:rPr>
      </w:pPr>
      <w:r w:rsidRPr="000713D3">
        <w:rPr>
          <w:rFonts w:ascii="Marianne" w:hAnsi="Marianne" w:cs="Arial"/>
          <w:sz w:val="32"/>
          <w:szCs w:val="32"/>
        </w:rPr>
        <w:lastRenderedPageBreak/>
        <w:t>Fiche 2</w:t>
      </w:r>
      <w:r w:rsidR="000713D3" w:rsidRPr="000713D3">
        <w:rPr>
          <w:rFonts w:ascii="Marianne" w:hAnsi="Marianne" w:cs="Arial"/>
          <w:sz w:val="32"/>
          <w:szCs w:val="32"/>
        </w:rPr>
        <w:t>.</w:t>
      </w:r>
    </w:p>
    <w:p w14:paraId="285D55C0" w14:textId="6130497D" w:rsidR="007D4CC6" w:rsidRPr="000713D3" w:rsidRDefault="00226260" w:rsidP="00544843">
      <w:pPr>
        <w:pStyle w:val="Titre1"/>
        <w:rPr>
          <w:rFonts w:ascii="Marianne" w:hAnsi="Marianne" w:cs="Arial"/>
          <w:sz w:val="32"/>
          <w:szCs w:val="32"/>
        </w:rPr>
      </w:pPr>
      <w:r w:rsidRPr="000713D3">
        <w:rPr>
          <w:rFonts w:ascii="Marianne" w:hAnsi="Marianne" w:cs="Arial"/>
          <w:sz w:val="32"/>
          <w:szCs w:val="32"/>
        </w:rPr>
        <w:t xml:space="preserve">Votre arrêt de travail : quelles conséquences sur votre contrat de travail ? </w:t>
      </w:r>
    </w:p>
    <w:p w14:paraId="1FAF665E" w14:textId="77777777" w:rsidR="007D4CC6" w:rsidRPr="00804894" w:rsidRDefault="007D4CC6" w:rsidP="00095849">
      <w:pPr>
        <w:rPr>
          <w:rFonts w:ascii="Marianne" w:hAnsi="Marianne" w:cs="Arial"/>
          <w:sz w:val="18"/>
        </w:rPr>
      </w:pPr>
    </w:p>
    <w:p w14:paraId="67F438B3" w14:textId="793D3C0D" w:rsidR="00DA63E1" w:rsidRPr="00544843" w:rsidRDefault="00226260" w:rsidP="008B4E1D">
      <w:pPr>
        <w:pStyle w:val="Titre2"/>
        <w:numPr>
          <w:ilvl w:val="0"/>
          <w:numId w:val="9"/>
        </w:numPr>
        <w:ind w:left="284" w:hanging="284"/>
        <w:rPr>
          <w:rFonts w:ascii="Marianne" w:hAnsi="Marianne" w:cs="Arial"/>
          <w:sz w:val="24"/>
          <w:szCs w:val="24"/>
        </w:rPr>
      </w:pPr>
      <w:bookmarkStart w:id="3" w:name="_Toc24012664"/>
      <w:bookmarkStart w:id="4" w:name="_Toc24012724"/>
      <w:bookmarkStart w:id="5" w:name="_Toc24012807"/>
      <w:bookmarkEnd w:id="3"/>
      <w:bookmarkEnd w:id="4"/>
      <w:bookmarkEnd w:id="5"/>
      <w:r w:rsidRPr="00544843">
        <w:rPr>
          <w:rFonts w:ascii="Marianne" w:hAnsi="Marianne" w:cs="Arial"/>
          <w:sz w:val="24"/>
          <w:szCs w:val="24"/>
        </w:rPr>
        <w:t>La suspension du contrat de travail</w:t>
      </w:r>
    </w:p>
    <w:p w14:paraId="14A315FF" w14:textId="77777777" w:rsidR="00226260" w:rsidRPr="00544843" w:rsidRDefault="00226260" w:rsidP="00544843">
      <w:pPr>
        <w:rPr>
          <w:rFonts w:ascii="Marianne" w:hAnsi="Marianne" w:cs="Arial"/>
          <w:sz w:val="18"/>
          <w:szCs w:val="18"/>
        </w:rPr>
      </w:pPr>
    </w:p>
    <w:p w14:paraId="58788414" w14:textId="77777777" w:rsidR="00226260" w:rsidRDefault="00226260" w:rsidP="00544843">
      <w:pPr>
        <w:rPr>
          <w:rFonts w:ascii="Marianne" w:hAnsi="Marianne" w:cs="Arial"/>
          <w:sz w:val="18"/>
          <w:szCs w:val="18"/>
        </w:rPr>
      </w:pPr>
      <w:r w:rsidRPr="00544843">
        <w:rPr>
          <w:rFonts w:ascii="Marianne" w:hAnsi="Marianne" w:cs="Arial"/>
          <w:sz w:val="18"/>
          <w:szCs w:val="18"/>
        </w:rPr>
        <w:t>L’accident du travail ne met pas fin au contrat de travail mais en suspend l’exécution lorsqu’il donne lieu à un arrêt de travail. Cela signifie que le salarié est dispensé d’exécuter la prestation de travail et que l'employeur n’a plus à fournir de tâches à réaliser ni à verser la rémunération. Un maintien du salaire est néanmoins prévu par la loi, sous certaines conditions.</w:t>
      </w:r>
    </w:p>
    <w:p w14:paraId="214F0AA6" w14:textId="77777777" w:rsidR="00544843" w:rsidRPr="00544843" w:rsidRDefault="00544843" w:rsidP="00544843">
      <w:pPr>
        <w:rPr>
          <w:rFonts w:ascii="Marianne" w:hAnsi="Marianne" w:cs="Arial"/>
          <w:sz w:val="18"/>
          <w:szCs w:val="18"/>
        </w:rPr>
      </w:pPr>
    </w:p>
    <w:p w14:paraId="11D297D4" w14:textId="3C9C3BCF" w:rsidR="00DA63E1"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La suspension de l’exécution de la prestation de travail</w:t>
      </w:r>
    </w:p>
    <w:p w14:paraId="29BDE175"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Le salarié qui n’est plus sous l’autorité de son employeur est dispensé de l’exécution de sa prestation de travail. Votre employeur ne peut pas vous demander de revenir travailler pendant cette période de suspension même sur un poste de travail adapté ni d'exécuter votre prestation de travail en télétravail.</w:t>
      </w:r>
    </w:p>
    <w:p w14:paraId="747F08E6" w14:textId="77CB36B4" w:rsidR="00226260" w:rsidRPr="00544843" w:rsidRDefault="00226260" w:rsidP="00544843">
      <w:pPr>
        <w:rPr>
          <w:rFonts w:ascii="Marianne" w:hAnsi="Marianne" w:cs="Arial"/>
          <w:sz w:val="18"/>
          <w:szCs w:val="18"/>
        </w:rPr>
      </w:pPr>
    </w:p>
    <w:p w14:paraId="48855B60" w14:textId="49FE80E4" w:rsidR="00226260" w:rsidRPr="00544843" w:rsidRDefault="00544843" w:rsidP="00E76E58">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6144" behindDoc="1" locked="0" layoutInCell="1" allowOverlap="1" wp14:anchorId="3F0F3ED4" wp14:editId="0764A7E7">
                <wp:simplePos x="0" y="0"/>
                <wp:positionH relativeFrom="margin">
                  <wp:posOffset>-635</wp:posOffset>
                </wp:positionH>
                <wp:positionV relativeFrom="paragraph">
                  <wp:posOffset>314325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0"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5" y="-120"/>
                          <a:chExt cx="494" cy="433"/>
                        </a:xfrm>
                      </wpg:grpSpPr>
                      <wps:wsp>
                        <wps:cNvPr id="21" name="docshape217"/>
                        <wps:cNvSpPr>
                          <a:spLocks/>
                        </wps:cNvSpPr>
                        <wps:spPr bwMode="auto">
                          <a:xfrm>
                            <a:off x="879" y="-106"/>
                            <a:ext cx="466" cy="406"/>
                          </a:xfrm>
                          <a:custGeom>
                            <a:avLst/>
                            <a:gdLst>
                              <a:gd name="T0" fmla="+- 0 1118 880"/>
                              <a:gd name="T1" fmla="*/ T0 w 466"/>
                              <a:gd name="T2" fmla="+- 0 -106 -106"/>
                              <a:gd name="T3" fmla="*/ -106 h 406"/>
                              <a:gd name="T4" fmla="+- 0 1108 880"/>
                              <a:gd name="T5" fmla="*/ T4 w 466"/>
                              <a:gd name="T6" fmla="+- 0 -106 -106"/>
                              <a:gd name="T7" fmla="*/ -106 h 406"/>
                              <a:gd name="T8" fmla="+- 0 1104 880"/>
                              <a:gd name="T9" fmla="*/ T8 w 466"/>
                              <a:gd name="T10" fmla="+- 0 -103 -106"/>
                              <a:gd name="T11" fmla="*/ -103 h 406"/>
                              <a:gd name="T12" fmla="+- 0 1101 880"/>
                              <a:gd name="T13" fmla="*/ T12 w 466"/>
                              <a:gd name="T14" fmla="+- 0 -99 -106"/>
                              <a:gd name="T15" fmla="*/ -99 h 406"/>
                              <a:gd name="T16" fmla="+- 0 880 880"/>
                              <a:gd name="T17" fmla="*/ T16 w 466"/>
                              <a:gd name="T18" fmla="+- 0 284 -106"/>
                              <a:gd name="T19" fmla="*/ 284 h 406"/>
                              <a:gd name="T20" fmla="+- 0 880 880"/>
                              <a:gd name="T21" fmla="*/ T20 w 466"/>
                              <a:gd name="T22" fmla="+- 0 289 -106"/>
                              <a:gd name="T23" fmla="*/ 289 h 406"/>
                              <a:gd name="T24" fmla="+- 0 885 880"/>
                              <a:gd name="T25" fmla="*/ T24 w 466"/>
                              <a:gd name="T26" fmla="+- 0 297 -106"/>
                              <a:gd name="T27" fmla="*/ 297 h 406"/>
                              <a:gd name="T28" fmla="+- 0 889 880"/>
                              <a:gd name="T29" fmla="*/ T28 w 466"/>
                              <a:gd name="T30" fmla="+- 0 300 -106"/>
                              <a:gd name="T31" fmla="*/ 300 h 406"/>
                              <a:gd name="T32" fmla="+- 0 1337 880"/>
                              <a:gd name="T33" fmla="*/ T32 w 466"/>
                              <a:gd name="T34" fmla="+- 0 300 -106"/>
                              <a:gd name="T35" fmla="*/ 300 h 406"/>
                              <a:gd name="T36" fmla="+- 0 1341 880"/>
                              <a:gd name="T37" fmla="*/ T36 w 466"/>
                              <a:gd name="T38" fmla="+- 0 297 -106"/>
                              <a:gd name="T39" fmla="*/ 297 h 406"/>
                              <a:gd name="T40" fmla="+- 0 1346 880"/>
                              <a:gd name="T41" fmla="*/ T40 w 466"/>
                              <a:gd name="T42" fmla="+- 0 289 -106"/>
                              <a:gd name="T43" fmla="*/ 289 h 406"/>
                              <a:gd name="T44" fmla="+- 0 1346 880"/>
                              <a:gd name="T45" fmla="*/ T44 w 466"/>
                              <a:gd name="T46" fmla="+- 0 284 -106"/>
                              <a:gd name="T47" fmla="*/ 284 h 406"/>
                              <a:gd name="T48" fmla="+- 0 1122 880"/>
                              <a:gd name="T49" fmla="*/ T48 w 466"/>
                              <a:gd name="T50" fmla="+- 0 -103 -106"/>
                              <a:gd name="T51" fmla="*/ -103 h 406"/>
                              <a:gd name="T52" fmla="+- 0 1118 880"/>
                              <a:gd name="T53" fmla="*/ T52 w 466"/>
                              <a:gd name="T54" fmla="+- 0 -106 -106"/>
                              <a:gd name="T55" fmla="*/ -10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18"/>
                        <wps:cNvSpPr>
                          <a:spLocks/>
                        </wps:cNvSpPr>
                        <wps:spPr bwMode="auto">
                          <a:xfrm>
                            <a:off x="865" y="-120"/>
                            <a:ext cx="494" cy="433"/>
                          </a:xfrm>
                          <a:custGeom>
                            <a:avLst/>
                            <a:gdLst>
                              <a:gd name="T0" fmla="+- 0 1139 866"/>
                              <a:gd name="T1" fmla="*/ T0 w 494"/>
                              <a:gd name="T2" fmla="+- 0 254 -119"/>
                              <a:gd name="T3" fmla="*/ 254 h 433"/>
                              <a:gd name="T4" fmla="+- 0 1139 866"/>
                              <a:gd name="T5" fmla="*/ T4 w 494"/>
                              <a:gd name="T6" fmla="+- 0 207 -119"/>
                              <a:gd name="T7" fmla="*/ 207 h 433"/>
                              <a:gd name="T8" fmla="+- 0 1086 866"/>
                              <a:gd name="T9" fmla="*/ T8 w 494"/>
                              <a:gd name="T10" fmla="+- 0 207 -119"/>
                              <a:gd name="T11" fmla="*/ 207 h 433"/>
                              <a:gd name="T12" fmla="+- 0 1086 866"/>
                              <a:gd name="T13" fmla="*/ T12 w 494"/>
                              <a:gd name="T14" fmla="+- 0 254 -119"/>
                              <a:gd name="T15" fmla="*/ 254 h 433"/>
                              <a:gd name="T16" fmla="+- 0 1139 866"/>
                              <a:gd name="T17" fmla="*/ T16 w 494"/>
                              <a:gd name="T18" fmla="+- 0 254 -119"/>
                              <a:gd name="T19" fmla="*/ 254 h 433"/>
                              <a:gd name="T20" fmla="+- 0 1141 866"/>
                              <a:gd name="T21" fmla="*/ T20 w 494"/>
                              <a:gd name="T22" fmla="+- 0 10 -119"/>
                              <a:gd name="T23" fmla="*/ 10 h 433"/>
                              <a:gd name="T24" fmla="+- 0 1084 866"/>
                              <a:gd name="T25" fmla="*/ T24 w 494"/>
                              <a:gd name="T26" fmla="+- 0 10 -119"/>
                              <a:gd name="T27" fmla="*/ 10 h 433"/>
                              <a:gd name="T28" fmla="+- 0 1084 866"/>
                              <a:gd name="T29" fmla="*/ T28 w 494"/>
                              <a:gd name="T30" fmla="+- 0 67 -119"/>
                              <a:gd name="T31" fmla="*/ 67 h 433"/>
                              <a:gd name="T32" fmla="+- 0 1097 866"/>
                              <a:gd name="T33" fmla="*/ T32 w 494"/>
                              <a:gd name="T34" fmla="+- 0 191 -119"/>
                              <a:gd name="T35" fmla="*/ 191 h 433"/>
                              <a:gd name="T36" fmla="+- 0 1128 866"/>
                              <a:gd name="T37" fmla="*/ T36 w 494"/>
                              <a:gd name="T38" fmla="+- 0 191 -119"/>
                              <a:gd name="T39" fmla="*/ 191 h 433"/>
                              <a:gd name="T40" fmla="+- 0 1141 866"/>
                              <a:gd name="T41" fmla="*/ T40 w 494"/>
                              <a:gd name="T42" fmla="+- 0 67 -119"/>
                              <a:gd name="T43" fmla="*/ 67 h 433"/>
                              <a:gd name="T44" fmla="+- 0 1141 866"/>
                              <a:gd name="T45" fmla="*/ T44 w 494"/>
                              <a:gd name="T46" fmla="+- 0 10 -119"/>
                              <a:gd name="T47" fmla="*/ 10 h 433"/>
                              <a:gd name="T48" fmla="+- 0 1360 866"/>
                              <a:gd name="T49" fmla="*/ T48 w 494"/>
                              <a:gd name="T50" fmla="+- 0 281 -119"/>
                              <a:gd name="T51" fmla="*/ 281 h 433"/>
                              <a:gd name="T52" fmla="+- 0 1332 866"/>
                              <a:gd name="T53" fmla="*/ T52 w 494"/>
                              <a:gd name="T54" fmla="+- 0 232 -119"/>
                              <a:gd name="T55" fmla="*/ 232 h 433"/>
                              <a:gd name="T56" fmla="+- 0 1332 866"/>
                              <a:gd name="T57" fmla="*/ T56 w 494"/>
                              <a:gd name="T58" fmla="+- 0 286 -119"/>
                              <a:gd name="T59" fmla="*/ 286 h 433"/>
                              <a:gd name="T60" fmla="+- 0 894 866"/>
                              <a:gd name="T61" fmla="*/ T60 w 494"/>
                              <a:gd name="T62" fmla="+- 0 286 -119"/>
                              <a:gd name="T63" fmla="*/ 286 h 433"/>
                              <a:gd name="T64" fmla="+- 0 1113 866"/>
                              <a:gd name="T65" fmla="*/ T64 w 494"/>
                              <a:gd name="T66" fmla="+- 0 -92 -119"/>
                              <a:gd name="T67" fmla="*/ -92 h 433"/>
                              <a:gd name="T68" fmla="+- 0 1332 866"/>
                              <a:gd name="T69" fmla="*/ T68 w 494"/>
                              <a:gd name="T70" fmla="+- 0 286 -119"/>
                              <a:gd name="T71" fmla="*/ 286 h 433"/>
                              <a:gd name="T72" fmla="+- 0 1332 866"/>
                              <a:gd name="T73" fmla="*/ T72 w 494"/>
                              <a:gd name="T74" fmla="+- 0 232 -119"/>
                              <a:gd name="T75" fmla="*/ 232 h 433"/>
                              <a:gd name="T76" fmla="+- 0 1144 866"/>
                              <a:gd name="T77" fmla="*/ T76 w 494"/>
                              <a:gd name="T78" fmla="+- 0 -92 -119"/>
                              <a:gd name="T79" fmla="*/ -92 h 433"/>
                              <a:gd name="T80" fmla="+- 0 1131 866"/>
                              <a:gd name="T81" fmla="*/ T80 w 494"/>
                              <a:gd name="T82" fmla="+- 0 -114 -119"/>
                              <a:gd name="T83" fmla="*/ -114 h 433"/>
                              <a:gd name="T84" fmla="+- 0 1123 866"/>
                              <a:gd name="T85" fmla="*/ T84 w 494"/>
                              <a:gd name="T86" fmla="+- 0 -119 -119"/>
                              <a:gd name="T87" fmla="*/ -119 h 433"/>
                              <a:gd name="T88" fmla="+- 0 1113 866"/>
                              <a:gd name="T89" fmla="*/ T88 w 494"/>
                              <a:gd name="T90" fmla="+- 0 -119 -119"/>
                              <a:gd name="T91" fmla="*/ -119 h 433"/>
                              <a:gd name="T92" fmla="+- 0 1103 866"/>
                              <a:gd name="T93" fmla="*/ T92 w 494"/>
                              <a:gd name="T94" fmla="+- 0 -119 -119"/>
                              <a:gd name="T95" fmla="*/ -119 h 433"/>
                              <a:gd name="T96" fmla="+- 0 1095 866"/>
                              <a:gd name="T97" fmla="*/ T96 w 494"/>
                              <a:gd name="T98" fmla="+- 0 -114 -119"/>
                              <a:gd name="T99" fmla="*/ -114 h 433"/>
                              <a:gd name="T100" fmla="+- 0 866 866"/>
                              <a:gd name="T101" fmla="*/ T100 w 494"/>
                              <a:gd name="T102" fmla="+- 0 281 -119"/>
                              <a:gd name="T103" fmla="*/ 281 h 433"/>
                              <a:gd name="T104" fmla="+- 0 866 866"/>
                              <a:gd name="T105" fmla="*/ T104 w 494"/>
                              <a:gd name="T106" fmla="+- 0 291 -119"/>
                              <a:gd name="T107" fmla="*/ 291 h 433"/>
                              <a:gd name="T108" fmla="+- 0 875 866"/>
                              <a:gd name="T109" fmla="*/ T108 w 494"/>
                              <a:gd name="T110" fmla="+- 0 308 -119"/>
                              <a:gd name="T111" fmla="*/ 308 h 433"/>
                              <a:gd name="T112" fmla="+- 0 884 866"/>
                              <a:gd name="T113" fmla="*/ T112 w 494"/>
                              <a:gd name="T114" fmla="+- 0 313 -119"/>
                              <a:gd name="T115" fmla="*/ 313 h 433"/>
                              <a:gd name="T116" fmla="+- 0 1341 866"/>
                              <a:gd name="T117" fmla="*/ T116 w 494"/>
                              <a:gd name="T118" fmla="+- 0 313 -119"/>
                              <a:gd name="T119" fmla="*/ 313 h 433"/>
                              <a:gd name="T120" fmla="+- 0 1350 866"/>
                              <a:gd name="T121" fmla="*/ T120 w 494"/>
                              <a:gd name="T122" fmla="+- 0 308 -119"/>
                              <a:gd name="T123" fmla="*/ 308 h 433"/>
                              <a:gd name="T124" fmla="+- 0 1360 866"/>
                              <a:gd name="T125" fmla="*/ T124 w 494"/>
                              <a:gd name="T126" fmla="+- 0 291 -119"/>
                              <a:gd name="T127" fmla="*/ 291 h 433"/>
                              <a:gd name="T128" fmla="+- 0 1360 866"/>
                              <a:gd name="T129" fmla="*/ T128 w 494"/>
                              <a:gd name="T130" fmla="+- 0 286 -119"/>
                              <a:gd name="T131" fmla="*/ 286 h 433"/>
                              <a:gd name="T132" fmla="+- 0 1360 866"/>
                              <a:gd name="T133" fmla="*/ T132 w 494"/>
                              <a:gd name="T134" fmla="+- 0 281 -119"/>
                              <a:gd name="T135" fmla="*/ 281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1"/>
                                </a:lnTo>
                                <a:lnTo>
                                  <a:pt x="466" y="405"/>
                                </a:lnTo>
                                <a:lnTo>
                                  <a:pt x="28" y="405"/>
                                </a:lnTo>
                                <a:lnTo>
                                  <a:pt x="247" y="27"/>
                                </a:lnTo>
                                <a:lnTo>
                                  <a:pt x="466" y="405"/>
                                </a:lnTo>
                                <a:lnTo>
                                  <a:pt x="466" y="351"/>
                                </a:lnTo>
                                <a:lnTo>
                                  <a:pt x="278" y="27"/>
                                </a:lnTo>
                                <a:lnTo>
                                  <a:pt x="265" y="5"/>
                                </a:lnTo>
                                <a:lnTo>
                                  <a:pt x="257" y="0"/>
                                </a:lnTo>
                                <a:lnTo>
                                  <a:pt x="247" y="0"/>
                                </a:lnTo>
                                <a:lnTo>
                                  <a:pt x="237" y="0"/>
                                </a:lnTo>
                                <a:lnTo>
                                  <a:pt x="229" y="5"/>
                                </a:lnTo>
                                <a:lnTo>
                                  <a:pt x="0" y="400"/>
                                </a:lnTo>
                                <a:lnTo>
                                  <a:pt x="0" y="410"/>
                                </a:lnTo>
                                <a:lnTo>
                                  <a:pt x="9" y="427"/>
                                </a:lnTo>
                                <a:lnTo>
                                  <a:pt x="18" y="432"/>
                                </a:lnTo>
                                <a:lnTo>
                                  <a:pt x="475" y="432"/>
                                </a:lnTo>
                                <a:lnTo>
                                  <a:pt x="484" y="427"/>
                                </a:lnTo>
                                <a:lnTo>
                                  <a:pt x="494" y="410"/>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0B91" id="docshapegroup216" o:spid="_x0000_s1026" style="position:absolute;margin-left:-.05pt;margin-top:24.75pt;width:24.7pt;height:21.65pt;z-index:-251470336;mso-position-horizontal-relative:margin" coordorigin="865,-120"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">
                <v:shape id="docshape217" o:spid="_x0000_s1027" style="position:absolute;left:879;top:-106;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" path="m238,l228,r-4,3l221,7,,390r,5l5,403r4,3l457,406r4,-3l466,395r,-5l242,3,238,xe" fillcolor="#ddb726" stroked="f">
                  <v:path arrowok="t" o:connecttype="custom" o:connectlocs="238,-106;228,-106;224,-103;221,-99;0,284;0,289;5,297;9,300;457,300;461,297;466,289;466,284;242,-103;238,-106" o:connectangles="0,0,0,0,0,0,0,0,0,0,0,0,0,0"/>
                </v:shape>
                <v:shape id="docshape218" o:spid="_x0000_s1028" style="position:absolute;left:865;top:-120;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" path="m273,373r,-47l220,326r,47l273,373xm275,129r-57,l218,186r13,124l262,310,275,186r,-57xm494,400l466,351r,54l28,405,247,27,466,405r,-54l278,27,265,5,257,,247,,237,r-8,5l,400r,10l9,427r9,5l475,432r9,-5l494,410r,-5l494,400xe" fillcolor="#034ea2" stroked="f">
                  <v:path arrowok="t" o:connecttype="custom" o:connectlocs="273,254;273,207;220,207;220,254;273,254;275,10;218,10;218,67;231,191;262,191;275,67;275,10;494,281;466,232;466,286;28,286;247,-92;466,286;466,232;278,-92;265,-114;257,-119;247,-119;237,-119;229,-114;0,281;0,291;9,308;18,313;475,313;484,308;494,291;494,286;494,281" o:connectangles="0,0,0,0,0,0,0,0,0,0,0,0,0,0,0,0,0,0,0,0,0,0,0,0,0,0,0,0,0,0,0,0,0,0"/>
                </v:shape>
                <w10:wrap type="tight" anchorx="margin"/>
              </v:group>
            </w:pict>
          </mc:Fallback>
        </mc:AlternateContent>
      </w:r>
      <w:r w:rsidR="00226260" w:rsidRPr="00544843">
        <w:rPr>
          <w:rFonts w:ascii="Marianne" w:hAnsi="Marianne" w:cs="Arial"/>
          <w:sz w:val="18"/>
          <w:szCs w:val="18"/>
        </w:rPr>
        <w:t>La suspension du contrat de travail n’a pas de durée maximale. En revanche, les droits à indemnisation (employeur, Sécurité sociale) comportent des limitations (voir point 3 ci-dessous). C’est la caisse d’assurance maladie de la Sécurité sociale (CPAM ou MSA) qui décide de la fin de l’indemnisation en prononçant soit la consolidation de l’état (c’est-à-dire le fait que la santé du salarié a cessé de se détériorer ou s'est stabilisée et que celui-ci conserve des séquelles) soit la guérison.</w:t>
      </w:r>
    </w:p>
    <w:p w14:paraId="7715E7B4" w14:textId="77777777" w:rsidR="00DA63E1" w:rsidRPr="00544843" w:rsidRDefault="00DA63E1" w:rsidP="00544843">
      <w:pPr>
        <w:rPr>
          <w:rFonts w:ascii="Marianne" w:hAnsi="Marianne" w:cs="Arial"/>
          <w:sz w:val="18"/>
          <w:szCs w:val="18"/>
        </w:rPr>
      </w:pPr>
    </w:p>
    <w:p w14:paraId="1E66DE27" w14:textId="77777777" w:rsidR="00643E8B" w:rsidRPr="00544843" w:rsidRDefault="00643E8B" w:rsidP="00544843">
      <w:pPr>
        <w:rPr>
          <w:rFonts w:ascii="Marianne" w:hAnsi="Marianne" w:cs="Arial"/>
          <w:sz w:val="18"/>
          <w:szCs w:val="18"/>
        </w:rPr>
      </w:pPr>
      <w:bookmarkStart w:id="6" w:name="_Toc284505276"/>
    </w:p>
    <w:p w14:paraId="1155A0F4" w14:textId="24604064"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maintien du contrat de travail</w:t>
      </w:r>
    </w:p>
    <w:p w14:paraId="2974C3C9"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La période de suspension pour accident du travail étant considérée comme du temps de travail effectif, elle est prise en compte pour la détermination de tous les avantages légaux et conventionnels liés à l'ancienneté dans l'entreprise (prime d’ancienneté, indemnités de licenciement, droit à congés payés…).</w:t>
      </w:r>
    </w:p>
    <w:p w14:paraId="7F87B209" w14:textId="77777777" w:rsidR="00226260" w:rsidRPr="00544843" w:rsidRDefault="00226260" w:rsidP="00544843">
      <w:pPr>
        <w:rPr>
          <w:rFonts w:ascii="Marianne" w:hAnsi="Marianne" w:cs="Arial"/>
          <w:sz w:val="18"/>
          <w:szCs w:val="18"/>
        </w:rPr>
      </w:pPr>
    </w:p>
    <w:p w14:paraId="13C5F012"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Vous continuez par ailleurs à faire partie de l’effectif de votre entreprise pour la détermination des seuils de mise en place des représentants du personnel. Vous êtes électeur et éligible.</w:t>
      </w:r>
    </w:p>
    <w:p w14:paraId="2B978C20" w14:textId="77777777" w:rsidR="00226260" w:rsidRPr="00544843" w:rsidRDefault="00226260" w:rsidP="00544843">
      <w:pPr>
        <w:rPr>
          <w:rFonts w:ascii="Marianne" w:hAnsi="Marianne" w:cs="Arial"/>
          <w:sz w:val="18"/>
          <w:szCs w:val="18"/>
        </w:rPr>
      </w:pPr>
    </w:p>
    <w:p w14:paraId="6FE77A32" w14:textId="409416E0" w:rsidR="00226260" w:rsidRPr="00544843" w:rsidRDefault="00226260" w:rsidP="00544843">
      <w:pPr>
        <w:rPr>
          <w:rFonts w:ascii="Marianne" w:hAnsi="Marianne" w:cs="Arial"/>
          <w:sz w:val="18"/>
          <w:szCs w:val="18"/>
        </w:rPr>
      </w:pPr>
      <w:r w:rsidRPr="00544843">
        <w:rPr>
          <w:rFonts w:ascii="Marianne" w:hAnsi="Marianne" w:cs="Arial"/>
          <w:sz w:val="18"/>
          <w:szCs w:val="18"/>
        </w:rPr>
        <w:t>Vous ne pouvez pas travailler</w:t>
      </w:r>
      <w:r w:rsidR="00394627">
        <w:rPr>
          <w:rFonts w:ascii="Marianne" w:hAnsi="Marianne" w:cs="Arial"/>
          <w:sz w:val="18"/>
          <w:szCs w:val="18"/>
        </w:rPr>
        <w:t>,</w:t>
      </w:r>
      <w:r w:rsidRPr="00544843">
        <w:rPr>
          <w:rFonts w:ascii="Marianne" w:hAnsi="Marianne" w:cs="Arial"/>
          <w:sz w:val="18"/>
          <w:szCs w:val="18"/>
        </w:rPr>
        <w:t xml:space="preserve"> </w:t>
      </w:r>
      <w:r w:rsidR="00394627">
        <w:rPr>
          <w:rFonts w:ascii="Marianne" w:hAnsi="Marianne" w:cs="Arial"/>
          <w:sz w:val="18"/>
          <w:szCs w:val="18"/>
        </w:rPr>
        <w:t xml:space="preserve">ni </w:t>
      </w:r>
      <w:r w:rsidRPr="00544843">
        <w:rPr>
          <w:rFonts w:ascii="Marianne" w:hAnsi="Marianne" w:cs="Arial"/>
          <w:sz w:val="18"/>
          <w:szCs w:val="18"/>
        </w:rPr>
        <w:t>chez un autre employeur, ni pour votre propre compte, durant votre arrêt de travail. Cela peut constituer un motif de rupture de votre contrat, pouvant même être qualifié de faute grave.</w:t>
      </w:r>
    </w:p>
    <w:p w14:paraId="7A57D00E" w14:textId="1FFADE53" w:rsidR="00226260" w:rsidRPr="00544843" w:rsidRDefault="00226260" w:rsidP="00544843">
      <w:pPr>
        <w:rPr>
          <w:rFonts w:ascii="Marianne" w:hAnsi="Marianne" w:cs="Arial"/>
          <w:sz w:val="18"/>
          <w:szCs w:val="18"/>
        </w:rPr>
      </w:pPr>
    </w:p>
    <w:p w14:paraId="1E47B073" w14:textId="6E9E5175" w:rsidR="00226260" w:rsidRDefault="00544843" w:rsidP="00B903F0">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8192" behindDoc="1" locked="0" layoutInCell="1" allowOverlap="1" wp14:anchorId="3F48EEFD" wp14:editId="7EB55A35">
                <wp:simplePos x="0" y="0"/>
                <wp:positionH relativeFrom="margin">
                  <wp:posOffset>-635</wp:posOffset>
                </wp:positionH>
                <wp:positionV relativeFrom="paragraph">
                  <wp:posOffset>181610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8"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0"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9397" id="docshapegroup213" o:spid="_x0000_s1026" style="position:absolute;margin-left:-.05pt;margin-top:14.3pt;width:24.7pt;height:21.65pt;z-index:-251468288;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06F0E">
        <w:rPr>
          <w:rFonts w:ascii="Marianne" w:hAnsi="Marianne" w:cs="Arial"/>
          <w:sz w:val="18"/>
          <w:szCs w:val="18"/>
        </w:rPr>
        <w:t>Vous êtes en contrat à durée d</w:t>
      </w:r>
      <w:r w:rsidR="00226260" w:rsidRPr="00544843">
        <w:rPr>
          <w:rFonts w:ascii="Marianne" w:hAnsi="Marianne" w:cs="Arial"/>
          <w:sz w:val="18"/>
          <w:szCs w:val="18"/>
        </w:rPr>
        <w:t>éterminée (CDD) ou en intérim</w:t>
      </w:r>
      <w:r>
        <w:rPr>
          <w:rFonts w:ascii="Marianne" w:hAnsi="Marianne" w:cs="Arial"/>
          <w:sz w:val="18"/>
          <w:szCs w:val="18"/>
        </w:rPr>
        <w:t> </w:t>
      </w:r>
      <w:r w:rsidR="00226260" w:rsidRPr="00544843">
        <w:rPr>
          <w:rFonts w:ascii="Marianne" w:hAnsi="Marianne" w:cs="Arial"/>
          <w:sz w:val="18"/>
          <w:szCs w:val="18"/>
        </w:rPr>
        <w:t xml:space="preserve">: votre contrat de travail est maintenu et prendra fin au terme initialement prévu au contrat, même si celui-ci intervient pendant la période de suspension. La suspension ne prolonge </w:t>
      </w:r>
      <w:r w:rsidR="003B5FCF">
        <w:rPr>
          <w:rFonts w:ascii="Marianne" w:hAnsi="Marianne" w:cs="Arial"/>
          <w:sz w:val="18"/>
          <w:szCs w:val="18"/>
        </w:rPr>
        <w:t>ni</w:t>
      </w:r>
      <w:r w:rsidR="00226260" w:rsidRPr="00544843">
        <w:rPr>
          <w:rFonts w:ascii="Marianne" w:hAnsi="Marianne" w:cs="Arial"/>
          <w:sz w:val="18"/>
          <w:szCs w:val="18"/>
        </w:rPr>
        <w:t xml:space="preserve"> la durée du CDD ni</w:t>
      </w:r>
      <w:r w:rsidR="003B5FCF">
        <w:rPr>
          <w:rFonts w:ascii="Marianne" w:hAnsi="Marianne" w:cs="Arial"/>
          <w:sz w:val="18"/>
          <w:szCs w:val="18"/>
        </w:rPr>
        <w:t xml:space="preserve"> celle</w:t>
      </w:r>
      <w:r w:rsidR="00226260" w:rsidRPr="00544843">
        <w:rPr>
          <w:rFonts w:ascii="Marianne" w:hAnsi="Marianne" w:cs="Arial"/>
          <w:sz w:val="18"/>
          <w:szCs w:val="18"/>
        </w:rPr>
        <w:t xml:space="preserve"> de la mission.</w:t>
      </w:r>
    </w:p>
    <w:p w14:paraId="524C0405" w14:textId="77777777" w:rsidR="00544843" w:rsidRPr="00544843" w:rsidRDefault="00544843" w:rsidP="00544843">
      <w:pPr>
        <w:rPr>
          <w:rFonts w:ascii="Marianne" w:hAnsi="Marianne" w:cs="Arial"/>
          <w:sz w:val="18"/>
          <w:szCs w:val="18"/>
        </w:rPr>
      </w:pPr>
    </w:p>
    <w:p w14:paraId="2490E741" w14:textId="1B92F49A"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recours éventuel à la MDPH</w:t>
      </w:r>
    </w:p>
    <w:p w14:paraId="11EDCA43" w14:textId="3305F5BF" w:rsidR="00226260" w:rsidRDefault="00226260" w:rsidP="00544843">
      <w:pPr>
        <w:rPr>
          <w:rFonts w:ascii="Marianne" w:hAnsi="Marianne" w:cs="Arial"/>
          <w:sz w:val="18"/>
          <w:szCs w:val="18"/>
        </w:rPr>
      </w:pPr>
      <w:r w:rsidRPr="00544843">
        <w:rPr>
          <w:rFonts w:ascii="Marianne" w:hAnsi="Marianne" w:cs="Arial"/>
          <w:sz w:val="18"/>
          <w:szCs w:val="18"/>
        </w:rPr>
        <w:t xml:space="preserve">Si votre accident du travail a été à l’origine de séquelles constituant un handicap, vous avez la possibilité de solliciter la Maison </w:t>
      </w:r>
      <w:r w:rsidR="00406F0E">
        <w:rPr>
          <w:rFonts w:ascii="Marianne" w:hAnsi="Marianne" w:cs="Arial"/>
          <w:sz w:val="18"/>
          <w:szCs w:val="18"/>
        </w:rPr>
        <w:t>D</w:t>
      </w:r>
      <w:r w:rsidRPr="00544843">
        <w:rPr>
          <w:rFonts w:ascii="Marianne" w:hAnsi="Marianne" w:cs="Arial"/>
          <w:sz w:val="18"/>
          <w:szCs w:val="18"/>
        </w:rPr>
        <w:t xml:space="preserve">épartementale pour les </w:t>
      </w:r>
      <w:r w:rsidR="00406F0E">
        <w:rPr>
          <w:rFonts w:ascii="Marianne" w:hAnsi="Marianne" w:cs="Arial"/>
          <w:sz w:val="18"/>
          <w:szCs w:val="18"/>
        </w:rPr>
        <w:t>P</w:t>
      </w:r>
      <w:r w:rsidRPr="00544843">
        <w:rPr>
          <w:rFonts w:ascii="Marianne" w:hAnsi="Marianne" w:cs="Arial"/>
          <w:sz w:val="18"/>
          <w:szCs w:val="18"/>
        </w:rPr>
        <w:t xml:space="preserve">ersonnes </w:t>
      </w:r>
      <w:r w:rsidR="00406F0E">
        <w:rPr>
          <w:rFonts w:ascii="Marianne" w:hAnsi="Marianne" w:cs="Arial"/>
          <w:sz w:val="18"/>
          <w:szCs w:val="18"/>
        </w:rPr>
        <w:t>H</w:t>
      </w:r>
      <w:r w:rsidRPr="00544843">
        <w:rPr>
          <w:rFonts w:ascii="Marianne" w:hAnsi="Marianne" w:cs="Arial"/>
          <w:sz w:val="18"/>
          <w:szCs w:val="18"/>
        </w:rPr>
        <w:t>andicapées (MDPH), y compris pendant votre arrêt de travail. La MDPH étudiera votre situation, pourra vous reconnaître la qualité de travailleur handicapé et vous proposer des démarches susceptibles de vous venir en aide. Vous n’êtes pas tenu d’informer votre employeur de votre reconnais</w:t>
      </w:r>
      <w:r w:rsidR="003609DA">
        <w:rPr>
          <w:rFonts w:ascii="Marianne" w:hAnsi="Marianne" w:cs="Arial"/>
          <w:sz w:val="18"/>
          <w:szCs w:val="18"/>
        </w:rPr>
        <w:t>s</w:t>
      </w:r>
      <w:r w:rsidRPr="00544843">
        <w:rPr>
          <w:rFonts w:ascii="Marianne" w:hAnsi="Marianne" w:cs="Arial"/>
          <w:sz w:val="18"/>
          <w:szCs w:val="18"/>
        </w:rPr>
        <w:t>ance de qualité de travailleur handicapé (RQTH), ni d’en parler à votre hiérarchie et à vos collègues, sauf si, en accord avec votre employeur, vous souhaitez communiquer sur votre handicap afin qu’il soit pris en compte.</w:t>
      </w:r>
    </w:p>
    <w:p w14:paraId="1DFB1C08" w14:textId="77777777" w:rsidR="00544843" w:rsidRDefault="00544843" w:rsidP="00544843">
      <w:pPr>
        <w:rPr>
          <w:rFonts w:ascii="Marianne" w:hAnsi="Marianne" w:cs="Arial"/>
          <w:sz w:val="18"/>
          <w:szCs w:val="18"/>
        </w:rPr>
      </w:pPr>
    </w:p>
    <w:p w14:paraId="10C90E89" w14:textId="77777777" w:rsidR="00B903F0" w:rsidRDefault="00B903F0" w:rsidP="00544843">
      <w:pPr>
        <w:rPr>
          <w:rFonts w:ascii="Marianne" w:hAnsi="Marianne" w:cs="Arial"/>
          <w:sz w:val="18"/>
          <w:szCs w:val="18"/>
        </w:rPr>
      </w:pPr>
    </w:p>
    <w:p w14:paraId="7641B6DB" w14:textId="77777777" w:rsidR="00B903F0" w:rsidRPr="00544843" w:rsidRDefault="00B903F0" w:rsidP="00544843">
      <w:pPr>
        <w:rPr>
          <w:rFonts w:ascii="Marianne" w:hAnsi="Marianne" w:cs="Arial"/>
          <w:sz w:val="18"/>
          <w:szCs w:val="18"/>
        </w:rPr>
      </w:pPr>
    </w:p>
    <w:p w14:paraId="6EB8BA09" w14:textId="75950B20"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lastRenderedPageBreak/>
        <w:t>Protection contre le licenciement</w:t>
      </w:r>
    </w:p>
    <w:p w14:paraId="3833F263" w14:textId="2D6FFCBA" w:rsidR="00226260" w:rsidRPr="00544843" w:rsidRDefault="00226260" w:rsidP="00544843">
      <w:pPr>
        <w:rPr>
          <w:rFonts w:ascii="Marianne" w:hAnsi="Marianne"/>
          <w:sz w:val="18"/>
          <w:szCs w:val="18"/>
        </w:rPr>
      </w:pPr>
    </w:p>
    <w:p w14:paraId="60694E03" w14:textId="7AEA7BB3" w:rsidR="00226260" w:rsidRPr="00544843" w:rsidRDefault="00226260" w:rsidP="00544843">
      <w:pPr>
        <w:rPr>
          <w:rFonts w:ascii="Marianne" w:hAnsi="Marianne" w:cs="Arial"/>
          <w:bCs/>
          <w:sz w:val="18"/>
          <w:szCs w:val="18"/>
        </w:rPr>
      </w:pPr>
      <w:r w:rsidRPr="00544843">
        <w:rPr>
          <w:rFonts w:ascii="Marianne" w:hAnsi="Marianne" w:cs="Arial"/>
          <w:bCs/>
          <w:sz w:val="18"/>
          <w:szCs w:val="18"/>
        </w:rPr>
        <w:t>Le salarié victime d’un accident du travail ou d’une maladie professionnelle bénéficie d’une protection spéciale pendant la période d’arrêt de travail et à l’issue de celui-ci.</w:t>
      </w:r>
    </w:p>
    <w:p w14:paraId="42E2B8CF" w14:textId="59C2C5DB" w:rsidR="00226260" w:rsidRPr="00544843" w:rsidRDefault="00226260" w:rsidP="00544843">
      <w:pPr>
        <w:rPr>
          <w:rFonts w:ascii="Marianne" w:hAnsi="Marianne" w:cs="Arial"/>
          <w:sz w:val="18"/>
          <w:szCs w:val="18"/>
        </w:rPr>
      </w:pPr>
      <w:r w:rsidRPr="00544843">
        <w:rPr>
          <w:rFonts w:ascii="Marianne" w:hAnsi="Marianne" w:cs="Arial"/>
          <w:sz w:val="18"/>
          <w:szCs w:val="18"/>
        </w:rPr>
        <w:t>L’employeur ne peut pas rompre le contrat, sauf en cas de faute grave du salarié ou d’impossibilité de le conserver à son service, pour un motif sans rapport avec l’accident ou la maladie (motif économique, par exemple, s’il rend le licenciement du salarié inévitable). Dans ce cas, l’entretien préalable au licenciement peut avoir lieu pendant l’arrêt de travail du salarié. Si le licenciement est prononcé en faisant référence à votre état de santé, il peut s'agir d'un acte discriminatoire interdit par le code du travail. Tout licenciement prononcé en méconnaissance de ces dispositions pourra être annulé par le conseil de prud'hommes. Dans ce cas, ce dernier peut exiger votre réintégration dans l'entreprise</w:t>
      </w:r>
      <w:r w:rsidR="003E30D3">
        <w:rPr>
          <w:rFonts w:ascii="Marianne" w:hAnsi="Marianne" w:cs="Arial"/>
          <w:sz w:val="18"/>
          <w:szCs w:val="18"/>
        </w:rPr>
        <w:t xml:space="preserve"> si vous la demandez, ou à défaut une indemnisation en réparation du préjudice subi</w:t>
      </w:r>
      <w:r w:rsidRPr="00544843">
        <w:rPr>
          <w:rFonts w:ascii="Marianne" w:hAnsi="Marianne" w:cs="Arial"/>
          <w:sz w:val="18"/>
          <w:szCs w:val="18"/>
        </w:rPr>
        <w:t>.</w:t>
      </w:r>
    </w:p>
    <w:p w14:paraId="41E011D7" w14:textId="1B671928" w:rsidR="00226260" w:rsidRPr="00544843" w:rsidRDefault="00226260" w:rsidP="00095849">
      <w:pPr>
        <w:rPr>
          <w:rFonts w:ascii="Marianne" w:hAnsi="Marianne"/>
          <w:sz w:val="18"/>
          <w:szCs w:val="18"/>
        </w:rPr>
      </w:pPr>
    </w:p>
    <w:p w14:paraId="1712E4DF" w14:textId="7ED0104E"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t xml:space="preserve">Le maintien d’une rémunération </w:t>
      </w:r>
    </w:p>
    <w:p w14:paraId="53EBAE80" w14:textId="55F76651" w:rsidR="00226260" w:rsidRPr="00037CD0" w:rsidRDefault="00226260" w:rsidP="00095849">
      <w:pPr>
        <w:rPr>
          <w:rFonts w:ascii="Marianne" w:hAnsi="Marianne"/>
          <w:sz w:val="18"/>
          <w:szCs w:val="18"/>
        </w:rPr>
      </w:pPr>
    </w:p>
    <w:tbl>
      <w:tblPr>
        <w:tblStyle w:val="Grilledutableau"/>
        <w:tblW w:w="9072" w:type="dxa"/>
        <w:tblInd w:w="-5" w:type="dxa"/>
        <w:shd w:val="clear" w:color="auto" w:fill="DCE8F6" w:themeFill="accent1" w:themeFillTint="33"/>
        <w:tblLook w:val="04A0" w:firstRow="1" w:lastRow="0" w:firstColumn="1" w:lastColumn="0" w:noHBand="0" w:noVBand="1"/>
      </w:tblPr>
      <w:tblGrid>
        <w:gridCol w:w="1612"/>
        <w:gridCol w:w="7460"/>
      </w:tblGrid>
      <w:tr w:rsidR="00226260" w:rsidRPr="00804894" w14:paraId="7F593376" w14:textId="77777777" w:rsidTr="00F16107">
        <w:tc>
          <w:tcPr>
            <w:tcW w:w="1611" w:type="dxa"/>
            <w:shd w:val="clear" w:color="auto" w:fill="DCE8F6" w:themeFill="accent1" w:themeFillTint="33"/>
          </w:tcPr>
          <w:p w14:paraId="5BC60334" w14:textId="0B18FE25" w:rsidR="00226260" w:rsidRPr="00544843" w:rsidRDefault="00226260" w:rsidP="00544843">
            <w:pPr>
              <w:tabs>
                <w:tab w:val="left" w:pos="975"/>
              </w:tabs>
              <w:jc w:val="left"/>
              <w:rPr>
                <w:rFonts w:ascii="Marianne" w:hAnsi="Marianne"/>
                <w:sz w:val="18"/>
                <w:szCs w:val="18"/>
              </w:rPr>
            </w:pPr>
            <w:r w:rsidRPr="00544843">
              <w:rPr>
                <w:rFonts w:ascii="Marianne" w:hAnsi="Marianne"/>
                <w:color w:val="231F20"/>
                <w:spacing w:val="-2"/>
                <w:w w:val="105"/>
                <w:sz w:val="18"/>
                <w:szCs w:val="18"/>
              </w:rPr>
              <w:t>Indemnités</w:t>
            </w:r>
            <w:r w:rsidR="0029013D" w:rsidRPr="00544843">
              <w:rPr>
                <w:rFonts w:ascii="Marianne" w:hAnsi="Marianne"/>
                <w:color w:val="231F20"/>
                <w:spacing w:val="-2"/>
                <w:w w:val="105"/>
                <w:sz w:val="18"/>
                <w:szCs w:val="18"/>
              </w:rPr>
              <w:t xml:space="preserve"> </w:t>
            </w:r>
            <w:r w:rsidRPr="00544843">
              <w:rPr>
                <w:rFonts w:ascii="Marianne" w:hAnsi="Marianne"/>
                <w:color w:val="231F20"/>
                <w:spacing w:val="-2"/>
                <w:w w:val="105"/>
                <w:sz w:val="18"/>
                <w:szCs w:val="18"/>
              </w:rPr>
              <w:t>journalières versées par la caisse de Sécurité sociale (IJSS)</w:t>
            </w:r>
          </w:p>
        </w:tc>
        <w:tc>
          <w:tcPr>
            <w:tcW w:w="7461" w:type="dxa"/>
            <w:shd w:val="clear" w:color="auto" w:fill="DCE8F6" w:themeFill="accent1" w:themeFillTint="33"/>
          </w:tcPr>
          <w:p w14:paraId="771AD7DB" w14:textId="0CB9C67E" w:rsidR="00226260" w:rsidRPr="00544843" w:rsidRDefault="00226260" w:rsidP="00095849">
            <w:pPr>
              <w:pStyle w:val="TableParagraph"/>
              <w:ind w:right="142"/>
              <w:jc w:val="both"/>
              <w:rPr>
                <w:rFonts w:ascii="Marianne" w:hAnsi="Marianne"/>
                <w:color w:val="231F20"/>
                <w:w w:val="105"/>
                <w:sz w:val="18"/>
                <w:szCs w:val="18"/>
                <w:lang w:val="fr-FR"/>
              </w:rPr>
            </w:pPr>
            <w:r w:rsidRPr="00544843">
              <w:rPr>
                <w:rFonts w:ascii="Marianne" w:hAnsi="Marianne"/>
                <w:color w:val="231F20"/>
                <w:w w:val="105"/>
                <w:sz w:val="18"/>
                <w:szCs w:val="18"/>
                <w:lang w:val="fr-FR"/>
              </w:rPr>
              <w:t>Les IJSS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sont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calculées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votre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dernier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salaire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brut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la</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 xml:space="preserve">caisse d’assurance maladie qui détermine un salaire journalier de référence </w:t>
            </w:r>
            <w:r w:rsidRPr="00B903F0">
              <w:rPr>
                <w:rFonts w:ascii="Marianne" w:hAnsi="Marianne"/>
                <w:i/>
                <w:iCs/>
                <w:color w:val="231F20"/>
                <w:w w:val="105"/>
                <w:sz w:val="18"/>
                <w:szCs w:val="18"/>
                <w:lang w:val="fr-FR"/>
              </w:rPr>
              <w:t>(1)</w:t>
            </w:r>
            <w:r w:rsidR="00544843">
              <w:rPr>
                <w:rFonts w:ascii="Marianne" w:hAnsi="Marianne"/>
                <w:color w:val="231F20"/>
                <w:w w:val="105"/>
                <w:sz w:val="18"/>
                <w:szCs w:val="18"/>
                <w:lang w:val="fr-FR"/>
              </w:rPr>
              <w:t> </w:t>
            </w:r>
            <w:r w:rsidRPr="00544843">
              <w:rPr>
                <w:rFonts w:ascii="Marianne" w:hAnsi="Marianne"/>
                <w:color w:val="231F20"/>
                <w:w w:val="105"/>
                <w:sz w:val="18"/>
                <w:szCs w:val="18"/>
                <w:lang w:val="fr-FR"/>
              </w:rPr>
              <w:t>:</w:t>
            </w:r>
          </w:p>
          <w:p w14:paraId="5BD7F6F1" w14:textId="6C2336D5"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60%</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du salaire journalier de référence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pendant</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28</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premiers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jours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sans</w:t>
            </w:r>
            <w:r w:rsidRPr="00544843">
              <w:rPr>
                <w:rFonts w:ascii="Marianne" w:hAnsi="Marianne"/>
                <w:color w:val="231F20"/>
                <w:spacing w:val="8"/>
                <w:sz w:val="18"/>
                <w:szCs w:val="18"/>
                <w:lang w:val="fr-FR"/>
              </w:rPr>
              <w:t xml:space="preserve"> </w:t>
            </w:r>
            <w:r w:rsidRPr="00544843">
              <w:rPr>
                <w:rFonts w:ascii="Marianne" w:hAnsi="Marianne"/>
                <w:color w:val="231F20"/>
                <w:spacing w:val="-2"/>
                <w:sz w:val="18"/>
                <w:szCs w:val="18"/>
                <w:lang w:val="fr-FR"/>
              </w:rPr>
              <w:t>carence</w:t>
            </w:r>
            <w:r w:rsidR="00B903F0">
              <w:rPr>
                <w:rFonts w:ascii="Marianne" w:hAnsi="Marianne"/>
                <w:color w:val="231F20"/>
                <w:spacing w:val="-2"/>
                <w:sz w:val="18"/>
                <w:szCs w:val="18"/>
                <w:lang w:val="fr-FR"/>
              </w:rPr>
              <w:t> ;</w:t>
            </w:r>
          </w:p>
          <w:p w14:paraId="072958FD" w14:textId="77777777"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w w:val="105"/>
                <w:sz w:val="18"/>
                <w:szCs w:val="18"/>
                <w:lang w:val="fr-FR"/>
              </w:rPr>
              <w:t>80%</w:t>
            </w:r>
            <w:r w:rsidRPr="00544843">
              <w:rPr>
                <w:rFonts w:ascii="Marianne" w:hAnsi="Marianne"/>
                <w:color w:val="231F20"/>
                <w:spacing w:val="-3"/>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du</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29</w:t>
            </w:r>
            <w:r w:rsidRPr="00544843">
              <w:rPr>
                <w:rFonts w:ascii="Marianne" w:hAnsi="Marianne"/>
                <w:color w:val="231F20"/>
                <w:w w:val="105"/>
                <w:sz w:val="18"/>
                <w:szCs w:val="18"/>
                <w:vertAlign w:val="superscript"/>
                <w:lang w:val="fr-FR"/>
              </w:rPr>
              <w:t>ème</w:t>
            </w:r>
            <w:r w:rsidRPr="00544843">
              <w:rPr>
                <w:rFonts w:ascii="Marianne" w:hAnsi="Marianne"/>
                <w:color w:val="231F20"/>
                <w:w w:val="105"/>
                <w:sz w:val="18"/>
                <w:szCs w:val="18"/>
                <w:lang w:val="fr-FR"/>
              </w:rPr>
              <w:t xml:space="preserve"> </w:t>
            </w:r>
            <w:r w:rsidRPr="00544843">
              <w:rPr>
                <w:rFonts w:ascii="Marianne" w:hAnsi="Marianne"/>
                <w:color w:val="231F20"/>
                <w:spacing w:val="-4"/>
                <w:w w:val="105"/>
                <w:sz w:val="18"/>
                <w:szCs w:val="18"/>
                <w:lang w:val="fr-FR"/>
              </w:rPr>
              <w:t>jour.</w:t>
            </w:r>
          </w:p>
          <w:p w14:paraId="5847A8CB" w14:textId="77777777" w:rsidR="00226260" w:rsidRPr="00544843" w:rsidRDefault="00226260" w:rsidP="00095849">
            <w:pPr>
              <w:pStyle w:val="TableParagraph"/>
              <w:tabs>
                <w:tab w:val="left" w:pos="550"/>
              </w:tabs>
              <w:ind w:left="149" w:right="142"/>
              <w:jc w:val="both"/>
              <w:rPr>
                <w:rFonts w:ascii="Marianne" w:hAnsi="Marianne"/>
                <w:sz w:val="18"/>
                <w:szCs w:val="18"/>
                <w:lang w:val="fr-FR"/>
              </w:rPr>
            </w:pPr>
          </w:p>
          <w:p w14:paraId="002E5DB1" w14:textId="7E23D4DB" w:rsidR="0029013D" w:rsidRPr="00544843" w:rsidRDefault="00226260" w:rsidP="00095849">
            <w:pPr>
              <w:rPr>
                <w:rFonts w:ascii="Marianne" w:hAnsi="Marianne"/>
                <w:color w:val="231F20"/>
                <w:spacing w:val="-4"/>
                <w:sz w:val="18"/>
                <w:szCs w:val="18"/>
              </w:rPr>
            </w:pPr>
            <w:r w:rsidRPr="00544843">
              <w:rPr>
                <w:rFonts w:ascii="Marianne" w:hAnsi="Marianne"/>
                <w:color w:val="231F20"/>
                <w:sz w:val="18"/>
                <w:szCs w:val="18"/>
              </w:rPr>
              <w:t>Les</w:t>
            </w:r>
            <w:r w:rsidRPr="00544843">
              <w:rPr>
                <w:rFonts w:ascii="Marianne" w:hAnsi="Marianne"/>
                <w:color w:val="231F20"/>
                <w:spacing w:val="-10"/>
                <w:sz w:val="18"/>
                <w:szCs w:val="18"/>
              </w:rPr>
              <w:t xml:space="preserve"> </w:t>
            </w:r>
            <w:r w:rsidRPr="00544843">
              <w:rPr>
                <w:rFonts w:ascii="Marianne" w:hAnsi="Marianne"/>
                <w:color w:val="231F20"/>
                <w:sz w:val="18"/>
                <w:szCs w:val="18"/>
              </w:rPr>
              <w:t>indemnités</w:t>
            </w:r>
            <w:r w:rsidRPr="00544843">
              <w:rPr>
                <w:rFonts w:ascii="Marianne" w:hAnsi="Marianne"/>
                <w:color w:val="231F20"/>
                <w:spacing w:val="-10"/>
                <w:sz w:val="18"/>
                <w:szCs w:val="18"/>
              </w:rPr>
              <w:t xml:space="preserve"> </w:t>
            </w:r>
            <w:r w:rsidRPr="00544843">
              <w:rPr>
                <w:rFonts w:ascii="Marianne" w:hAnsi="Marianne"/>
                <w:color w:val="231F20"/>
                <w:sz w:val="18"/>
                <w:szCs w:val="18"/>
              </w:rPr>
              <w:t>journalières</w:t>
            </w:r>
            <w:r w:rsidRPr="00544843">
              <w:rPr>
                <w:rFonts w:ascii="Marianne" w:hAnsi="Marianne"/>
                <w:color w:val="231F20"/>
                <w:spacing w:val="-10"/>
                <w:sz w:val="18"/>
                <w:szCs w:val="18"/>
              </w:rPr>
              <w:t xml:space="preserve"> </w:t>
            </w:r>
            <w:r w:rsidRPr="00544843">
              <w:rPr>
                <w:rFonts w:ascii="Marianne" w:hAnsi="Marianne"/>
                <w:color w:val="231F20"/>
                <w:sz w:val="18"/>
                <w:szCs w:val="18"/>
              </w:rPr>
              <w:t>d’accident</w:t>
            </w:r>
            <w:r w:rsidRPr="00544843">
              <w:rPr>
                <w:rFonts w:ascii="Marianne" w:hAnsi="Marianne"/>
                <w:color w:val="231F20"/>
                <w:spacing w:val="-10"/>
                <w:sz w:val="18"/>
                <w:szCs w:val="18"/>
              </w:rPr>
              <w:t xml:space="preserve"> </w:t>
            </w:r>
            <w:r w:rsidRPr="00544843">
              <w:rPr>
                <w:rFonts w:ascii="Marianne" w:hAnsi="Marianne"/>
                <w:color w:val="231F20"/>
                <w:sz w:val="18"/>
                <w:szCs w:val="18"/>
              </w:rPr>
              <w:t>du</w:t>
            </w:r>
            <w:r w:rsidRPr="00544843">
              <w:rPr>
                <w:rFonts w:ascii="Marianne" w:hAnsi="Marianne"/>
                <w:color w:val="231F20"/>
                <w:spacing w:val="-10"/>
                <w:sz w:val="18"/>
                <w:szCs w:val="18"/>
              </w:rPr>
              <w:t xml:space="preserve"> </w:t>
            </w:r>
            <w:r w:rsidRPr="00544843">
              <w:rPr>
                <w:rFonts w:ascii="Marianne" w:hAnsi="Marianne"/>
                <w:color w:val="231F20"/>
                <w:sz w:val="18"/>
                <w:szCs w:val="18"/>
              </w:rPr>
              <w:t>travail,</w:t>
            </w:r>
            <w:r w:rsidRPr="00544843">
              <w:rPr>
                <w:rFonts w:ascii="Marianne" w:hAnsi="Marianne"/>
                <w:color w:val="231F20"/>
                <w:spacing w:val="-10"/>
                <w:sz w:val="18"/>
                <w:szCs w:val="18"/>
              </w:rPr>
              <w:t xml:space="preserve"> </w:t>
            </w:r>
            <w:r w:rsidRPr="00544843">
              <w:rPr>
                <w:rFonts w:ascii="Marianne" w:hAnsi="Marianne"/>
                <w:color w:val="231F20"/>
                <w:sz w:val="18"/>
                <w:szCs w:val="18"/>
              </w:rPr>
              <w:t>déduction</w:t>
            </w:r>
            <w:r w:rsidRPr="00544843">
              <w:rPr>
                <w:rFonts w:ascii="Marianne" w:hAnsi="Marianne"/>
                <w:color w:val="231F20"/>
                <w:spacing w:val="-10"/>
                <w:sz w:val="18"/>
                <w:szCs w:val="18"/>
              </w:rPr>
              <w:t xml:space="preserve"> </w:t>
            </w:r>
            <w:r w:rsidRPr="00544843">
              <w:rPr>
                <w:rFonts w:ascii="Marianne" w:hAnsi="Marianne"/>
                <w:color w:val="231F20"/>
                <w:sz w:val="18"/>
                <w:szCs w:val="18"/>
              </w:rPr>
              <w:t>faite</w:t>
            </w:r>
            <w:r w:rsidRPr="00544843">
              <w:rPr>
                <w:rFonts w:ascii="Marianne" w:hAnsi="Marianne"/>
                <w:color w:val="231F20"/>
                <w:spacing w:val="-10"/>
                <w:sz w:val="18"/>
                <w:szCs w:val="18"/>
              </w:rPr>
              <w:t xml:space="preserve"> </w:t>
            </w:r>
            <w:r w:rsidRPr="00544843">
              <w:rPr>
                <w:rFonts w:ascii="Marianne" w:hAnsi="Marianne"/>
                <w:color w:val="231F20"/>
                <w:sz w:val="18"/>
                <w:szCs w:val="18"/>
              </w:rPr>
              <w:t>de</w:t>
            </w:r>
            <w:r w:rsidRPr="00544843">
              <w:rPr>
                <w:rFonts w:ascii="Marianne" w:hAnsi="Marianne"/>
                <w:color w:val="231F20"/>
                <w:spacing w:val="-10"/>
                <w:sz w:val="18"/>
                <w:szCs w:val="18"/>
              </w:rPr>
              <w:t xml:space="preserve"> </w:t>
            </w:r>
            <w:r w:rsidRPr="00544843">
              <w:rPr>
                <w:rFonts w:ascii="Marianne" w:hAnsi="Marianne"/>
                <w:color w:val="231F20"/>
                <w:sz w:val="18"/>
                <w:szCs w:val="18"/>
              </w:rPr>
              <w:t>la</w:t>
            </w:r>
            <w:r w:rsidRPr="00544843">
              <w:rPr>
                <w:rFonts w:ascii="Marianne" w:hAnsi="Marianne"/>
                <w:color w:val="231F20"/>
                <w:spacing w:val="-10"/>
                <w:sz w:val="18"/>
                <w:szCs w:val="18"/>
              </w:rPr>
              <w:t xml:space="preserve"> </w:t>
            </w:r>
            <w:r w:rsidRPr="00544843">
              <w:rPr>
                <w:rFonts w:ascii="Marianne" w:hAnsi="Marianne"/>
                <w:color w:val="231F20"/>
                <w:sz w:val="18"/>
                <w:szCs w:val="18"/>
              </w:rPr>
              <w:t>CSG</w:t>
            </w:r>
            <w:r w:rsidRPr="00544843">
              <w:rPr>
                <w:rFonts w:ascii="Marianne" w:hAnsi="Marianne"/>
                <w:color w:val="231F20"/>
                <w:spacing w:val="-10"/>
                <w:sz w:val="18"/>
                <w:szCs w:val="18"/>
              </w:rPr>
              <w:t xml:space="preserve"> </w:t>
            </w:r>
            <w:r w:rsidRPr="00B903F0">
              <w:rPr>
                <w:rFonts w:ascii="Marianne" w:hAnsi="Marianne"/>
                <w:i/>
                <w:iCs/>
                <w:color w:val="231F20"/>
                <w:sz w:val="18"/>
                <w:szCs w:val="18"/>
              </w:rPr>
              <w:t>(2)</w:t>
            </w:r>
            <w:r w:rsidRPr="00544843">
              <w:rPr>
                <w:rFonts w:ascii="Marianne" w:hAnsi="Marianne"/>
                <w:color w:val="231F20"/>
                <w:spacing w:val="-10"/>
                <w:sz w:val="18"/>
                <w:szCs w:val="18"/>
              </w:rPr>
              <w:t xml:space="preserve"> </w:t>
            </w:r>
            <w:r w:rsidRPr="00544843">
              <w:rPr>
                <w:rFonts w:ascii="Marianne" w:hAnsi="Marianne"/>
                <w:color w:val="231F20"/>
                <w:sz w:val="18"/>
                <w:szCs w:val="18"/>
              </w:rPr>
              <w:t>et</w:t>
            </w:r>
            <w:r w:rsidRPr="00544843">
              <w:rPr>
                <w:rFonts w:ascii="Marianne" w:hAnsi="Marianne"/>
                <w:color w:val="231F20"/>
                <w:spacing w:val="-10"/>
                <w:sz w:val="18"/>
                <w:szCs w:val="18"/>
              </w:rPr>
              <w:t xml:space="preserve"> </w:t>
            </w:r>
            <w:r w:rsidRPr="00544843">
              <w:rPr>
                <w:rFonts w:ascii="Marianne" w:hAnsi="Marianne"/>
                <w:color w:val="231F20"/>
                <w:sz w:val="18"/>
                <w:szCs w:val="18"/>
              </w:rPr>
              <w:t>de la</w:t>
            </w:r>
            <w:r w:rsidRPr="00544843">
              <w:rPr>
                <w:rFonts w:ascii="Marianne" w:hAnsi="Marianne"/>
                <w:color w:val="231F20"/>
                <w:spacing w:val="-13"/>
                <w:sz w:val="18"/>
                <w:szCs w:val="18"/>
              </w:rPr>
              <w:t xml:space="preserve"> </w:t>
            </w:r>
            <w:r w:rsidRPr="00544843">
              <w:rPr>
                <w:rFonts w:ascii="Marianne" w:hAnsi="Marianne"/>
                <w:color w:val="231F20"/>
                <w:sz w:val="18"/>
                <w:szCs w:val="18"/>
              </w:rPr>
              <w:t>CRDS</w:t>
            </w:r>
            <w:r w:rsidRPr="00544843">
              <w:rPr>
                <w:rFonts w:ascii="Marianne" w:hAnsi="Marianne"/>
                <w:color w:val="231F20"/>
                <w:spacing w:val="-13"/>
                <w:sz w:val="18"/>
                <w:szCs w:val="18"/>
              </w:rPr>
              <w:t xml:space="preserve"> </w:t>
            </w:r>
            <w:r w:rsidRPr="00B903F0">
              <w:rPr>
                <w:rFonts w:ascii="Marianne" w:hAnsi="Marianne"/>
                <w:i/>
                <w:iCs/>
                <w:color w:val="231F20"/>
                <w:sz w:val="18"/>
                <w:szCs w:val="18"/>
              </w:rPr>
              <w:t>(3)</w:t>
            </w:r>
            <w:r w:rsidR="00285886">
              <w:rPr>
                <w:rFonts w:ascii="Marianne" w:hAnsi="Marianne"/>
                <w:i/>
                <w:iCs/>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sont</w:t>
            </w:r>
            <w:r w:rsidRPr="00544843">
              <w:rPr>
                <w:rFonts w:ascii="Marianne" w:hAnsi="Marianne"/>
                <w:color w:val="231F20"/>
                <w:spacing w:val="-13"/>
                <w:sz w:val="18"/>
                <w:szCs w:val="18"/>
              </w:rPr>
              <w:t xml:space="preserve"> </w:t>
            </w:r>
            <w:r w:rsidRPr="00544843">
              <w:rPr>
                <w:rFonts w:ascii="Marianne" w:hAnsi="Marianne"/>
                <w:color w:val="231F20"/>
                <w:sz w:val="18"/>
                <w:szCs w:val="18"/>
              </w:rPr>
              <w:t>versées</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jours</w:t>
            </w:r>
            <w:r w:rsidRPr="00544843">
              <w:rPr>
                <w:rFonts w:ascii="Marianne" w:hAnsi="Marianne"/>
                <w:color w:val="231F20"/>
                <w:spacing w:val="-13"/>
                <w:sz w:val="18"/>
                <w:szCs w:val="18"/>
              </w:rPr>
              <w:t xml:space="preserve"> </w:t>
            </w:r>
            <w:r w:rsidRPr="00544843">
              <w:rPr>
                <w:rFonts w:ascii="Marianne" w:hAnsi="Marianne"/>
                <w:color w:val="231F20"/>
                <w:sz w:val="18"/>
                <w:szCs w:val="18"/>
              </w:rPr>
              <w:t>sur</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Leur</w:t>
            </w:r>
            <w:r w:rsidRPr="00544843">
              <w:rPr>
                <w:rFonts w:ascii="Marianne" w:hAnsi="Marianne"/>
                <w:color w:val="231F20"/>
                <w:spacing w:val="-13"/>
                <w:sz w:val="18"/>
                <w:szCs w:val="18"/>
              </w:rPr>
              <w:t xml:space="preserve"> </w:t>
            </w:r>
            <w:r w:rsidRPr="00544843">
              <w:rPr>
                <w:rFonts w:ascii="Marianne" w:hAnsi="Marianne"/>
                <w:color w:val="231F20"/>
                <w:sz w:val="18"/>
                <w:szCs w:val="18"/>
              </w:rPr>
              <w:t>montant</w:t>
            </w:r>
            <w:r w:rsidRPr="00544843">
              <w:rPr>
                <w:rFonts w:ascii="Marianne" w:hAnsi="Marianne"/>
                <w:color w:val="231F20"/>
                <w:spacing w:val="-13"/>
                <w:sz w:val="18"/>
                <w:szCs w:val="18"/>
              </w:rPr>
              <w:t xml:space="preserve"> </w:t>
            </w:r>
            <w:r w:rsidRPr="00544843">
              <w:rPr>
                <w:rFonts w:ascii="Marianne" w:hAnsi="Marianne"/>
                <w:color w:val="231F20"/>
                <w:sz w:val="18"/>
                <w:szCs w:val="18"/>
              </w:rPr>
              <w:t>est</w:t>
            </w:r>
            <w:r w:rsidRPr="00544843">
              <w:rPr>
                <w:rFonts w:ascii="Marianne" w:hAnsi="Marianne"/>
                <w:color w:val="231F20"/>
                <w:spacing w:val="-13"/>
                <w:sz w:val="18"/>
                <w:szCs w:val="18"/>
              </w:rPr>
              <w:t xml:space="preserve"> </w:t>
            </w:r>
            <w:r w:rsidRPr="00544843">
              <w:rPr>
                <w:rFonts w:ascii="Marianne" w:hAnsi="Marianne"/>
                <w:color w:val="231F20"/>
                <w:sz w:val="18"/>
                <w:szCs w:val="18"/>
              </w:rPr>
              <w:t>plafonné</w:t>
            </w:r>
            <w:r w:rsidR="00B903F0">
              <w:rPr>
                <w:rFonts w:ascii="Marianne" w:hAnsi="Marianne"/>
                <w:color w:val="231F20"/>
                <w:sz w:val="18"/>
                <w:szCs w:val="18"/>
              </w:rPr>
              <w:t> </w:t>
            </w:r>
            <w:r w:rsidRPr="00544843">
              <w:rPr>
                <w:rFonts w:ascii="Marianne" w:hAnsi="Marianne"/>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il</w:t>
            </w:r>
            <w:r w:rsidRPr="00544843">
              <w:rPr>
                <w:rFonts w:ascii="Marianne" w:hAnsi="Marianne"/>
                <w:color w:val="231F20"/>
                <w:spacing w:val="-13"/>
                <w:sz w:val="18"/>
                <w:szCs w:val="18"/>
              </w:rPr>
              <w:t xml:space="preserve"> </w:t>
            </w:r>
            <w:r w:rsidRPr="00544843">
              <w:rPr>
                <w:rFonts w:ascii="Marianne" w:hAnsi="Marianne"/>
                <w:color w:val="231F20"/>
                <w:sz w:val="18"/>
                <w:szCs w:val="18"/>
              </w:rPr>
              <w:t>ne</w:t>
            </w:r>
            <w:r w:rsidRPr="00544843">
              <w:rPr>
                <w:rFonts w:ascii="Marianne" w:hAnsi="Marianne"/>
                <w:color w:val="231F20"/>
                <w:spacing w:val="-13"/>
                <w:sz w:val="18"/>
                <w:szCs w:val="18"/>
              </w:rPr>
              <w:t xml:space="preserve"> </w:t>
            </w:r>
            <w:r w:rsidRPr="00544843">
              <w:rPr>
                <w:rFonts w:ascii="Marianne" w:hAnsi="Marianne"/>
                <w:color w:val="231F20"/>
                <w:sz w:val="18"/>
                <w:szCs w:val="18"/>
              </w:rPr>
              <w:t>peut</w:t>
            </w:r>
            <w:r w:rsidRPr="00544843">
              <w:rPr>
                <w:rFonts w:ascii="Marianne" w:hAnsi="Marianne"/>
                <w:color w:val="231F20"/>
                <w:spacing w:val="-13"/>
                <w:sz w:val="18"/>
                <w:szCs w:val="18"/>
              </w:rPr>
              <w:t xml:space="preserve"> </w:t>
            </w:r>
            <w:r w:rsidRPr="00544843">
              <w:rPr>
                <w:rFonts w:ascii="Marianne" w:hAnsi="Marianne"/>
                <w:color w:val="231F20"/>
                <w:sz w:val="18"/>
                <w:szCs w:val="18"/>
              </w:rPr>
              <w:t>pas</w:t>
            </w:r>
            <w:r w:rsidRPr="00544843">
              <w:rPr>
                <w:rFonts w:ascii="Marianne" w:hAnsi="Marianne"/>
                <w:color w:val="231F20"/>
                <w:spacing w:val="-13"/>
                <w:sz w:val="18"/>
                <w:szCs w:val="18"/>
              </w:rPr>
              <w:t xml:space="preserve"> </w:t>
            </w:r>
            <w:r w:rsidRPr="00544843">
              <w:rPr>
                <w:rFonts w:ascii="Marianne" w:hAnsi="Marianne"/>
                <w:color w:val="231F20"/>
                <w:sz w:val="18"/>
                <w:szCs w:val="18"/>
              </w:rPr>
              <w:t xml:space="preserve">être </w:t>
            </w:r>
            <w:r w:rsidRPr="00544843">
              <w:rPr>
                <w:rFonts w:ascii="Marianne" w:hAnsi="Marianne"/>
                <w:color w:val="231F20"/>
                <w:spacing w:val="-2"/>
                <w:sz w:val="18"/>
                <w:szCs w:val="18"/>
              </w:rPr>
              <w:t>supérieur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à</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journalier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(c’est-à-dire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1"/>
                <w:sz w:val="18"/>
                <w:szCs w:val="18"/>
              </w:rPr>
              <w:t xml:space="preserve"> </w:t>
            </w:r>
            <w:r w:rsidRPr="00544843">
              <w:rPr>
                <w:rFonts w:ascii="Marianne" w:hAnsi="Marianne"/>
                <w:color w:val="231F20"/>
                <w:spacing w:val="-2"/>
                <w:sz w:val="18"/>
                <w:szCs w:val="18"/>
              </w:rPr>
              <w:t>mensuel</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divisé</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 xml:space="preserve">par </w:t>
            </w:r>
            <w:r w:rsidRPr="00544843">
              <w:rPr>
                <w:rFonts w:ascii="Marianne" w:hAnsi="Marianne"/>
                <w:color w:val="231F20"/>
                <w:sz w:val="18"/>
                <w:szCs w:val="18"/>
              </w:rPr>
              <w:t>30).</w:t>
            </w:r>
            <w:r w:rsidRPr="00544843">
              <w:rPr>
                <w:rFonts w:ascii="Marianne" w:hAnsi="Marianne"/>
                <w:color w:val="231F20"/>
                <w:spacing w:val="-4"/>
                <w:sz w:val="18"/>
                <w:szCs w:val="18"/>
              </w:rPr>
              <w:t xml:space="preserve"> </w:t>
            </w:r>
          </w:p>
          <w:p w14:paraId="255C6B98" w14:textId="1B05AA8A" w:rsidR="00226260" w:rsidRPr="00544843" w:rsidRDefault="00226260" w:rsidP="00F16107">
            <w:pPr>
              <w:rPr>
                <w:rFonts w:ascii="Marianne" w:hAnsi="Marianne"/>
                <w:sz w:val="18"/>
                <w:szCs w:val="18"/>
              </w:rPr>
            </w:pPr>
            <w:r w:rsidRPr="00544843">
              <w:rPr>
                <w:rFonts w:ascii="Marianne" w:hAnsi="Marianne"/>
                <w:color w:val="231F20"/>
                <w:sz w:val="18"/>
                <w:szCs w:val="18"/>
              </w:rPr>
              <w:t>Ces</w:t>
            </w:r>
            <w:r w:rsidRPr="00544843">
              <w:rPr>
                <w:rFonts w:ascii="Marianne" w:hAnsi="Marianne"/>
                <w:color w:val="231F20"/>
                <w:spacing w:val="-4"/>
                <w:sz w:val="18"/>
                <w:szCs w:val="18"/>
              </w:rPr>
              <w:t xml:space="preserve"> </w:t>
            </w:r>
            <w:r w:rsidRPr="00544843">
              <w:rPr>
                <w:rFonts w:ascii="Marianne" w:hAnsi="Marianne"/>
                <w:color w:val="231F20"/>
                <w:sz w:val="18"/>
                <w:szCs w:val="18"/>
              </w:rPr>
              <w:t>indemnités</w:t>
            </w:r>
            <w:r w:rsidRPr="00544843">
              <w:rPr>
                <w:rFonts w:ascii="Marianne" w:hAnsi="Marianne"/>
                <w:color w:val="231F20"/>
                <w:spacing w:val="-4"/>
                <w:sz w:val="18"/>
                <w:szCs w:val="18"/>
              </w:rPr>
              <w:t xml:space="preserve"> </w:t>
            </w:r>
            <w:r w:rsidRPr="00544843">
              <w:rPr>
                <w:rFonts w:ascii="Marianne" w:hAnsi="Marianne"/>
                <w:color w:val="231F20"/>
                <w:sz w:val="18"/>
                <w:szCs w:val="18"/>
              </w:rPr>
              <w:t xml:space="preserve">sont soumises à l’impôt sur le revenu à hauteur de 50% de leur montant avec application du prélèvement à la source depuis le </w:t>
            </w:r>
            <w:r w:rsidR="00F16107">
              <w:rPr>
                <w:rFonts w:ascii="Marianne" w:hAnsi="Marianne"/>
                <w:color w:val="231F20"/>
                <w:sz w:val="18"/>
                <w:szCs w:val="18"/>
              </w:rPr>
              <w:t>1</w:t>
            </w:r>
            <w:r w:rsidR="00F16107" w:rsidRPr="00F16107">
              <w:rPr>
                <w:rFonts w:ascii="Marianne" w:hAnsi="Marianne"/>
                <w:color w:val="231F20"/>
                <w:sz w:val="18"/>
                <w:szCs w:val="18"/>
                <w:vertAlign w:val="superscript"/>
              </w:rPr>
              <w:t>er</w:t>
            </w:r>
            <w:r w:rsidR="00F16107">
              <w:rPr>
                <w:rFonts w:ascii="Marianne" w:hAnsi="Marianne"/>
                <w:color w:val="231F20"/>
                <w:sz w:val="18"/>
                <w:szCs w:val="18"/>
              </w:rPr>
              <w:t xml:space="preserve"> janvier </w:t>
            </w:r>
            <w:r w:rsidRPr="00544843">
              <w:rPr>
                <w:rFonts w:ascii="Marianne" w:hAnsi="Marianne"/>
                <w:color w:val="231F20"/>
                <w:sz w:val="18"/>
                <w:szCs w:val="18"/>
              </w:rPr>
              <w:t>2019 (en fonction d’un taux calculé et transmis par l’administration fiscale).</w:t>
            </w:r>
          </w:p>
        </w:tc>
      </w:tr>
      <w:tr w:rsidR="00226260" w:rsidRPr="00804894" w14:paraId="46DA31D9" w14:textId="77777777" w:rsidTr="00F16107">
        <w:tc>
          <w:tcPr>
            <w:tcW w:w="1611" w:type="dxa"/>
            <w:shd w:val="clear" w:color="auto" w:fill="DCE8F6" w:themeFill="accent1" w:themeFillTint="33"/>
          </w:tcPr>
          <w:p w14:paraId="1C183985" w14:textId="057334CC" w:rsidR="00226260" w:rsidRPr="00544843" w:rsidRDefault="00226260" w:rsidP="00037CD0">
            <w:pPr>
              <w:tabs>
                <w:tab w:val="left" w:pos="2745"/>
              </w:tabs>
              <w:jc w:val="left"/>
              <w:rPr>
                <w:rFonts w:ascii="Marianne" w:hAnsi="Marianne"/>
                <w:sz w:val="18"/>
                <w:szCs w:val="18"/>
              </w:rPr>
            </w:pPr>
            <w:r w:rsidRPr="00544843">
              <w:rPr>
                <w:rFonts w:ascii="Marianne" w:hAnsi="Marianne"/>
                <w:color w:val="231F20"/>
                <w:w w:val="105"/>
                <w:sz w:val="18"/>
                <w:szCs w:val="18"/>
              </w:rPr>
              <w:t>Le</w:t>
            </w:r>
            <w:r w:rsidRPr="00544843">
              <w:rPr>
                <w:rFonts w:ascii="Marianne" w:hAnsi="Marianne"/>
                <w:color w:val="231F20"/>
                <w:spacing w:val="6"/>
                <w:w w:val="105"/>
                <w:sz w:val="18"/>
                <w:szCs w:val="18"/>
              </w:rPr>
              <w:t xml:space="preserve"> complément de </w:t>
            </w:r>
            <w:r w:rsidRPr="00544843">
              <w:rPr>
                <w:rFonts w:ascii="Marianne" w:hAnsi="Marianne"/>
                <w:color w:val="231F20"/>
                <w:spacing w:val="-2"/>
                <w:w w:val="105"/>
                <w:sz w:val="18"/>
                <w:szCs w:val="18"/>
              </w:rPr>
              <w:t>salaire versé par votre employeur</w:t>
            </w:r>
          </w:p>
        </w:tc>
        <w:tc>
          <w:tcPr>
            <w:tcW w:w="7461" w:type="dxa"/>
            <w:shd w:val="clear" w:color="auto" w:fill="DCE8F6" w:themeFill="accent1" w:themeFillTint="33"/>
          </w:tcPr>
          <w:p w14:paraId="0D5A8B8F" w14:textId="6817A2D5" w:rsidR="00226260" w:rsidRPr="00544843" w:rsidRDefault="00226260" w:rsidP="00095849">
            <w:pPr>
              <w:pStyle w:val="TableParagraph"/>
              <w:tabs>
                <w:tab w:val="left" w:pos="552"/>
              </w:tabs>
              <w:ind w:right="142"/>
              <w:jc w:val="both"/>
              <w:rPr>
                <w:rFonts w:ascii="Marianne" w:hAnsi="Marianne"/>
                <w:color w:val="231F20"/>
                <w:sz w:val="18"/>
                <w:szCs w:val="18"/>
                <w:lang w:val="fr-FR"/>
              </w:rPr>
            </w:pPr>
            <w:r w:rsidRPr="00544843">
              <w:rPr>
                <w:rFonts w:ascii="Marianne" w:hAnsi="Marianne"/>
                <w:color w:val="231F20"/>
                <w:sz w:val="18"/>
                <w:szCs w:val="18"/>
                <w:lang w:val="fr-FR"/>
              </w:rPr>
              <w:t>L’employeur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doit</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verser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indemnités</w:t>
            </w:r>
            <w:r w:rsidRPr="00544843">
              <w:rPr>
                <w:rFonts w:ascii="Marianne" w:hAnsi="Marianne"/>
                <w:color w:val="231F20"/>
                <w:spacing w:val="-7"/>
                <w:sz w:val="18"/>
                <w:szCs w:val="18"/>
                <w:lang w:val="fr-FR"/>
              </w:rPr>
              <w:t xml:space="preserve"> en </w:t>
            </w:r>
            <w:r w:rsidRPr="00544843">
              <w:rPr>
                <w:rFonts w:ascii="Marianne" w:hAnsi="Marianne"/>
                <w:color w:val="231F20"/>
                <w:sz w:val="18"/>
                <w:szCs w:val="18"/>
                <w:lang w:val="fr-FR"/>
              </w:rPr>
              <w:t>complément de celles assurées par la Sécurité sociale, selon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certaines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conditions prévues par la loi</w:t>
            </w:r>
            <w:r w:rsidR="00544843">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65A8AE36" w14:textId="5213CEDF" w:rsidR="00226260" w:rsidRPr="00544843" w:rsidRDefault="00226260" w:rsidP="008B4E1D">
            <w:pPr>
              <w:pStyle w:val="TableParagraph"/>
              <w:numPr>
                <w:ilvl w:val="0"/>
                <w:numId w:val="11"/>
              </w:numPr>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justifier d'un an d’ancienneté au premier jour de votre absence</w:t>
            </w:r>
            <w:r w:rsidR="00B903F0">
              <w:rPr>
                <w:rFonts w:ascii="Marianne" w:hAnsi="Marianne"/>
                <w:color w:val="231F20"/>
                <w:sz w:val="18"/>
                <w:szCs w:val="18"/>
                <w:lang w:val="fr-FR"/>
              </w:rPr>
              <w:t> ;</w:t>
            </w:r>
          </w:p>
          <w:p w14:paraId="13302F7A" w14:textId="131283B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pris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3A9A1757" w14:textId="2D4214D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soigné</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France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ou</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l’un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pays</w:t>
            </w:r>
            <w:r w:rsidRPr="00544843">
              <w:rPr>
                <w:rFonts w:ascii="Marianne" w:hAnsi="Marianne"/>
                <w:color w:val="231F20"/>
                <w:spacing w:val="7"/>
                <w:sz w:val="18"/>
                <w:szCs w:val="18"/>
                <w:lang w:val="fr-FR"/>
              </w:rPr>
              <w:t xml:space="preserve"> </w:t>
            </w:r>
            <w:r w:rsidR="004B20D1">
              <w:rPr>
                <w:rFonts w:ascii="Marianne" w:hAnsi="Marianne"/>
                <w:color w:val="231F20"/>
                <w:spacing w:val="7"/>
                <w:sz w:val="18"/>
                <w:szCs w:val="18"/>
                <w:lang w:val="fr-FR"/>
              </w:rPr>
              <w:t xml:space="preserve">membres </w:t>
            </w:r>
            <w:r w:rsidRPr="00544843">
              <w:rPr>
                <w:rFonts w:ascii="Marianne" w:hAnsi="Marianne"/>
                <w:color w:val="231F20"/>
                <w:sz w:val="18"/>
                <w:szCs w:val="18"/>
                <w:lang w:val="fr-FR"/>
              </w:rPr>
              <w:t>de</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l’Union</w:t>
            </w:r>
            <w:r w:rsidRPr="00544843">
              <w:rPr>
                <w:rFonts w:ascii="Marianne" w:hAnsi="Marianne"/>
                <w:color w:val="231F20"/>
                <w:spacing w:val="7"/>
                <w:sz w:val="18"/>
                <w:szCs w:val="18"/>
                <w:lang w:val="fr-FR"/>
              </w:rPr>
              <w:t xml:space="preserve"> </w:t>
            </w:r>
            <w:r w:rsidRPr="00544843">
              <w:rPr>
                <w:rFonts w:ascii="Marianne" w:hAnsi="Marianne"/>
                <w:color w:val="231F20"/>
                <w:spacing w:val="-2"/>
                <w:sz w:val="18"/>
                <w:szCs w:val="18"/>
                <w:lang w:val="fr-FR"/>
              </w:rPr>
              <w:t>européenne</w:t>
            </w:r>
            <w:r w:rsidR="00B903F0">
              <w:rPr>
                <w:rFonts w:ascii="Marianne" w:hAnsi="Marianne"/>
                <w:color w:val="231F20"/>
                <w:spacing w:val="-2"/>
                <w:sz w:val="18"/>
                <w:szCs w:val="18"/>
                <w:lang w:val="fr-FR"/>
              </w:rPr>
              <w:t> ;</w:t>
            </w:r>
          </w:p>
          <w:p w14:paraId="447E2B0A" w14:textId="04D608A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justifier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votre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incapacité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un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certificat</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médical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48</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heures</w:t>
            </w:r>
            <w:r w:rsidR="00B903F0">
              <w:rPr>
                <w:rFonts w:ascii="Marianne" w:hAnsi="Marianne"/>
                <w:color w:val="231F20"/>
                <w:spacing w:val="-2"/>
                <w:sz w:val="18"/>
                <w:szCs w:val="18"/>
                <w:lang w:val="fr-FR"/>
              </w:rPr>
              <w:t> ;</w:t>
            </w:r>
          </w:p>
          <w:p w14:paraId="3745EE95" w14:textId="7777777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vous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4"/>
                <w:sz w:val="18"/>
                <w:szCs w:val="18"/>
                <w:lang w:val="fr-FR"/>
              </w:rPr>
              <w:t xml:space="preserve"> si elle vous est demandée, </w:t>
            </w:r>
            <w:r w:rsidRPr="00544843">
              <w:rPr>
                <w:rFonts w:ascii="Marianne" w:hAnsi="Marianne"/>
                <w:color w:val="231F20"/>
                <w:sz w:val="18"/>
                <w:szCs w:val="18"/>
                <w:lang w:val="fr-FR"/>
              </w:rPr>
              <w:t>à</w:t>
            </w:r>
            <w:r w:rsidRPr="00544843">
              <w:rPr>
                <w:rFonts w:ascii="Marianne" w:hAnsi="Marianne"/>
                <w:color w:val="231F20"/>
                <w:spacing w:val="-4"/>
                <w:sz w:val="18"/>
                <w:szCs w:val="18"/>
                <w:lang w:val="fr-FR"/>
              </w:rPr>
              <w:t xml:space="preserve"> une </w:t>
            </w:r>
            <w:r w:rsidRPr="00544843">
              <w:rPr>
                <w:rFonts w:ascii="Marianne" w:hAnsi="Marianne"/>
                <w:color w:val="231F20"/>
                <w:sz w:val="18"/>
                <w:szCs w:val="18"/>
                <w:lang w:val="fr-FR"/>
              </w:rPr>
              <w:t>contre-visite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médicale.</w:t>
            </w:r>
          </w:p>
          <w:p w14:paraId="00E5B668" w14:textId="7B915DF4" w:rsidR="0029013D" w:rsidRPr="00544843" w:rsidRDefault="0029013D" w:rsidP="00095849">
            <w:pPr>
              <w:pStyle w:val="TableParagraph"/>
              <w:ind w:right="142"/>
              <w:jc w:val="both"/>
              <w:rPr>
                <w:rFonts w:ascii="Marianne" w:hAnsi="Marianne"/>
                <w:color w:val="231F20"/>
                <w:sz w:val="18"/>
                <w:szCs w:val="18"/>
                <w:lang w:val="fr-FR"/>
              </w:rPr>
            </w:pPr>
          </w:p>
          <w:p w14:paraId="472E5F4F" w14:textId="735E3A0B"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Toutes indemnités confondues, les pourcentages et la durée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d’indemnisation sont de :</w:t>
            </w:r>
          </w:p>
          <w:p w14:paraId="590B4332" w14:textId="4DC9DB30" w:rsidR="00226260"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90% du salaire brut pendant les 30 premiers jours</w:t>
            </w:r>
            <w:r w:rsidR="00B903F0">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7E6F3BFE" w14:textId="62F220D0" w:rsidR="0029013D"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80% pour les 30 jours suivants (NB : Le code du travail prévoit une indemnisation de 66,6% mais cela ne s’applique pas puisque les IJSS sont versées à hauteur de 80% sur cette période).</w:t>
            </w:r>
          </w:p>
          <w:p w14:paraId="321F5960" w14:textId="77777777"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sz w:val="18"/>
                <w:szCs w:val="18"/>
                <w:lang w:val="fr-FR"/>
              </w:rPr>
              <w:t>À ces durées s’ajoutent 10 jours supplémentaires par tranche de cinq ans d’ancienneté au-delà de l’année préalable requise pour l’entrée dans le dispositif. La durée maximale d’indemnisation est de 90 jours pour chacune des 2 périodes. Par exemple, un salarié ayant 14 ans d’ancienneté sera indemnisé à hauteur de 90% pour les 50 premiers jours, puis à 80% pour les 50 jours suivants.</w:t>
            </w:r>
          </w:p>
          <w:p w14:paraId="77B487AC"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3C5BC7B" w14:textId="44C0E191"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L’indemnisation part du 1</w:t>
            </w:r>
            <w:r w:rsidR="00544843" w:rsidRPr="00544843">
              <w:rPr>
                <w:rFonts w:ascii="Marianne" w:hAnsi="Marianne"/>
                <w:color w:val="231F20"/>
                <w:sz w:val="18"/>
                <w:szCs w:val="18"/>
                <w:vertAlign w:val="superscript"/>
                <w:lang w:val="fr-FR"/>
              </w:rPr>
              <w:t>er</w:t>
            </w:r>
            <w:r w:rsidR="00544843">
              <w:rPr>
                <w:rFonts w:ascii="Marianne" w:hAnsi="Marianne"/>
                <w:color w:val="231F20"/>
                <w:sz w:val="18"/>
                <w:szCs w:val="18"/>
                <w:lang w:val="fr-FR"/>
              </w:rPr>
              <w:t xml:space="preserve"> </w:t>
            </w:r>
            <w:r w:rsidRPr="00544843">
              <w:rPr>
                <w:rFonts w:ascii="Marianne" w:hAnsi="Marianne"/>
                <w:color w:val="231F20"/>
                <w:sz w:val="18"/>
                <w:szCs w:val="18"/>
                <w:lang w:val="fr-FR"/>
              </w:rPr>
              <w:t xml:space="preserve">jour d’arrêt (pas de carence pour les arrêts causés par un accident du travail). </w:t>
            </w:r>
          </w:p>
          <w:p w14:paraId="33DCA336" w14:textId="77777777"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La convention collective peut prévoir des montants et des conditions plus avantageux pour le salarié.</w:t>
            </w:r>
          </w:p>
          <w:p w14:paraId="326E1101"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8635C56" w14:textId="223ED894" w:rsidR="0029013D" w:rsidRPr="00544843" w:rsidRDefault="00226260" w:rsidP="00B903F0">
            <w:pPr>
              <w:ind w:right="142"/>
              <w:rPr>
                <w:rFonts w:ascii="Marianne" w:hAnsi="Marianne"/>
                <w:b/>
                <w:color w:val="231F20"/>
                <w:sz w:val="18"/>
                <w:szCs w:val="18"/>
              </w:rPr>
            </w:pPr>
            <w:r w:rsidRPr="00544843">
              <w:rPr>
                <w:rFonts w:ascii="Marianne" w:hAnsi="Marianne"/>
                <w:b/>
                <w:color w:val="231F20"/>
                <w:sz w:val="18"/>
                <w:szCs w:val="18"/>
              </w:rPr>
              <w:lastRenderedPageBreak/>
              <w:t xml:space="preserve">Pensez à adresser à l’employeur le détail des IJSS (disponible sur votre compte </w:t>
            </w:r>
            <w:hyperlink r:id="rId26" w:history="1">
              <w:r w:rsidRPr="00544843">
                <w:rPr>
                  <w:rFonts w:ascii="Marianne" w:hAnsi="Marianne"/>
                  <w:b/>
                  <w:color w:val="0000FF"/>
                  <w:sz w:val="18"/>
                  <w:szCs w:val="18"/>
                  <w:u w:val="single"/>
                </w:rPr>
                <w:t>AMELI</w:t>
              </w:r>
            </w:hyperlink>
            <w:r w:rsidRPr="00544843">
              <w:rPr>
                <w:rFonts w:ascii="Marianne" w:hAnsi="Marianne"/>
                <w:b/>
                <w:color w:val="231F20"/>
                <w:sz w:val="18"/>
                <w:szCs w:val="18"/>
              </w:rPr>
              <w:t>) afin qu’il puisse faire le lien avec la caisse de prévoyance (laquelle pourra d’ailleurs vous renseigner sur les indemnités spécifiques prévues au contrat de prévoyance ainsi que sur des aides éventuelles, notamment en cas de décès).</w:t>
            </w:r>
          </w:p>
        </w:tc>
      </w:tr>
      <w:tr w:rsidR="00226260" w:rsidRPr="00804894" w14:paraId="02B818BD" w14:textId="77777777" w:rsidTr="00F16107">
        <w:tc>
          <w:tcPr>
            <w:tcW w:w="1611" w:type="dxa"/>
            <w:shd w:val="clear" w:color="auto" w:fill="DCE8F6" w:themeFill="accent1" w:themeFillTint="33"/>
          </w:tcPr>
          <w:p w14:paraId="3BB72D2C" w14:textId="5C4A894E" w:rsidR="00226260" w:rsidRPr="00544843" w:rsidRDefault="00226260" w:rsidP="00544843">
            <w:pPr>
              <w:tabs>
                <w:tab w:val="left" w:pos="2745"/>
              </w:tabs>
              <w:jc w:val="left"/>
              <w:rPr>
                <w:rFonts w:ascii="Marianne" w:hAnsi="Marianne"/>
                <w:sz w:val="18"/>
                <w:szCs w:val="18"/>
              </w:rPr>
            </w:pPr>
            <w:r w:rsidRPr="00544843">
              <w:rPr>
                <w:rFonts w:ascii="Marianne" w:hAnsi="Marianne"/>
                <w:color w:val="231F20"/>
                <w:w w:val="105"/>
                <w:sz w:val="18"/>
                <w:szCs w:val="18"/>
              </w:rPr>
              <w:lastRenderedPageBreak/>
              <w:t>La</w:t>
            </w:r>
            <w:r w:rsidRPr="00544843">
              <w:rPr>
                <w:rFonts w:ascii="Marianne" w:hAnsi="Marianne"/>
                <w:color w:val="231F20"/>
                <w:spacing w:val="5"/>
                <w:w w:val="105"/>
                <w:sz w:val="18"/>
                <w:szCs w:val="18"/>
              </w:rPr>
              <w:t xml:space="preserve"> </w:t>
            </w:r>
            <w:r w:rsidRPr="00544843">
              <w:rPr>
                <w:rFonts w:ascii="Marianne" w:hAnsi="Marianne"/>
                <w:color w:val="231F20"/>
                <w:spacing w:val="-2"/>
                <w:w w:val="105"/>
                <w:sz w:val="18"/>
                <w:szCs w:val="18"/>
              </w:rPr>
              <w:t>subrogation par l’employeur</w:t>
            </w:r>
          </w:p>
        </w:tc>
        <w:tc>
          <w:tcPr>
            <w:tcW w:w="7461" w:type="dxa"/>
            <w:shd w:val="clear" w:color="auto" w:fill="DCE8F6" w:themeFill="accent1" w:themeFillTint="33"/>
          </w:tcPr>
          <w:p w14:paraId="7D4CB491" w14:textId="4FAB6860" w:rsidR="0029013D" w:rsidRPr="00544843" w:rsidRDefault="00226260" w:rsidP="00544843">
            <w:pPr>
              <w:tabs>
                <w:tab w:val="left" w:pos="1050"/>
              </w:tabs>
              <w:rPr>
                <w:rFonts w:ascii="Marianne" w:hAnsi="Marianne"/>
                <w:sz w:val="18"/>
                <w:szCs w:val="18"/>
              </w:rPr>
            </w:pPr>
            <w:r w:rsidRPr="00544843">
              <w:rPr>
                <w:rFonts w:ascii="Marianne" w:hAnsi="Marianne"/>
                <w:color w:val="231F20"/>
                <w:sz w:val="18"/>
                <w:szCs w:val="18"/>
              </w:rPr>
              <w:t>L’employeur</w:t>
            </w:r>
            <w:r w:rsidRPr="00544843">
              <w:rPr>
                <w:rFonts w:ascii="Marianne" w:hAnsi="Marianne"/>
                <w:color w:val="231F20"/>
                <w:spacing w:val="-8"/>
                <w:sz w:val="18"/>
                <w:szCs w:val="18"/>
              </w:rPr>
              <w:t xml:space="preserve"> </w:t>
            </w:r>
            <w:r w:rsidRPr="00544843">
              <w:rPr>
                <w:rFonts w:ascii="Marianne" w:hAnsi="Marianne"/>
                <w:color w:val="231F20"/>
                <w:sz w:val="18"/>
                <w:szCs w:val="18"/>
              </w:rPr>
              <w:t>verse</w:t>
            </w:r>
            <w:r w:rsidRPr="00544843">
              <w:rPr>
                <w:rFonts w:ascii="Marianne" w:hAnsi="Marianne"/>
                <w:color w:val="231F20"/>
                <w:spacing w:val="-8"/>
                <w:sz w:val="18"/>
                <w:szCs w:val="18"/>
              </w:rPr>
              <w:t xml:space="preserve"> </w:t>
            </w:r>
            <w:r w:rsidRPr="00544843">
              <w:rPr>
                <w:rFonts w:ascii="Marianne" w:hAnsi="Marianne"/>
                <w:color w:val="231F20"/>
                <w:sz w:val="18"/>
                <w:szCs w:val="18"/>
              </w:rPr>
              <w:t>la</w:t>
            </w:r>
            <w:r w:rsidRPr="00544843">
              <w:rPr>
                <w:rFonts w:ascii="Marianne" w:hAnsi="Marianne"/>
                <w:color w:val="231F20"/>
                <w:spacing w:val="-8"/>
                <w:sz w:val="18"/>
                <w:szCs w:val="18"/>
              </w:rPr>
              <w:t xml:space="preserve"> </w:t>
            </w:r>
            <w:r w:rsidRPr="00544843">
              <w:rPr>
                <w:rFonts w:ascii="Marianne" w:hAnsi="Marianne"/>
                <w:color w:val="231F20"/>
                <w:sz w:val="18"/>
                <w:szCs w:val="18"/>
              </w:rPr>
              <w:t>totalité</w:t>
            </w:r>
            <w:r w:rsidRPr="00544843">
              <w:rPr>
                <w:rFonts w:ascii="Marianne" w:hAnsi="Marianne"/>
                <w:color w:val="231F20"/>
                <w:spacing w:val="-8"/>
                <w:sz w:val="18"/>
                <w:szCs w:val="18"/>
              </w:rPr>
              <w:t xml:space="preserve"> </w:t>
            </w:r>
            <w:r w:rsidRPr="00544843">
              <w:rPr>
                <w:rFonts w:ascii="Marianne" w:hAnsi="Marianne"/>
                <w:color w:val="231F20"/>
                <w:sz w:val="18"/>
                <w:szCs w:val="18"/>
              </w:rPr>
              <w:t>des</w:t>
            </w:r>
            <w:r w:rsidRPr="00544843">
              <w:rPr>
                <w:rFonts w:ascii="Marianne" w:hAnsi="Marianne"/>
                <w:color w:val="231F20"/>
                <w:spacing w:val="-8"/>
                <w:sz w:val="18"/>
                <w:szCs w:val="18"/>
              </w:rPr>
              <w:t xml:space="preserve"> </w:t>
            </w:r>
            <w:r w:rsidRPr="00544843">
              <w:rPr>
                <w:rFonts w:ascii="Marianne" w:hAnsi="Marianne"/>
                <w:color w:val="231F20"/>
                <w:sz w:val="18"/>
                <w:szCs w:val="18"/>
              </w:rPr>
              <w:t>indemnités</w:t>
            </w:r>
            <w:r w:rsidRPr="00544843">
              <w:rPr>
                <w:rFonts w:ascii="Marianne" w:hAnsi="Marianne"/>
                <w:color w:val="231F20"/>
                <w:spacing w:val="-8"/>
                <w:sz w:val="18"/>
                <w:szCs w:val="18"/>
              </w:rPr>
              <w:t xml:space="preserve"> </w:t>
            </w:r>
            <w:r w:rsidRPr="00544843">
              <w:rPr>
                <w:rFonts w:ascii="Marianne" w:hAnsi="Marianne"/>
                <w:color w:val="231F20"/>
                <w:sz w:val="18"/>
                <w:szCs w:val="18"/>
              </w:rPr>
              <w:t>du</w:t>
            </w:r>
            <w:r w:rsidRPr="00544843">
              <w:rPr>
                <w:rFonts w:ascii="Marianne" w:hAnsi="Marianne"/>
                <w:color w:val="231F20"/>
                <w:spacing w:val="-8"/>
                <w:sz w:val="18"/>
                <w:szCs w:val="18"/>
              </w:rPr>
              <w:t xml:space="preserve"> </w:t>
            </w:r>
            <w:r w:rsidRPr="00544843">
              <w:rPr>
                <w:rFonts w:ascii="Marianne" w:hAnsi="Marianne"/>
                <w:color w:val="231F20"/>
                <w:sz w:val="18"/>
                <w:szCs w:val="18"/>
              </w:rPr>
              <w:t>salarié.</w:t>
            </w:r>
            <w:r w:rsidRPr="00544843">
              <w:rPr>
                <w:rFonts w:ascii="Marianne" w:hAnsi="Marianne"/>
                <w:color w:val="231F20"/>
                <w:spacing w:val="-8"/>
                <w:sz w:val="18"/>
                <w:szCs w:val="18"/>
              </w:rPr>
              <w:t xml:space="preserve"> </w:t>
            </w:r>
            <w:r w:rsidRPr="00544843">
              <w:rPr>
                <w:rFonts w:ascii="Marianne" w:hAnsi="Marianne"/>
                <w:color w:val="231F20"/>
                <w:sz w:val="18"/>
                <w:szCs w:val="18"/>
              </w:rPr>
              <w:t>En</w:t>
            </w:r>
            <w:r w:rsidRPr="00544843">
              <w:rPr>
                <w:rFonts w:ascii="Marianne" w:hAnsi="Marianne"/>
                <w:color w:val="231F20"/>
                <w:spacing w:val="-8"/>
                <w:sz w:val="18"/>
                <w:szCs w:val="18"/>
              </w:rPr>
              <w:t xml:space="preserve"> </w:t>
            </w:r>
            <w:r w:rsidRPr="00544843">
              <w:rPr>
                <w:rFonts w:ascii="Marianne" w:hAnsi="Marianne"/>
                <w:color w:val="231F20"/>
                <w:sz w:val="18"/>
                <w:szCs w:val="18"/>
              </w:rPr>
              <w:t>contrepartie,</w:t>
            </w:r>
            <w:r w:rsidRPr="00544843">
              <w:rPr>
                <w:rFonts w:ascii="Marianne" w:hAnsi="Marianne"/>
                <w:color w:val="231F20"/>
                <w:spacing w:val="-8"/>
                <w:sz w:val="18"/>
                <w:szCs w:val="18"/>
              </w:rPr>
              <w:t xml:space="preserve"> </w:t>
            </w:r>
            <w:r w:rsidRPr="00544843">
              <w:rPr>
                <w:rFonts w:ascii="Marianne" w:hAnsi="Marianne"/>
                <w:color w:val="231F20"/>
                <w:sz w:val="18"/>
                <w:szCs w:val="18"/>
              </w:rPr>
              <w:t>il</w:t>
            </w:r>
            <w:r w:rsidRPr="00544843">
              <w:rPr>
                <w:rFonts w:ascii="Marianne" w:hAnsi="Marianne"/>
                <w:color w:val="231F20"/>
                <w:spacing w:val="-8"/>
                <w:sz w:val="18"/>
                <w:szCs w:val="18"/>
              </w:rPr>
              <w:t xml:space="preserve"> </w:t>
            </w:r>
            <w:r w:rsidRPr="00544843">
              <w:rPr>
                <w:rFonts w:ascii="Marianne" w:hAnsi="Marianne"/>
                <w:color w:val="231F20"/>
                <w:sz w:val="18"/>
                <w:szCs w:val="18"/>
              </w:rPr>
              <w:t>perçoit</w:t>
            </w:r>
            <w:r w:rsidRPr="00544843">
              <w:rPr>
                <w:rFonts w:ascii="Marianne" w:hAnsi="Marianne"/>
                <w:color w:val="231F20"/>
                <w:spacing w:val="-8"/>
                <w:sz w:val="18"/>
                <w:szCs w:val="18"/>
              </w:rPr>
              <w:t xml:space="preserve"> </w:t>
            </w:r>
            <w:r w:rsidRPr="00544843">
              <w:rPr>
                <w:rFonts w:ascii="Marianne" w:hAnsi="Marianne"/>
                <w:color w:val="231F20"/>
                <w:sz w:val="18"/>
                <w:szCs w:val="18"/>
              </w:rPr>
              <w:t>les indemnités journalières. Elle est obligatoire lors d’un maintien complet du salaire. Dans les autres cas, l’accord préalable du salarié est nécessaire.</w:t>
            </w:r>
          </w:p>
        </w:tc>
      </w:tr>
      <w:tr w:rsidR="00226260" w:rsidRPr="00804894" w14:paraId="1B2D6E57" w14:textId="77777777" w:rsidTr="00F16107">
        <w:tc>
          <w:tcPr>
            <w:tcW w:w="1611" w:type="dxa"/>
            <w:shd w:val="clear" w:color="auto" w:fill="DCE8F6" w:themeFill="accent1" w:themeFillTint="33"/>
          </w:tcPr>
          <w:p w14:paraId="6B99BA16" w14:textId="6DA529A1" w:rsidR="00226260" w:rsidRPr="00544843" w:rsidRDefault="00226260" w:rsidP="00CC4463">
            <w:pPr>
              <w:pStyle w:val="TableParagraph"/>
              <w:ind w:right="142"/>
              <w:rPr>
                <w:rFonts w:ascii="Marianne" w:hAnsi="Marianne"/>
                <w:sz w:val="18"/>
                <w:szCs w:val="18"/>
                <w:lang w:val="fr-FR"/>
              </w:rPr>
            </w:pPr>
            <w:r w:rsidRPr="00544843">
              <w:rPr>
                <w:rFonts w:ascii="Marianne" w:hAnsi="Marianne"/>
                <w:color w:val="231F20"/>
                <w:w w:val="105"/>
                <w:sz w:val="18"/>
                <w:szCs w:val="18"/>
                <w:lang w:val="fr-FR"/>
              </w:rPr>
              <w:t>Le</w:t>
            </w:r>
            <w:r w:rsidRPr="00544843">
              <w:rPr>
                <w:rFonts w:ascii="Marianne" w:hAnsi="Marianne"/>
                <w:color w:val="231F20"/>
                <w:spacing w:val="-2"/>
                <w:w w:val="105"/>
                <w:sz w:val="18"/>
                <w:szCs w:val="18"/>
                <w:lang w:val="fr-FR"/>
              </w:rPr>
              <w:t xml:space="preserve"> montant de la</w:t>
            </w:r>
            <w:r w:rsidR="0029013D"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 xml:space="preserve">rémunération </w:t>
            </w:r>
            <w:r w:rsidRPr="00544843">
              <w:rPr>
                <w:rFonts w:ascii="Marianne" w:hAnsi="Marianne"/>
                <w:color w:val="231F20"/>
                <w:spacing w:val="-2"/>
                <w:w w:val="105"/>
                <w:sz w:val="18"/>
                <w:szCs w:val="18"/>
                <w:lang w:val="fr-FR"/>
              </w:rPr>
              <w:t>maintenue</w:t>
            </w:r>
          </w:p>
        </w:tc>
        <w:tc>
          <w:tcPr>
            <w:tcW w:w="7461" w:type="dxa"/>
            <w:shd w:val="clear" w:color="auto" w:fill="DCE8F6" w:themeFill="accent1" w:themeFillTint="33"/>
          </w:tcPr>
          <w:p w14:paraId="30DE703D" w14:textId="7DD0071C" w:rsidR="0029013D" w:rsidRPr="00544843" w:rsidRDefault="00226260" w:rsidP="00544843">
            <w:pPr>
              <w:tabs>
                <w:tab w:val="left" w:pos="1470"/>
              </w:tabs>
              <w:rPr>
                <w:rFonts w:ascii="Marianne" w:hAnsi="Marianne"/>
                <w:sz w:val="18"/>
                <w:szCs w:val="18"/>
              </w:rPr>
            </w:pPr>
            <w:r w:rsidRPr="00544843">
              <w:rPr>
                <w:rFonts w:ascii="Marianne" w:hAnsi="Marianne"/>
                <w:color w:val="231F20"/>
                <w:sz w:val="18"/>
                <w:szCs w:val="18"/>
              </w:rPr>
              <w:t>Elle correspond au salaire qu’aurait perçu le salarié s’il avait travaillé. Elle ne s’étend pas aux éléments du salaire qui ne rémunèrent pas le travail proprement dit (prime d’assiduité par exemple). En revanche la prime d’ancienneté est incluse dans le calcul sauf si la convention collective prévoit le contraire.</w:t>
            </w:r>
          </w:p>
        </w:tc>
      </w:tr>
      <w:tr w:rsidR="00226260" w:rsidRPr="00804894" w14:paraId="335B10EA" w14:textId="77777777" w:rsidTr="00F16107">
        <w:tc>
          <w:tcPr>
            <w:tcW w:w="1611" w:type="dxa"/>
            <w:shd w:val="clear" w:color="auto" w:fill="DCE8F6" w:themeFill="accent1" w:themeFillTint="33"/>
          </w:tcPr>
          <w:p w14:paraId="38EEB781" w14:textId="723FA189" w:rsidR="00226260" w:rsidRPr="00544843" w:rsidRDefault="00226260" w:rsidP="00CC4463">
            <w:pPr>
              <w:tabs>
                <w:tab w:val="left" w:pos="3225"/>
              </w:tabs>
              <w:jc w:val="left"/>
              <w:rPr>
                <w:rFonts w:ascii="Marianne" w:hAnsi="Marianne"/>
                <w:sz w:val="18"/>
                <w:szCs w:val="18"/>
              </w:rPr>
            </w:pPr>
            <w:r w:rsidRPr="00544843">
              <w:rPr>
                <w:rFonts w:ascii="Marianne" w:hAnsi="Marianne"/>
                <w:color w:val="231F20"/>
                <w:w w:val="105"/>
                <w:sz w:val="18"/>
                <w:szCs w:val="18"/>
              </w:rPr>
              <w:t>Fin du maintien</w:t>
            </w:r>
            <w:r w:rsidRPr="00544843">
              <w:rPr>
                <w:rFonts w:ascii="Marianne" w:hAnsi="Marianne"/>
                <w:color w:val="231F20"/>
                <w:spacing w:val="-11"/>
                <w:w w:val="105"/>
                <w:sz w:val="18"/>
                <w:szCs w:val="18"/>
              </w:rPr>
              <w:t xml:space="preserve"> </w:t>
            </w:r>
            <w:r w:rsidRPr="00544843">
              <w:rPr>
                <w:rFonts w:ascii="Marianne" w:hAnsi="Marianne"/>
                <w:color w:val="231F20"/>
                <w:w w:val="105"/>
                <w:sz w:val="18"/>
                <w:szCs w:val="18"/>
              </w:rPr>
              <w:t>de la</w:t>
            </w:r>
            <w:r w:rsidRPr="00544843">
              <w:rPr>
                <w:rFonts w:ascii="Marianne" w:hAnsi="Marianne"/>
                <w:color w:val="231F20"/>
                <w:spacing w:val="-4"/>
                <w:w w:val="105"/>
                <w:sz w:val="18"/>
                <w:szCs w:val="18"/>
              </w:rPr>
              <w:t xml:space="preserve"> </w:t>
            </w:r>
            <w:r w:rsidRPr="00544843">
              <w:rPr>
                <w:rFonts w:ascii="Marianne" w:hAnsi="Marianne"/>
                <w:color w:val="231F20"/>
                <w:w w:val="105"/>
                <w:sz w:val="18"/>
                <w:szCs w:val="18"/>
              </w:rPr>
              <w:t>rémunération</w:t>
            </w:r>
          </w:p>
        </w:tc>
        <w:tc>
          <w:tcPr>
            <w:tcW w:w="7461" w:type="dxa"/>
            <w:shd w:val="clear" w:color="auto" w:fill="DCE8F6" w:themeFill="accent1" w:themeFillTint="33"/>
          </w:tcPr>
          <w:p w14:paraId="78588D13" w14:textId="11F99836"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w w:val="105"/>
                <w:sz w:val="18"/>
                <w:szCs w:val="18"/>
                <w:lang w:val="fr-FR"/>
              </w:rPr>
              <w:t>La</w:t>
            </w:r>
            <w:r w:rsidRPr="00544843">
              <w:rPr>
                <w:rFonts w:ascii="Marianne" w:hAnsi="Marianne"/>
                <w:color w:val="231F20"/>
                <w:spacing w:val="-8"/>
                <w:w w:val="105"/>
                <w:sz w:val="18"/>
                <w:szCs w:val="18"/>
                <w:lang w:val="fr-FR"/>
              </w:rPr>
              <w:t xml:space="preserve"> </w:t>
            </w:r>
            <w:r w:rsidRPr="00544843">
              <w:rPr>
                <w:rFonts w:ascii="Marianne" w:hAnsi="Marianne"/>
                <w:color w:val="231F20"/>
                <w:w w:val="105"/>
                <w:sz w:val="18"/>
                <w:szCs w:val="18"/>
                <w:lang w:val="fr-FR"/>
              </w:rPr>
              <w:t>garantie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ressources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cesse</w:t>
            </w:r>
            <w:r w:rsidRPr="00544843">
              <w:rPr>
                <w:rFonts w:ascii="Marianne" w:hAnsi="Marianne"/>
                <w:color w:val="231F20"/>
                <w:spacing w:val="-8"/>
                <w:w w:val="105"/>
                <w:sz w:val="18"/>
                <w:szCs w:val="18"/>
                <w:lang w:val="fr-FR"/>
              </w:rPr>
              <w:t xml:space="preserve"> lorsque</w:t>
            </w:r>
            <w:r w:rsidR="00544843">
              <w:rPr>
                <w:rFonts w:ascii="Marianne" w:hAnsi="Marianne"/>
                <w:color w:val="231F20"/>
                <w:spacing w:val="-8"/>
                <w:w w:val="105"/>
                <w:sz w:val="18"/>
                <w:szCs w:val="18"/>
                <w:lang w:val="fr-FR"/>
              </w:rPr>
              <w:t> </w:t>
            </w:r>
            <w:r w:rsidRPr="00544843">
              <w:rPr>
                <w:rFonts w:ascii="Marianne" w:hAnsi="Marianne"/>
                <w:color w:val="231F20"/>
                <w:spacing w:val="-10"/>
                <w:w w:val="105"/>
                <w:sz w:val="18"/>
                <w:szCs w:val="18"/>
                <w:lang w:val="fr-FR"/>
              </w:rPr>
              <w:t>:</w:t>
            </w:r>
          </w:p>
          <w:p w14:paraId="7828FE65" w14:textId="1EB139D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plus</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pris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57B4697E" w14:textId="4EA79F08"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pas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justifié</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délais</w:t>
            </w:r>
            <w:r w:rsidRPr="00544843">
              <w:rPr>
                <w:rFonts w:ascii="Marianne" w:hAnsi="Marianne"/>
                <w:color w:val="231F20"/>
                <w:spacing w:val="-6"/>
                <w:sz w:val="18"/>
                <w:szCs w:val="18"/>
                <w:lang w:val="fr-FR"/>
              </w:rPr>
              <w:t xml:space="preserve"> </w:t>
            </w:r>
            <w:r w:rsidRPr="00544843">
              <w:rPr>
                <w:rFonts w:ascii="Marianne" w:hAnsi="Marianne"/>
                <w:color w:val="231F20"/>
                <w:spacing w:val="-2"/>
                <w:sz w:val="18"/>
                <w:szCs w:val="18"/>
                <w:lang w:val="fr-FR"/>
              </w:rPr>
              <w:t>prévus</w:t>
            </w:r>
            <w:r w:rsidR="00B903F0">
              <w:rPr>
                <w:rFonts w:ascii="Marianne" w:hAnsi="Marianne"/>
                <w:color w:val="231F20"/>
                <w:spacing w:val="-2"/>
                <w:sz w:val="18"/>
                <w:szCs w:val="18"/>
                <w:lang w:val="fr-FR"/>
              </w:rPr>
              <w:t> ;</w:t>
            </w:r>
          </w:p>
          <w:p w14:paraId="3321ADC8" w14:textId="77777777" w:rsidR="002E5524" w:rsidRPr="00731A18"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salarié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refuse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à</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décision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médecins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conseil de l’assurance maladie,</w:t>
            </w:r>
            <w:r w:rsidR="0029013D" w:rsidRPr="00544843">
              <w:rPr>
                <w:rFonts w:ascii="Marianne" w:hAnsi="Marianne"/>
                <w:color w:val="231F20"/>
                <w:sz w:val="18"/>
                <w:szCs w:val="18"/>
                <w:lang w:val="fr-FR"/>
              </w:rPr>
              <w:t xml:space="preserve"> </w:t>
            </w:r>
          </w:p>
          <w:p w14:paraId="390296AC" w14:textId="794DA78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personnel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l’entreprise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est</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chômage</w:t>
            </w:r>
            <w:r w:rsidRPr="00544843">
              <w:rPr>
                <w:rFonts w:ascii="Marianne" w:hAnsi="Marianne"/>
                <w:color w:val="231F20"/>
                <w:spacing w:val="-2"/>
                <w:sz w:val="18"/>
                <w:szCs w:val="18"/>
                <w:lang w:val="fr-FR"/>
              </w:rPr>
              <w:t xml:space="preserve"> technique.</w:t>
            </w:r>
          </w:p>
        </w:tc>
      </w:tr>
    </w:tbl>
    <w:p w14:paraId="2E43D847" w14:textId="286A301E" w:rsidR="00226260" w:rsidRDefault="00226260" w:rsidP="00095849">
      <w:pPr>
        <w:tabs>
          <w:tab w:val="left" w:pos="2745"/>
        </w:tabs>
        <w:rPr>
          <w:rFonts w:ascii="Marianne" w:hAnsi="Marianne"/>
          <w:sz w:val="18"/>
          <w:szCs w:val="18"/>
        </w:rPr>
      </w:pPr>
    </w:p>
    <w:p w14:paraId="274C3385" w14:textId="6FBE7B3A" w:rsidR="00544843" w:rsidRPr="00D151B1" w:rsidRDefault="006B6E72" w:rsidP="00544843">
      <w:pPr>
        <w:widowControl w:val="0"/>
        <w:autoSpaceDE w:val="0"/>
        <w:autoSpaceDN w:val="0"/>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544843" w:rsidRPr="00D151B1">
        <w:rPr>
          <w:rFonts w:ascii="Marianne" w:hAnsi="Marianne"/>
          <w:b/>
          <w:color w:val="000092"/>
          <w:sz w:val="18"/>
          <w:szCs w:val="18"/>
        </w:rPr>
        <w:t>À</w:t>
      </w:r>
      <w:r w:rsidR="00544843" w:rsidRPr="00D151B1">
        <w:rPr>
          <w:rFonts w:ascii="Marianne" w:hAnsi="Marianne"/>
          <w:b/>
          <w:color w:val="000092"/>
          <w:spacing w:val="13"/>
          <w:sz w:val="18"/>
          <w:szCs w:val="18"/>
        </w:rPr>
        <w:t xml:space="preserve"> </w:t>
      </w:r>
      <w:r w:rsidR="00544843" w:rsidRPr="00B903F0">
        <w:rPr>
          <w:rFonts w:ascii="Marianne" w:hAnsi="Marianne"/>
          <w:b/>
          <w:color w:val="000092"/>
          <w:spacing w:val="-2"/>
          <w:sz w:val="18"/>
          <w:szCs w:val="18"/>
        </w:rPr>
        <w:t>savoir</w:t>
      </w:r>
    </w:p>
    <w:p w14:paraId="364DBA69" w14:textId="18F0DB31" w:rsidR="0029013D" w:rsidRPr="00804894" w:rsidRDefault="0029013D" w:rsidP="00095849">
      <w:pPr>
        <w:tabs>
          <w:tab w:val="left" w:pos="2745"/>
        </w:tabs>
        <w:rPr>
          <w:rFonts w:ascii="Marianne" w:hAnsi="Marianne"/>
          <w:sz w:val="18"/>
          <w:szCs w:val="18"/>
        </w:rPr>
      </w:pPr>
      <w:r w:rsidRPr="00804894">
        <w:rPr>
          <w:rFonts w:ascii="Marianne" w:hAnsi="Marianne"/>
          <w:sz w:val="18"/>
          <w:szCs w:val="18"/>
        </w:rPr>
        <w:t>Le jour de l’accident de travail est un jour travaillé payé par l’employeur dans sa totalité</w:t>
      </w:r>
      <w:r w:rsidR="002E5524">
        <w:rPr>
          <w:rFonts w:ascii="Marianne" w:hAnsi="Marianne"/>
          <w:sz w:val="18"/>
          <w:szCs w:val="18"/>
        </w:rPr>
        <w:t>, peu importe le moment de sa survenance</w:t>
      </w:r>
      <w:r w:rsidRPr="00804894">
        <w:rPr>
          <w:rFonts w:ascii="Marianne" w:hAnsi="Marianne"/>
          <w:sz w:val="18"/>
          <w:szCs w:val="18"/>
        </w:rPr>
        <w:t>.</w:t>
      </w:r>
    </w:p>
    <w:p w14:paraId="5EF50C7C" w14:textId="77777777" w:rsidR="0029013D" w:rsidRDefault="0029013D" w:rsidP="00095849">
      <w:pPr>
        <w:tabs>
          <w:tab w:val="left" w:pos="2745"/>
        </w:tabs>
        <w:rPr>
          <w:rFonts w:ascii="Marianne" w:hAnsi="Marianne"/>
          <w:sz w:val="18"/>
          <w:szCs w:val="18"/>
        </w:rPr>
      </w:pPr>
    </w:p>
    <w:p w14:paraId="6A5F6F4F" w14:textId="77777777" w:rsidR="00555DF0" w:rsidRDefault="00555DF0" w:rsidP="00095849">
      <w:pPr>
        <w:tabs>
          <w:tab w:val="left" w:pos="2745"/>
        </w:tabs>
        <w:rPr>
          <w:rFonts w:ascii="Marianne" w:hAnsi="Marianne"/>
          <w:sz w:val="18"/>
          <w:szCs w:val="18"/>
        </w:rPr>
      </w:pPr>
    </w:p>
    <w:p w14:paraId="6D7898FC" w14:textId="77777777" w:rsidR="00555DF0" w:rsidRPr="00804894" w:rsidRDefault="00555DF0" w:rsidP="00095849">
      <w:pPr>
        <w:tabs>
          <w:tab w:val="left" w:pos="2745"/>
        </w:tabs>
        <w:rPr>
          <w:rFonts w:ascii="Marianne" w:hAnsi="Marianne"/>
          <w:sz w:val="18"/>
          <w:szCs w:val="18"/>
        </w:rPr>
      </w:pPr>
    </w:p>
    <w:p w14:paraId="79ECCFAE" w14:textId="77777777" w:rsidR="0029013D" w:rsidRPr="00037CD0" w:rsidRDefault="0029013D" w:rsidP="008B4E1D">
      <w:pPr>
        <w:numPr>
          <w:ilvl w:val="0"/>
          <w:numId w:val="2"/>
        </w:numPr>
        <w:tabs>
          <w:tab w:val="left" w:pos="2745"/>
        </w:tabs>
        <w:ind w:left="284"/>
        <w:rPr>
          <w:rFonts w:ascii="Marianne" w:hAnsi="Marianne"/>
          <w:i/>
          <w:sz w:val="16"/>
          <w:szCs w:val="16"/>
        </w:rPr>
      </w:pPr>
      <w:r w:rsidRPr="00037CD0">
        <w:rPr>
          <w:rFonts w:ascii="Marianne" w:hAnsi="Marianne"/>
          <w:i/>
          <w:sz w:val="16"/>
          <w:szCs w:val="16"/>
        </w:rPr>
        <w:t>La caisse d’assurance maladie est la CPAM si vous relevez du régime général de protection sociale et la MSA si vous relevez du régime de protection sociale agricole.</w:t>
      </w:r>
    </w:p>
    <w:p w14:paraId="0CE82FDD" w14:textId="7C3B410B" w:rsidR="0029013D" w:rsidRPr="00037CD0" w:rsidRDefault="0029013D" w:rsidP="008B4E1D">
      <w:pPr>
        <w:numPr>
          <w:ilvl w:val="0"/>
          <w:numId w:val="2"/>
        </w:numPr>
        <w:tabs>
          <w:tab w:val="left" w:pos="2745"/>
        </w:tabs>
        <w:ind w:left="284"/>
        <w:rPr>
          <w:rFonts w:ascii="Marianne" w:hAnsi="Marianne"/>
          <w:i/>
          <w:sz w:val="16"/>
          <w:szCs w:val="16"/>
          <w:lang w:val="en-US"/>
        </w:rPr>
      </w:pPr>
      <w:r w:rsidRPr="00037CD0">
        <w:rPr>
          <w:rFonts w:ascii="Marianne" w:hAnsi="Marianne"/>
          <w:i/>
          <w:sz w:val="16"/>
          <w:szCs w:val="16"/>
          <w:lang w:val="en-US"/>
        </w:rPr>
        <w:t>CSG</w:t>
      </w:r>
      <w:r w:rsidR="00037CD0" w:rsidRPr="00037CD0">
        <w:rPr>
          <w:rFonts w:ascii="Marianne" w:hAnsi="Marianne"/>
          <w:i/>
          <w:sz w:val="16"/>
          <w:szCs w:val="16"/>
          <w:lang w:val="en-US"/>
        </w:rPr>
        <w:t> </w:t>
      </w:r>
      <w:r w:rsidRPr="00037CD0">
        <w:rPr>
          <w:rFonts w:ascii="Marianne" w:hAnsi="Marianne"/>
          <w:i/>
          <w:sz w:val="16"/>
          <w:szCs w:val="16"/>
          <w:lang w:val="en-US"/>
        </w:rPr>
        <w:t>: Contribution Sociale Généralisée.</w:t>
      </w:r>
    </w:p>
    <w:p w14:paraId="0A7E6723" w14:textId="665F7852" w:rsidR="0029013D" w:rsidRPr="00037CD0" w:rsidRDefault="0029013D" w:rsidP="008B4E1D">
      <w:pPr>
        <w:pStyle w:val="Paragraphedeliste"/>
        <w:numPr>
          <w:ilvl w:val="0"/>
          <w:numId w:val="2"/>
        </w:numPr>
        <w:tabs>
          <w:tab w:val="left" w:pos="2745"/>
        </w:tabs>
        <w:ind w:left="284"/>
        <w:rPr>
          <w:rFonts w:ascii="Marianne" w:hAnsi="Marianne"/>
          <w:i/>
          <w:sz w:val="16"/>
          <w:szCs w:val="16"/>
        </w:rPr>
      </w:pPr>
      <w:r w:rsidRPr="00037CD0">
        <w:rPr>
          <w:rFonts w:ascii="Marianne" w:hAnsi="Marianne"/>
          <w:i/>
          <w:sz w:val="16"/>
          <w:szCs w:val="16"/>
        </w:rPr>
        <w:t>CRDS</w:t>
      </w:r>
      <w:r w:rsidR="00037CD0" w:rsidRPr="00037CD0">
        <w:rPr>
          <w:rFonts w:ascii="Marianne" w:hAnsi="Marianne"/>
          <w:i/>
          <w:sz w:val="16"/>
          <w:szCs w:val="16"/>
        </w:rPr>
        <w:t> </w:t>
      </w:r>
      <w:r w:rsidRPr="00037CD0">
        <w:rPr>
          <w:rFonts w:ascii="Marianne" w:hAnsi="Marianne"/>
          <w:i/>
          <w:sz w:val="16"/>
          <w:szCs w:val="16"/>
        </w:rPr>
        <w:t>: Contribution au Remboursement de la Dette Sociale.</w:t>
      </w:r>
    </w:p>
    <w:p w14:paraId="5F207268" w14:textId="77777777" w:rsidR="002E3347" w:rsidRDefault="002E3347" w:rsidP="00095849">
      <w:pPr>
        <w:rPr>
          <w:rFonts w:ascii="Marianne" w:hAnsi="Marianne"/>
          <w:i/>
          <w:sz w:val="18"/>
          <w:szCs w:val="18"/>
        </w:rPr>
        <w:sectPr w:rsidR="002E3347" w:rsidSect="00740DFC">
          <w:pgSz w:w="11906" w:h="16838" w:code="9"/>
          <w:pgMar w:top="1417" w:right="1417" w:bottom="1417" w:left="1417" w:header="567" w:footer="567" w:gutter="0"/>
          <w:cols w:space="708"/>
          <w:docGrid w:linePitch="360"/>
        </w:sectPr>
      </w:pPr>
    </w:p>
    <w:p w14:paraId="6543C06F" w14:textId="7AD1DC50"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3</w:t>
      </w:r>
      <w:r w:rsidR="002E3347" w:rsidRPr="000713D3">
        <w:rPr>
          <w:rFonts w:ascii="Marianne" w:hAnsi="Marianne" w:cs="Arial"/>
          <w:sz w:val="32"/>
          <w:szCs w:val="32"/>
        </w:rPr>
        <w:t>.</w:t>
      </w:r>
    </w:p>
    <w:p w14:paraId="1F9D6577" w14:textId="733A5722"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 xml:space="preserve">Comment préparer la reprise du travail ? </w:t>
      </w:r>
    </w:p>
    <w:p w14:paraId="744A549A" w14:textId="77777777" w:rsidR="00711B19" w:rsidRPr="00804894" w:rsidRDefault="00711B19" w:rsidP="002E3347">
      <w:pPr>
        <w:rPr>
          <w:rFonts w:ascii="Marianne" w:hAnsi="Marianne" w:cs="Arial"/>
          <w:sz w:val="18"/>
        </w:rPr>
      </w:pPr>
    </w:p>
    <w:p w14:paraId="629C97FF" w14:textId="41E0F2AC"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Examens médicaux pratiqués durant un arrêt de travail</w:t>
      </w:r>
    </w:p>
    <w:p w14:paraId="2C7FFBD0" w14:textId="77777777" w:rsidR="00711B19" w:rsidRPr="00804894" w:rsidRDefault="00711B19" w:rsidP="002E3347">
      <w:pPr>
        <w:rPr>
          <w:rFonts w:ascii="Marianne" w:hAnsi="Marianne"/>
          <w:color w:val="231F20"/>
          <w:sz w:val="18"/>
          <w:szCs w:val="18"/>
        </w:rPr>
      </w:pPr>
    </w:p>
    <w:p w14:paraId="515419CB" w14:textId="798A649E"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2E3347">
        <w:rPr>
          <w:rFonts w:ascii="Marianne" w:hAnsi="Marianne"/>
          <w:b/>
          <w:color w:val="000092"/>
          <w:sz w:val="18"/>
          <w:szCs w:val="18"/>
        </w:rPr>
        <w:t>Visite de préreprise</w:t>
      </w:r>
    </w:p>
    <w:p w14:paraId="1D3D5A52" w14:textId="30440AE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Lors d’un arrêt de travail de plus de 30 jours ou en cas de reprise anticipée à votre poste de travail, vous pouvez bénéficier, à votre demande</w:t>
      </w:r>
      <w:r w:rsidR="002E5524">
        <w:rPr>
          <w:rFonts w:ascii="Marianne" w:hAnsi="Marianne"/>
          <w:color w:val="231F20"/>
          <w:sz w:val="18"/>
          <w:szCs w:val="18"/>
        </w:rPr>
        <w:t xml:space="preserve"> ou</w:t>
      </w:r>
      <w:r w:rsidRPr="00804894">
        <w:rPr>
          <w:rFonts w:ascii="Marianne" w:hAnsi="Marianne"/>
          <w:color w:val="231F20"/>
          <w:sz w:val="18"/>
          <w:szCs w:val="18"/>
        </w:rPr>
        <w:t xml:space="preserve"> à la demande de votre médecin traitant, des services médicaux de l’assurance-maladie ou du médecin du travail</w:t>
      </w:r>
      <w:r w:rsidR="002E5524">
        <w:rPr>
          <w:rFonts w:ascii="Marianne" w:hAnsi="Marianne"/>
          <w:color w:val="231F20"/>
          <w:sz w:val="18"/>
          <w:szCs w:val="18"/>
        </w:rPr>
        <w:t>,</w:t>
      </w:r>
      <w:r w:rsidRPr="00804894">
        <w:rPr>
          <w:rFonts w:ascii="Marianne" w:hAnsi="Marianne"/>
          <w:color w:val="231F20"/>
          <w:sz w:val="18"/>
          <w:szCs w:val="18"/>
        </w:rPr>
        <w:t xml:space="preserve"> d’une visite médicale de préreprise du travail (articles L.</w:t>
      </w:r>
      <w:r w:rsidR="002E3347">
        <w:rPr>
          <w:rFonts w:ascii="Marianne" w:hAnsi="Marianne"/>
          <w:color w:val="231F20"/>
          <w:sz w:val="18"/>
          <w:szCs w:val="18"/>
        </w:rPr>
        <w:t> </w:t>
      </w:r>
      <w:r w:rsidRPr="00804894">
        <w:rPr>
          <w:rFonts w:ascii="Marianne" w:hAnsi="Marianne"/>
          <w:color w:val="231F20"/>
          <w:sz w:val="18"/>
          <w:szCs w:val="18"/>
        </w:rPr>
        <w:t>4624-2-4 et R. 4624-29 du code du travail).</w:t>
      </w:r>
    </w:p>
    <w:p w14:paraId="55BECD76" w14:textId="77777777" w:rsidR="00711B19" w:rsidRPr="00804894" w:rsidRDefault="00711B19" w:rsidP="002E3347">
      <w:pPr>
        <w:rPr>
          <w:rFonts w:ascii="Marianne" w:hAnsi="Marianne"/>
          <w:color w:val="231F20"/>
          <w:sz w:val="18"/>
          <w:szCs w:val="18"/>
        </w:rPr>
      </w:pPr>
    </w:p>
    <w:p w14:paraId="13DD0142" w14:textId="601E4B3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La visite de préreprise est facultative pour le salarié. L’objectif de </w:t>
      </w:r>
      <w:r w:rsidR="002E5524">
        <w:rPr>
          <w:rFonts w:ascii="Marianne" w:hAnsi="Marianne"/>
          <w:color w:val="231F20"/>
          <w:sz w:val="18"/>
          <w:szCs w:val="18"/>
        </w:rPr>
        <w:t>cette</w:t>
      </w:r>
      <w:r w:rsidRPr="00804894">
        <w:rPr>
          <w:rFonts w:ascii="Marianne" w:hAnsi="Marianne"/>
          <w:color w:val="231F20"/>
          <w:sz w:val="18"/>
          <w:szCs w:val="18"/>
        </w:rPr>
        <w:t xml:space="preserve"> visite est de favoriser votre maintien dans l’emploi en anticipant votre retour sur votre poste de travail et notamment </w:t>
      </w:r>
      <w:r w:rsidR="002E5524">
        <w:rPr>
          <w:rFonts w:ascii="Marianne" w:hAnsi="Marianne"/>
          <w:color w:val="231F20"/>
          <w:sz w:val="18"/>
          <w:szCs w:val="18"/>
        </w:rPr>
        <w:t xml:space="preserve">d’en définir </w:t>
      </w:r>
      <w:r w:rsidRPr="00804894">
        <w:rPr>
          <w:rFonts w:ascii="Marianne" w:hAnsi="Marianne"/>
          <w:color w:val="231F20"/>
          <w:sz w:val="18"/>
          <w:szCs w:val="18"/>
        </w:rPr>
        <w:t>un</w:t>
      </w:r>
      <w:r w:rsidR="002E5524">
        <w:rPr>
          <w:rFonts w:ascii="Marianne" w:hAnsi="Marianne"/>
          <w:color w:val="231F20"/>
          <w:sz w:val="18"/>
          <w:szCs w:val="18"/>
        </w:rPr>
        <w:t xml:space="preserve"> éventuel</w:t>
      </w:r>
      <w:r w:rsidRPr="00804894">
        <w:rPr>
          <w:rFonts w:ascii="Marianne" w:hAnsi="Marianne"/>
          <w:color w:val="231F20"/>
          <w:sz w:val="18"/>
          <w:szCs w:val="18"/>
        </w:rPr>
        <w:t xml:space="preserve"> aménagement </w:t>
      </w:r>
      <w:r w:rsidR="002E5524">
        <w:rPr>
          <w:rFonts w:ascii="Marianne" w:hAnsi="Marianne"/>
          <w:color w:val="231F20"/>
          <w:sz w:val="18"/>
          <w:szCs w:val="18"/>
        </w:rPr>
        <w:t>lorsque</w:t>
      </w:r>
      <w:r w:rsidRPr="00804894">
        <w:rPr>
          <w:rFonts w:ascii="Marianne" w:hAnsi="Marianne"/>
          <w:color w:val="231F20"/>
          <w:sz w:val="18"/>
          <w:szCs w:val="18"/>
        </w:rPr>
        <w:t xml:space="preserve"> celui-ci est nécessaire. Cette visite ne met pas fin à la période de suspension de votre contrat de travail.</w:t>
      </w:r>
    </w:p>
    <w:p w14:paraId="20860F34" w14:textId="77777777" w:rsidR="00711B19" w:rsidRPr="00804894" w:rsidRDefault="00711B19" w:rsidP="002E3347">
      <w:pPr>
        <w:rPr>
          <w:rFonts w:ascii="Marianne" w:hAnsi="Marianne"/>
          <w:color w:val="231F20"/>
          <w:sz w:val="18"/>
          <w:szCs w:val="18"/>
        </w:rPr>
      </w:pPr>
    </w:p>
    <w:p w14:paraId="3338CAEB" w14:textId="4D42E7AD"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B903F0">
        <w:rPr>
          <w:rFonts w:ascii="Marianne" w:hAnsi="Marianne"/>
          <w:b/>
          <w:color w:val="000092"/>
          <w:sz w:val="18"/>
          <w:szCs w:val="18"/>
        </w:rPr>
        <w:t xml:space="preserve">Visite </w:t>
      </w:r>
      <w:r w:rsidR="00711B19" w:rsidRPr="002E3347">
        <w:rPr>
          <w:rFonts w:ascii="Marianne" w:hAnsi="Marianne"/>
          <w:b/>
          <w:color w:val="000092"/>
          <w:sz w:val="18"/>
          <w:szCs w:val="18"/>
        </w:rPr>
        <w:t>à la demande du salarié</w:t>
      </w:r>
    </w:p>
    <w:p w14:paraId="24CD7A41" w14:textId="77777777"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Vous pouvez également solliciter un examen médical auprès du médecin du travail à tout moment, y compris lors de votre arrêt de travail (article R. 4624-34 du code du travail). </w:t>
      </w:r>
    </w:p>
    <w:p w14:paraId="17D8AB0A" w14:textId="00297D21" w:rsidR="00711B19" w:rsidRPr="00804894" w:rsidRDefault="00711B19" w:rsidP="002E3347">
      <w:pPr>
        <w:rPr>
          <w:rFonts w:ascii="Marianne" w:hAnsi="Marianne" w:cs="Arial"/>
          <w:sz w:val="18"/>
        </w:rPr>
      </w:pPr>
    </w:p>
    <w:p w14:paraId="6E2669C9" w14:textId="77FE4841"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Le rendez-vous de liaison avec l’employeur</w:t>
      </w:r>
    </w:p>
    <w:p w14:paraId="226505B3" w14:textId="77777777" w:rsidR="00711B19" w:rsidRPr="002E3347" w:rsidRDefault="00711B19" w:rsidP="002E3347">
      <w:pPr>
        <w:spacing w:line="204" w:lineRule="auto"/>
        <w:rPr>
          <w:rFonts w:ascii="Marianne" w:hAnsi="Marianne"/>
          <w:color w:val="231F20"/>
          <w:sz w:val="18"/>
          <w:szCs w:val="18"/>
        </w:rPr>
      </w:pPr>
    </w:p>
    <w:p w14:paraId="6CFEBECE" w14:textId="4AAFCF3D" w:rsidR="00711B19" w:rsidRPr="00804894" w:rsidRDefault="00711B19" w:rsidP="002E3347">
      <w:pPr>
        <w:pStyle w:val="Titre1"/>
        <w:rPr>
          <w:rFonts w:ascii="Marianne" w:hAnsi="Marianne"/>
          <w:b w:val="0"/>
          <w:color w:val="231F20"/>
          <w:sz w:val="18"/>
          <w:szCs w:val="18"/>
        </w:rPr>
      </w:pPr>
      <w:bookmarkStart w:id="7" w:name="_Toc7794059"/>
      <w:bookmarkStart w:id="8" w:name="_Toc23949089"/>
      <w:bookmarkStart w:id="9" w:name="_Toc24011515"/>
      <w:bookmarkStart w:id="10" w:name="_Toc24012731"/>
      <w:bookmarkStart w:id="11" w:name="_Toc47614246"/>
      <w:r w:rsidRPr="00804894">
        <w:rPr>
          <w:rFonts w:ascii="Marianne" w:hAnsi="Marianne"/>
          <w:b w:val="0"/>
          <w:color w:val="231F20"/>
          <w:sz w:val="18"/>
          <w:szCs w:val="18"/>
        </w:rPr>
        <w:t xml:space="preserve">Si votre arrêt de travail dépasse 30 jours, un rendez-vous dit </w:t>
      </w:r>
      <w:r w:rsidR="00B903F0">
        <w:rPr>
          <w:rFonts w:cs="Arial"/>
          <w:b w:val="0"/>
          <w:color w:val="231F20"/>
          <w:sz w:val="18"/>
          <w:szCs w:val="18"/>
        </w:rPr>
        <w:t>ʺ</w:t>
      </w:r>
      <w:r w:rsidRPr="00804894">
        <w:rPr>
          <w:rFonts w:ascii="Marianne" w:hAnsi="Marianne"/>
          <w:b w:val="0"/>
          <w:color w:val="231F20"/>
          <w:sz w:val="18"/>
          <w:szCs w:val="18"/>
        </w:rPr>
        <w:t>de liaison</w:t>
      </w:r>
      <w:r w:rsidR="00B903F0">
        <w:rPr>
          <w:rFonts w:cs="Arial"/>
          <w:b w:val="0"/>
          <w:color w:val="231F20"/>
          <w:sz w:val="18"/>
          <w:szCs w:val="18"/>
        </w:rPr>
        <w:t>ʺ</w:t>
      </w:r>
      <w:r w:rsidRPr="00804894">
        <w:rPr>
          <w:rFonts w:ascii="Marianne" w:hAnsi="Marianne"/>
          <w:b w:val="0"/>
          <w:color w:val="231F20"/>
          <w:sz w:val="18"/>
          <w:szCs w:val="18"/>
        </w:rPr>
        <w:t xml:space="preserve"> peut être organisé entre l’employeur et vous, à l’inititiative de l’un ou de l’autre. Ce rendez-vous a pour objectif de prévenir la désinsertion professionnelle et d’anticiper les éventuelles difficultés de reprise du poste occupé. Le service de prévention et de santé au travail (SPST, c’est-à-dire la médecine du travail) est associé à ce rendez-vous.</w:t>
      </w:r>
    </w:p>
    <w:p w14:paraId="03EAC7AC" w14:textId="77777777" w:rsidR="00711B19" w:rsidRPr="00804894" w:rsidRDefault="00711B19" w:rsidP="002E3347">
      <w:pPr>
        <w:pStyle w:val="Titre1"/>
        <w:rPr>
          <w:rFonts w:ascii="Marianne" w:hAnsi="Marianne"/>
          <w:b w:val="0"/>
          <w:color w:val="231F20"/>
          <w:sz w:val="18"/>
          <w:szCs w:val="18"/>
        </w:rPr>
      </w:pPr>
    </w:p>
    <w:p w14:paraId="198C65E8" w14:textId="40E2FED8" w:rsidR="00711B19" w:rsidRPr="00804894" w:rsidRDefault="00711B19" w:rsidP="002E3347">
      <w:pPr>
        <w:pStyle w:val="Titre1"/>
        <w:rPr>
          <w:rFonts w:ascii="Marianne" w:hAnsi="Marianne"/>
          <w:b w:val="0"/>
          <w:color w:val="231F20"/>
          <w:sz w:val="18"/>
          <w:szCs w:val="18"/>
        </w:rPr>
      </w:pPr>
      <w:r w:rsidRPr="00804894">
        <w:rPr>
          <w:rFonts w:ascii="Marianne" w:hAnsi="Marianne"/>
          <w:b w:val="0"/>
          <w:color w:val="231F20"/>
          <w:sz w:val="18"/>
          <w:szCs w:val="18"/>
        </w:rPr>
        <w:t>Il appartient à votre employeur de mettre en œuvre les aménagements nécessaires pour faciliter votre retour dans l’entreprise et la reprise de votre emploi</w:t>
      </w:r>
      <w:r w:rsidR="00B903F0">
        <w:rPr>
          <w:rFonts w:ascii="Marianne" w:hAnsi="Marianne"/>
          <w:b w:val="0"/>
          <w:color w:val="231F20"/>
          <w:sz w:val="18"/>
          <w:szCs w:val="18"/>
        </w:rPr>
        <w:t> </w:t>
      </w:r>
      <w:r w:rsidRPr="00804894">
        <w:rPr>
          <w:rFonts w:ascii="Marianne" w:hAnsi="Marianne"/>
          <w:b w:val="0"/>
          <w:color w:val="231F20"/>
          <w:sz w:val="18"/>
          <w:szCs w:val="18"/>
        </w:rPr>
        <w:t>: reprise à temps partiel (en termes de rythme, de durée ou de charge)</w:t>
      </w:r>
      <w:r w:rsidR="008E117F">
        <w:rPr>
          <w:rFonts w:ascii="Marianne" w:hAnsi="Marianne"/>
          <w:b w:val="0"/>
          <w:color w:val="231F20"/>
          <w:sz w:val="18"/>
          <w:szCs w:val="18"/>
        </w:rPr>
        <w:t xml:space="preserve"> et/ou</w:t>
      </w:r>
      <w:r w:rsidRPr="00804894">
        <w:rPr>
          <w:rFonts w:ascii="Marianne" w:hAnsi="Marianne"/>
          <w:b w:val="0"/>
          <w:color w:val="231F20"/>
          <w:sz w:val="18"/>
          <w:szCs w:val="18"/>
        </w:rPr>
        <w:t xml:space="preserve"> aménagement de votre activité (aménagement matériel ou d’organisation). La reprise du travail peut également s’effectuer dans le cadre d'un temps partiel thérapeutique, ce qui permet une réadaptation progressive au poste de travail. Dans ce cas, il doit y avoir accord de l'employeur et de la CPAM. C’est le médecin traitant qui doit en faire la demande.</w:t>
      </w:r>
    </w:p>
    <w:p w14:paraId="0D1ADAC2" w14:textId="2223BA49" w:rsidR="00711B19" w:rsidRPr="00804894" w:rsidRDefault="00711B19" w:rsidP="00095849">
      <w:pPr>
        <w:rPr>
          <w:rFonts w:ascii="Marianne" w:hAnsi="Marianne" w:cs="Arial"/>
          <w:sz w:val="18"/>
        </w:rPr>
      </w:pPr>
    </w:p>
    <w:p w14:paraId="5A46F4A7" w14:textId="612025E6"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 xml:space="preserve">Visite de reprise </w:t>
      </w:r>
    </w:p>
    <w:p w14:paraId="6994BBBE" w14:textId="26A401D6" w:rsidR="00711B19" w:rsidRPr="002E3347" w:rsidRDefault="00711B19" w:rsidP="00095849">
      <w:pPr>
        <w:rPr>
          <w:rFonts w:ascii="Marianne" w:hAnsi="Marianne"/>
          <w:color w:val="231F20"/>
          <w:sz w:val="18"/>
          <w:szCs w:val="18"/>
        </w:rPr>
      </w:pPr>
    </w:p>
    <w:p w14:paraId="09F361B6" w14:textId="18CB2575"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Vous devez bénéficier d’un examen médical de reprise après une absence pour accident de travail d’une durée d'au moins 30 jours (article R. 4624-31 du code du travail si vous bénéficiez du régime général de la </w:t>
      </w:r>
      <w:r w:rsidR="00B903F0">
        <w:rPr>
          <w:rFonts w:ascii="Marianne" w:hAnsi="Marianne"/>
          <w:color w:val="231F20"/>
          <w:sz w:val="18"/>
          <w:szCs w:val="18"/>
        </w:rPr>
        <w:t>S</w:t>
      </w:r>
      <w:r w:rsidRPr="00804894">
        <w:rPr>
          <w:rFonts w:ascii="Marianne" w:hAnsi="Marianne"/>
          <w:color w:val="231F20"/>
          <w:sz w:val="18"/>
          <w:szCs w:val="18"/>
        </w:rPr>
        <w:t>écurité sociale – CPAM ou article R. 717-17-1 du code rural et de la pêche maritime si vous bénéficiez du régime agricole de protection sociale).</w:t>
      </w:r>
    </w:p>
    <w:p w14:paraId="58F835FE" w14:textId="77777777" w:rsidR="00711B19" w:rsidRPr="00804894" w:rsidRDefault="00711B19" w:rsidP="00095849">
      <w:pPr>
        <w:rPr>
          <w:rFonts w:ascii="Marianne" w:hAnsi="Marianne"/>
          <w:color w:val="231F20"/>
          <w:sz w:val="18"/>
          <w:szCs w:val="18"/>
        </w:rPr>
      </w:pPr>
    </w:p>
    <w:p w14:paraId="453C37ED" w14:textId="77777777" w:rsidR="00711B19" w:rsidRDefault="00711B19" w:rsidP="00095849">
      <w:pPr>
        <w:rPr>
          <w:rFonts w:ascii="Marianne" w:hAnsi="Marianne"/>
          <w:color w:val="231F20"/>
          <w:sz w:val="18"/>
          <w:szCs w:val="18"/>
        </w:rPr>
      </w:pPr>
      <w:r w:rsidRPr="00804894">
        <w:rPr>
          <w:rFonts w:ascii="Marianne" w:hAnsi="Marianne"/>
          <w:color w:val="231F20"/>
          <w:sz w:val="18"/>
          <w:szCs w:val="18"/>
        </w:rPr>
        <w:t>Quel que soit votre régime, cet examen médical met fin à la suspension du contrat de travail.</w:t>
      </w:r>
    </w:p>
    <w:p w14:paraId="74363CB0" w14:textId="77777777" w:rsidR="00F76D57" w:rsidRPr="00804894" w:rsidRDefault="00F76D57" w:rsidP="00095849">
      <w:pPr>
        <w:rPr>
          <w:rFonts w:ascii="Marianne" w:hAnsi="Marianne"/>
          <w:color w:val="231F20"/>
          <w:sz w:val="18"/>
          <w:szCs w:val="18"/>
        </w:rPr>
      </w:pPr>
    </w:p>
    <w:p w14:paraId="323A5318"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Attention, tant que la visite médicale de reprise n’est pas passée, vous êtes toujours considéré en période de suspension de contrat de travail.</w:t>
      </w:r>
    </w:p>
    <w:p w14:paraId="02928AF3" w14:textId="77777777" w:rsidR="00711B19" w:rsidRPr="00804894" w:rsidRDefault="00711B19" w:rsidP="00095849">
      <w:pPr>
        <w:rPr>
          <w:rFonts w:ascii="Marianne" w:hAnsi="Marianne"/>
          <w:color w:val="231F20"/>
          <w:sz w:val="18"/>
          <w:szCs w:val="18"/>
        </w:rPr>
      </w:pPr>
    </w:p>
    <w:p w14:paraId="4AE94DD7" w14:textId="169AD6D2"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Dès </w:t>
      </w:r>
      <w:r w:rsidR="008E117F">
        <w:rPr>
          <w:rFonts w:ascii="Marianne" w:hAnsi="Marianne"/>
          <w:color w:val="231F20"/>
          <w:sz w:val="18"/>
          <w:szCs w:val="18"/>
        </w:rPr>
        <w:t xml:space="preserve">qu’il a </w:t>
      </w:r>
      <w:r w:rsidRPr="00804894">
        <w:rPr>
          <w:rFonts w:ascii="Marianne" w:hAnsi="Marianne"/>
          <w:color w:val="231F20"/>
          <w:sz w:val="18"/>
          <w:szCs w:val="18"/>
        </w:rPr>
        <w:t xml:space="preserve">connaissance de la </w:t>
      </w:r>
      <w:r w:rsidR="008E117F">
        <w:rPr>
          <w:rFonts w:ascii="Marianne" w:hAnsi="Marianne"/>
          <w:color w:val="231F20"/>
          <w:sz w:val="18"/>
          <w:szCs w:val="18"/>
        </w:rPr>
        <w:t xml:space="preserve">date de </w:t>
      </w:r>
      <w:r w:rsidRPr="00804894">
        <w:rPr>
          <w:rFonts w:ascii="Marianne" w:hAnsi="Marianne"/>
          <w:color w:val="231F20"/>
          <w:sz w:val="18"/>
          <w:szCs w:val="18"/>
        </w:rPr>
        <w:t xml:space="preserve">fin de votre arrêt de travail, votre employeur doit saisir le service de prévention et de santé au travail (SPST) qui devra organiser l’examen de reprise le jour de la reprise effective de votre travail ou au plus tard dans un délai de 8 jours à compter de votre reprise (article </w:t>
      </w:r>
      <w:r w:rsidR="00524B5C">
        <w:rPr>
          <w:rFonts w:ascii="Marianne" w:hAnsi="Marianne"/>
          <w:color w:val="231F20"/>
          <w:sz w:val="18"/>
          <w:szCs w:val="18"/>
        </w:rPr>
        <w:br/>
      </w:r>
      <w:r w:rsidRPr="00804894">
        <w:rPr>
          <w:rFonts w:ascii="Marianne" w:hAnsi="Marianne"/>
          <w:color w:val="231F20"/>
          <w:sz w:val="18"/>
          <w:szCs w:val="18"/>
        </w:rPr>
        <w:t>R. 4624-31 du code du travail). Si vous estimez que vous ne pouvez pas reprendre votre poste</w:t>
      </w:r>
      <w:r w:rsidR="008E117F">
        <w:rPr>
          <w:rFonts w:ascii="Marianne" w:hAnsi="Marianne"/>
          <w:color w:val="231F20"/>
          <w:sz w:val="18"/>
          <w:szCs w:val="18"/>
        </w:rPr>
        <w:t>,</w:t>
      </w:r>
      <w:r w:rsidRPr="00804894">
        <w:rPr>
          <w:rFonts w:ascii="Marianne" w:hAnsi="Marianne"/>
          <w:color w:val="231F20"/>
          <w:sz w:val="18"/>
          <w:szCs w:val="18"/>
        </w:rPr>
        <w:t xml:space="preserve"> même de façon transitoire sur quelques jours, il faut alerter votre employeur en amont pour que cet examen de reprise soit organisé au plus tôt. </w:t>
      </w:r>
    </w:p>
    <w:p w14:paraId="79A268BF" w14:textId="4C0C03A3"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lastRenderedPageBreak/>
        <w:t>Vous pouvez aussi solliciter cette visite directement auprès de l’employeur ou du service de prévention et de santé au travail (SPST) en avertissant votre employeur (de préférence par lettre recommandée avec accusé de réception).</w:t>
      </w:r>
    </w:p>
    <w:p w14:paraId="669962F1" w14:textId="77777777" w:rsidR="00711B19" w:rsidRPr="00804894" w:rsidRDefault="00711B19" w:rsidP="00095849">
      <w:pPr>
        <w:rPr>
          <w:rFonts w:ascii="Marianne" w:hAnsi="Marianne"/>
          <w:color w:val="231F20"/>
          <w:sz w:val="18"/>
          <w:szCs w:val="18"/>
        </w:rPr>
      </w:pPr>
    </w:p>
    <w:p w14:paraId="2575A59F"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À l’issue de cet examen médical :</w:t>
      </w:r>
    </w:p>
    <w:p w14:paraId="2D5F9815"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vous pouvez reprendre votre poste </w:t>
      </w:r>
      <w:r w:rsidRPr="00B903F0">
        <w:rPr>
          <w:rFonts w:ascii="Marianne" w:hAnsi="Marianne"/>
          <w:color w:val="D52D2C"/>
          <w:sz w:val="18"/>
          <w:szCs w:val="18"/>
        </w:rPr>
        <w:t>(fiche 4)</w:t>
      </w:r>
      <w:r w:rsidRPr="00804894">
        <w:rPr>
          <w:rFonts w:ascii="Marianne" w:hAnsi="Marianne"/>
          <w:color w:val="231F20"/>
          <w:sz w:val="18"/>
          <w:szCs w:val="18"/>
        </w:rPr>
        <w:t>.</w:t>
      </w:r>
    </w:p>
    <w:p w14:paraId="475A36DE"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un aménagement de votre poste de travail est nécessaire </w:t>
      </w:r>
      <w:r w:rsidRPr="00B903F0">
        <w:rPr>
          <w:rFonts w:ascii="Marianne" w:hAnsi="Marianne"/>
          <w:color w:val="D52D2C"/>
          <w:sz w:val="18"/>
          <w:szCs w:val="18"/>
        </w:rPr>
        <w:t>(fiche 4)</w:t>
      </w:r>
      <w:r w:rsidRPr="00B903F0">
        <w:rPr>
          <w:rFonts w:ascii="Marianne" w:hAnsi="Marianne"/>
          <w:sz w:val="18"/>
          <w:szCs w:val="18"/>
        </w:rPr>
        <w:t>.</w:t>
      </w:r>
    </w:p>
    <w:p w14:paraId="6AF7C94C"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vous êtes déclaré inapte à votre poste </w:t>
      </w:r>
      <w:r w:rsidRPr="00B903F0">
        <w:rPr>
          <w:rFonts w:ascii="Marianne" w:hAnsi="Marianne"/>
          <w:color w:val="D52D2C"/>
          <w:sz w:val="18"/>
          <w:szCs w:val="18"/>
        </w:rPr>
        <w:t>(fiche 5)</w:t>
      </w:r>
      <w:r w:rsidRPr="00804894">
        <w:rPr>
          <w:rFonts w:ascii="Marianne" w:hAnsi="Marianne"/>
          <w:color w:val="231F20"/>
          <w:sz w:val="18"/>
          <w:szCs w:val="18"/>
        </w:rPr>
        <w:t>.</w:t>
      </w:r>
    </w:p>
    <w:p w14:paraId="3EF262F8" w14:textId="77777777" w:rsidR="00711B19" w:rsidRPr="00804894" w:rsidRDefault="00711B19" w:rsidP="00095849">
      <w:pPr>
        <w:rPr>
          <w:rFonts w:ascii="Marianne" w:hAnsi="Marianne"/>
          <w:color w:val="231F20"/>
          <w:sz w:val="18"/>
          <w:szCs w:val="18"/>
        </w:rPr>
      </w:pPr>
    </w:p>
    <w:p w14:paraId="2B7F3A51" w14:textId="77777777" w:rsidR="002E3347" w:rsidRDefault="00711B19" w:rsidP="00095849">
      <w:pPr>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Le médecin du travail ne statuera que sur votre aptitude ou votre inaptitude médicale à votre poste de travail et non sur votre aptitude professionnelle.</w:t>
      </w:r>
    </w:p>
    <w:p w14:paraId="35510925" w14:textId="7DE4DE6C"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4</w:t>
      </w:r>
      <w:r w:rsidR="002E3347" w:rsidRPr="000713D3">
        <w:rPr>
          <w:rFonts w:ascii="Marianne" w:hAnsi="Marianne" w:cs="Arial"/>
          <w:sz w:val="32"/>
          <w:szCs w:val="32"/>
        </w:rPr>
        <w:t>.</w:t>
      </w:r>
    </w:p>
    <w:p w14:paraId="0BFEE0DC" w14:textId="4A0823C5"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Vous êtes en capacité de reprendre votre poste de travail</w:t>
      </w:r>
    </w:p>
    <w:p w14:paraId="4676D127" w14:textId="670D410D" w:rsidR="00711B19" w:rsidRPr="00804894" w:rsidRDefault="00711B19" w:rsidP="00095849">
      <w:pPr>
        <w:rPr>
          <w:rFonts w:ascii="Marianne" w:hAnsi="Marianne"/>
          <w:b/>
          <w:color w:val="231F20"/>
          <w:sz w:val="18"/>
          <w:szCs w:val="18"/>
        </w:rPr>
      </w:pPr>
    </w:p>
    <w:p w14:paraId="3F425B6D" w14:textId="1C9BE802" w:rsidR="00711B19" w:rsidRDefault="00711B19" w:rsidP="002E3347">
      <w:pPr>
        <w:rPr>
          <w:rFonts w:ascii="Marianne" w:hAnsi="Marianne"/>
          <w:color w:val="231F20"/>
          <w:sz w:val="18"/>
          <w:szCs w:val="18"/>
        </w:rPr>
      </w:pPr>
      <w:r w:rsidRPr="00804894">
        <w:rPr>
          <w:rFonts w:ascii="Marianne" w:hAnsi="Marianne"/>
          <w:color w:val="231F20"/>
          <w:sz w:val="18"/>
          <w:szCs w:val="18"/>
        </w:rPr>
        <w:t>Si</w:t>
      </w:r>
      <w:r w:rsidRPr="00804894">
        <w:rPr>
          <w:rFonts w:ascii="Marianne" w:hAnsi="Marianne"/>
          <w:color w:val="231F20"/>
          <w:spacing w:val="40"/>
          <w:sz w:val="18"/>
          <w:szCs w:val="18"/>
        </w:rPr>
        <w:t xml:space="preserve"> </w:t>
      </w:r>
      <w:r w:rsidRPr="00804894">
        <w:rPr>
          <w:rFonts w:ascii="Marianne" w:hAnsi="Marianne"/>
          <w:color w:val="231F20"/>
          <w:sz w:val="18"/>
          <w:szCs w:val="18"/>
        </w:rPr>
        <w:t>le</w:t>
      </w:r>
      <w:r w:rsidRPr="00804894">
        <w:rPr>
          <w:rFonts w:ascii="Marianne" w:hAnsi="Marianne"/>
          <w:color w:val="231F20"/>
          <w:spacing w:val="40"/>
          <w:sz w:val="18"/>
          <w:szCs w:val="18"/>
        </w:rPr>
        <w:t xml:space="preserve"> </w:t>
      </w:r>
      <w:r w:rsidRPr="00804894">
        <w:rPr>
          <w:rFonts w:ascii="Marianne" w:hAnsi="Marianne"/>
          <w:color w:val="231F20"/>
          <w:sz w:val="18"/>
          <w:szCs w:val="18"/>
        </w:rPr>
        <w:t>professionnel de santé au travail</w:t>
      </w:r>
      <w:r w:rsidRPr="00804894">
        <w:rPr>
          <w:rFonts w:ascii="Marianne" w:hAnsi="Marianne"/>
          <w:color w:val="231F20"/>
          <w:spacing w:val="40"/>
          <w:sz w:val="18"/>
          <w:szCs w:val="18"/>
        </w:rPr>
        <w:t xml:space="preserve"> </w:t>
      </w:r>
      <w:r w:rsidRPr="00804894">
        <w:rPr>
          <w:rFonts w:ascii="Marianne" w:hAnsi="Marianne"/>
          <w:color w:val="231F20"/>
          <w:sz w:val="18"/>
          <w:szCs w:val="18"/>
        </w:rPr>
        <w:t>vous délivre une attestation de suivi ou que le médecin du travail vous déclare apte,</w:t>
      </w:r>
      <w:r w:rsidRPr="00804894">
        <w:rPr>
          <w:rFonts w:ascii="Marianne" w:hAnsi="Marianne"/>
          <w:color w:val="231F20"/>
          <w:spacing w:val="40"/>
          <w:sz w:val="18"/>
          <w:szCs w:val="18"/>
        </w:rPr>
        <w:t xml:space="preserve"> </w:t>
      </w:r>
      <w:r w:rsidRPr="00804894">
        <w:rPr>
          <w:rFonts w:ascii="Marianne" w:hAnsi="Marianne"/>
          <w:color w:val="231F20"/>
          <w:sz w:val="18"/>
          <w:szCs w:val="18"/>
        </w:rPr>
        <w:t>c’est</w:t>
      </w:r>
      <w:r w:rsidRPr="00804894">
        <w:rPr>
          <w:rFonts w:ascii="Marianne" w:hAnsi="Marianne"/>
          <w:color w:val="231F20"/>
          <w:spacing w:val="40"/>
          <w:sz w:val="18"/>
          <w:szCs w:val="18"/>
        </w:rPr>
        <w:t xml:space="preserve"> </w:t>
      </w:r>
      <w:r w:rsidRPr="00804894">
        <w:rPr>
          <w:rFonts w:ascii="Marianne" w:hAnsi="Marianne"/>
          <w:color w:val="231F20"/>
          <w:sz w:val="18"/>
          <w:szCs w:val="18"/>
        </w:rPr>
        <w:t>qu’il</w:t>
      </w:r>
      <w:r w:rsidRPr="00804894">
        <w:rPr>
          <w:rFonts w:ascii="Marianne" w:hAnsi="Marianne"/>
          <w:color w:val="231F20"/>
          <w:spacing w:val="40"/>
          <w:sz w:val="18"/>
          <w:szCs w:val="18"/>
        </w:rPr>
        <w:t xml:space="preserve"> </w:t>
      </w:r>
      <w:r w:rsidRPr="00804894">
        <w:rPr>
          <w:rFonts w:ascii="Marianne" w:hAnsi="Marianne"/>
          <w:color w:val="231F20"/>
          <w:sz w:val="18"/>
          <w:szCs w:val="18"/>
        </w:rPr>
        <w:t>a</w:t>
      </w:r>
      <w:r w:rsidRPr="00804894">
        <w:rPr>
          <w:rFonts w:ascii="Marianne" w:hAnsi="Marianne"/>
          <w:color w:val="231F20"/>
          <w:spacing w:val="40"/>
          <w:sz w:val="18"/>
          <w:szCs w:val="18"/>
        </w:rPr>
        <w:t xml:space="preserve"> </w:t>
      </w:r>
      <w:r w:rsidRPr="00804894">
        <w:rPr>
          <w:rFonts w:ascii="Marianne" w:hAnsi="Marianne"/>
          <w:color w:val="231F20"/>
          <w:sz w:val="18"/>
          <w:szCs w:val="18"/>
        </w:rPr>
        <w:t>constaté</w:t>
      </w:r>
      <w:r w:rsidRPr="00804894">
        <w:rPr>
          <w:rFonts w:ascii="Marianne" w:hAnsi="Marianne"/>
          <w:color w:val="231F20"/>
          <w:spacing w:val="40"/>
          <w:sz w:val="18"/>
          <w:szCs w:val="18"/>
        </w:rPr>
        <w:t xml:space="preserve"> </w:t>
      </w:r>
      <w:r w:rsidRPr="00804894">
        <w:rPr>
          <w:rFonts w:ascii="Marianne" w:hAnsi="Marianne"/>
          <w:color w:val="231F20"/>
          <w:sz w:val="18"/>
          <w:szCs w:val="18"/>
        </w:rPr>
        <w:t>que</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état</w:t>
      </w:r>
      <w:r w:rsidRPr="00804894">
        <w:rPr>
          <w:rFonts w:ascii="Marianne" w:hAnsi="Marianne"/>
          <w:color w:val="231F20"/>
          <w:spacing w:val="40"/>
          <w:sz w:val="18"/>
          <w:szCs w:val="18"/>
        </w:rPr>
        <w:t xml:space="preserve"> </w:t>
      </w:r>
      <w:r w:rsidRPr="00804894">
        <w:rPr>
          <w:rFonts w:ascii="Marianne" w:hAnsi="Marianne"/>
          <w:color w:val="231F20"/>
          <w:sz w:val="18"/>
          <w:szCs w:val="18"/>
        </w:rPr>
        <w:t>de</w:t>
      </w:r>
      <w:r w:rsidRPr="00804894">
        <w:rPr>
          <w:rFonts w:ascii="Marianne" w:hAnsi="Marianne"/>
          <w:color w:val="231F20"/>
          <w:spacing w:val="40"/>
          <w:sz w:val="18"/>
          <w:szCs w:val="18"/>
        </w:rPr>
        <w:t xml:space="preserve"> </w:t>
      </w:r>
      <w:r w:rsidRPr="00804894">
        <w:rPr>
          <w:rFonts w:ascii="Marianne" w:hAnsi="Marianne"/>
          <w:color w:val="231F20"/>
          <w:sz w:val="18"/>
          <w:szCs w:val="18"/>
        </w:rPr>
        <w:t>santé</w:t>
      </w:r>
      <w:r w:rsidRPr="00804894">
        <w:rPr>
          <w:rFonts w:ascii="Marianne" w:hAnsi="Marianne"/>
          <w:color w:val="231F20"/>
          <w:spacing w:val="40"/>
          <w:sz w:val="18"/>
          <w:szCs w:val="18"/>
        </w:rPr>
        <w:t xml:space="preserve"> </w:t>
      </w:r>
      <w:r w:rsidRPr="00804894">
        <w:rPr>
          <w:rFonts w:ascii="Marianne" w:hAnsi="Marianne"/>
          <w:color w:val="231F20"/>
          <w:sz w:val="18"/>
          <w:szCs w:val="18"/>
        </w:rPr>
        <w:t>était</w:t>
      </w:r>
      <w:r w:rsidRPr="00804894">
        <w:rPr>
          <w:rFonts w:ascii="Marianne" w:hAnsi="Marianne"/>
          <w:color w:val="231F20"/>
          <w:spacing w:val="40"/>
          <w:sz w:val="18"/>
          <w:szCs w:val="18"/>
        </w:rPr>
        <w:t xml:space="preserve"> </w:t>
      </w:r>
      <w:r w:rsidRPr="00804894">
        <w:rPr>
          <w:rFonts w:ascii="Marianne" w:hAnsi="Marianne"/>
          <w:color w:val="231F20"/>
          <w:sz w:val="18"/>
          <w:szCs w:val="18"/>
        </w:rPr>
        <w:t>compatible avec</w:t>
      </w:r>
      <w:r w:rsidRPr="00804894">
        <w:rPr>
          <w:rFonts w:ascii="Marianne" w:hAnsi="Marianne"/>
          <w:color w:val="231F20"/>
          <w:spacing w:val="35"/>
          <w:sz w:val="18"/>
          <w:szCs w:val="18"/>
        </w:rPr>
        <w:t xml:space="preserve"> </w:t>
      </w:r>
      <w:r w:rsidRPr="00804894">
        <w:rPr>
          <w:rFonts w:ascii="Marianne" w:hAnsi="Marianne"/>
          <w:color w:val="231F20"/>
          <w:sz w:val="18"/>
          <w:szCs w:val="18"/>
        </w:rPr>
        <w:t>les</w:t>
      </w:r>
      <w:r w:rsidRPr="00804894">
        <w:rPr>
          <w:rFonts w:ascii="Marianne" w:hAnsi="Marianne"/>
          <w:color w:val="231F20"/>
          <w:spacing w:val="-2"/>
          <w:sz w:val="18"/>
          <w:szCs w:val="18"/>
        </w:rPr>
        <w:t xml:space="preserve"> </w:t>
      </w:r>
      <w:r w:rsidRPr="00804894">
        <w:rPr>
          <w:rFonts w:ascii="Marianne" w:hAnsi="Marianne"/>
          <w:color w:val="231F20"/>
          <w:sz w:val="18"/>
          <w:szCs w:val="18"/>
        </w:rPr>
        <w:t>contraintes,</w:t>
      </w:r>
      <w:r w:rsidRPr="00804894">
        <w:rPr>
          <w:rFonts w:ascii="Marianne" w:hAnsi="Marianne"/>
          <w:color w:val="231F20"/>
          <w:spacing w:val="-2"/>
          <w:sz w:val="18"/>
          <w:szCs w:val="18"/>
        </w:rPr>
        <w:t xml:space="preserve"> </w:t>
      </w:r>
      <w:r w:rsidRPr="00804894">
        <w:rPr>
          <w:rFonts w:ascii="Marianne" w:hAnsi="Marianne"/>
          <w:color w:val="231F20"/>
          <w:sz w:val="18"/>
          <w:szCs w:val="18"/>
        </w:rPr>
        <w:t>exigences</w:t>
      </w:r>
      <w:r w:rsidRPr="00804894">
        <w:rPr>
          <w:rFonts w:ascii="Marianne" w:hAnsi="Marianne"/>
          <w:color w:val="231F20"/>
          <w:spacing w:val="-2"/>
          <w:sz w:val="18"/>
          <w:szCs w:val="18"/>
        </w:rPr>
        <w:t xml:space="preserve"> </w:t>
      </w:r>
      <w:r w:rsidRPr="00804894">
        <w:rPr>
          <w:rFonts w:ascii="Marianne" w:hAnsi="Marianne"/>
          <w:color w:val="231F20"/>
          <w:sz w:val="18"/>
          <w:szCs w:val="18"/>
        </w:rPr>
        <w:t>et</w:t>
      </w:r>
      <w:r w:rsidRPr="00804894">
        <w:rPr>
          <w:rFonts w:ascii="Marianne" w:hAnsi="Marianne"/>
          <w:color w:val="231F20"/>
          <w:spacing w:val="-2"/>
          <w:sz w:val="18"/>
          <w:szCs w:val="18"/>
        </w:rPr>
        <w:t xml:space="preserve"> </w:t>
      </w:r>
      <w:r w:rsidRPr="00804894">
        <w:rPr>
          <w:rFonts w:ascii="Marianne" w:hAnsi="Marianne"/>
          <w:color w:val="231F20"/>
          <w:sz w:val="18"/>
          <w:szCs w:val="18"/>
        </w:rPr>
        <w:t>risques</w:t>
      </w:r>
      <w:r w:rsidRPr="00804894">
        <w:rPr>
          <w:rFonts w:ascii="Marianne" w:hAnsi="Marianne"/>
          <w:color w:val="231F20"/>
          <w:spacing w:val="-2"/>
          <w:sz w:val="18"/>
          <w:szCs w:val="18"/>
        </w:rPr>
        <w:t xml:space="preserve"> </w:t>
      </w:r>
      <w:r w:rsidRPr="00804894">
        <w:rPr>
          <w:rFonts w:ascii="Marianne" w:hAnsi="Marianne"/>
          <w:color w:val="231F20"/>
          <w:sz w:val="18"/>
          <w:szCs w:val="18"/>
        </w:rPr>
        <w:t>de votre</w:t>
      </w:r>
      <w:r w:rsidRPr="00804894">
        <w:rPr>
          <w:rFonts w:ascii="Marianne" w:hAnsi="Marianne"/>
          <w:color w:val="231F20"/>
          <w:spacing w:val="-2"/>
          <w:sz w:val="18"/>
          <w:szCs w:val="18"/>
        </w:rPr>
        <w:t xml:space="preserve"> </w:t>
      </w:r>
      <w:r w:rsidRPr="00804894">
        <w:rPr>
          <w:rFonts w:ascii="Marianne" w:hAnsi="Marianne"/>
          <w:color w:val="231F20"/>
          <w:sz w:val="18"/>
          <w:szCs w:val="18"/>
        </w:rPr>
        <w:t>poste</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V</w:t>
      </w:r>
      <w:r w:rsidRPr="00804894">
        <w:rPr>
          <w:rFonts w:ascii="Marianne" w:hAnsi="Marianne"/>
          <w:color w:val="231F20"/>
          <w:sz w:val="18"/>
          <w:szCs w:val="18"/>
        </w:rPr>
        <w:t>ous</w:t>
      </w:r>
      <w:r w:rsidRPr="00804894">
        <w:rPr>
          <w:rFonts w:ascii="Marianne" w:hAnsi="Marianne"/>
          <w:color w:val="231F20"/>
          <w:spacing w:val="-3"/>
          <w:sz w:val="18"/>
          <w:szCs w:val="18"/>
        </w:rPr>
        <w:t xml:space="preserve"> </w:t>
      </w:r>
      <w:r w:rsidRPr="00804894">
        <w:rPr>
          <w:rFonts w:ascii="Marianne" w:hAnsi="Marianne"/>
          <w:color w:val="231F20"/>
          <w:sz w:val="18"/>
          <w:szCs w:val="18"/>
        </w:rPr>
        <w:t>devez</w:t>
      </w:r>
      <w:r w:rsidRPr="00804894">
        <w:rPr>
          <w:rFonts w:ascii="Marianne" w:hAnsi="Marianne"/>
          <w:color w:val="231F20"/>
          <w:spacing w:val="-3"/>
          <w:sz w:val="18"/>
          <w:szCs w:val="18"/>
        </w:rPr>
        <w:t xml:space="preserve"> </w:t>
      </w:r>
      <w:r w:rsidRPr="00804894">
        <w:rPr>
          <w:rFonts w:ascii="Marianne" w:hAnsi="Marianne"/>
          <w:color w:val="231F20"/>
          <w:sz w:val="18"/>
          <w:szCs w:val="18"/>
        </w:rPr>
        <w:t>retrouver</w:t>
      </w:r>
      <w:r w:rsidRPr="00804894">
        <w:rPr>
          <w:rFonts w:ascii="Marianne" w:hAnsi="Marianne"/>
          <w:color w:val="231F20"/>
          <w:spacing w:val="-3"/>
          <w:sz w:val="18"/>
          <w:szCs w:val="18"/>
        </w:rPr>
        <w:t xml:space="preserve"> </w:t>
      </w:r>
      <w:r w:rsidRPr="00804894">
        <w:rPr>
          <w:rFonts w:ascii="Marianne" w:hAnsi="Marianne"/>
          <w:color w:val="231F20"/>
          <w:sz w:val="18"/>
          <w:szCs w:val="18"/>
        </w:rPr>
        <w:t>dans</w:t>
      </w:r>
      <w:r w:rsidRPr="00804894">
        <w:rPr>
          <w:rFonts w:ascii="Marianne" w:hAnsi="Marianne"/>
          <w:color w:val="231F20"/>
          <w:spacing w:val="-3"/>
          <w:sz w:val="18"/>
          <w:szCs w:val="18"/>
        </w:rPr>
        <w:t xml:space="preserve"> </w:t>
      </w:r>
      <w:r w:rsidRPr="00804894">
        <w:rPr>
          <w:rFonts w:ascii="Marianne" w:hAnsi="Marianne"/>
          <w:color w:val="231F20"/>
          <w:sz w:val="18"/>
          <w:szCs w:val="18"/>
        </w:rPr>
        <w:t>l’entreprise</w:t>
      </w:r>
      <w:r w:rsidRPr="00804894">
        <w:rPr>
          <w:rFonts w:ascii="Marianne" w:hAnsi="Marianne"/>
          <w:color w:val="231F20"/>
          <w:spacing w:val="-3"/>
          <w:sz w:val="18"/>
          <w:szCs w:val="18"/>
        </w:rPr>
        <w:t xml:space="preserve"> </w:t>
      </w:r>
      <w:r w:rsidRPr="00804894">
        <w:rPr>
          <w:rFonts w:ascii="Marianne" w:hAnsi="Marianne"/>
          <w:color w:val="231F20"/>
          <w:sz w:val="18"/>
          <w:szCs w:val="18"/>
        </w:rPr>
        <w:t>votre</w:t>
      </w:r>
      <w:r w:rsidRPr="00804894">
        <w:rPr>
          <w:rFonts w:ascii="Marianne" w:hAnsi="Marianne"/>
          <w:color w:val="231F20"/>
          <w:spacing w:val="-3"/>
          <w:sz w:val="18"/>
          <w:szCs w:val="18"/>
        </w:rPr>
        <w:t xml:space="preserve"> </w:t>
      </w:r>
      <w:r w:rsidRPr="00804894">
        <w:rPr>
          <w:rFonts w:ascii="Marianne" w:hAnsi="Marianne"/>
          <w:color w:val="231F20"/>
          <w:sz w:val="18"/>
          <w:szCs w:val="18"/>
        </w:rPr>
        <w:t>ancien emploi ou un emploi similaire assorti d’une rémunération équivalente (article L. 1226-8 du code du travail). Votre</w:t>
      </w:r>
      <w:r w:rsidRPr="00804894">
        <w:rPr>
          <w:rFonts w:ascii="Marianne" w:hAnsi="Marianne"/>
          <w:color w:val="231F20"/>
          <w:spacing w:val="40"/>
          <w:sz w:val="18"/>
          <w:szCs w:val="18"/>
        </w:rPr>
        <w:t xml:space="preserve"> </w:t>
      </w:r>
      <w:r w:rsidRPr="00804894">
        <w:rPr>
          <w:rFonts w:ascii="Marianne" w:hAnsi="Marianne"/>
          <w:color w:val="231F20"/>
          <w:sz w:val="18"/>
          <w:szCs w:val="18"/>
        </w:rPr>
        <w:t>réintégration</w:t>
      </w:r>
      <w:r w:rsidRPr="00804894">
        <w:rPr>
          <w:rFonts w:ascii="Marianne" w:hAnsi="Marianne"/>
          <w:color w:val="231F20"/>
          <w:spacing w:val="40"/>
          <w:sz w:val="18"/>
          <w:szCs w:val="18"/>
        </w:rPr>
        <w:t xml:space="preserve"> </w:t>
      </w:r>
      <w:r w:rsidRPr="00804894">
        <w:rPr>
          <w:rFonts w:ascii="Marianne" w:hAnsi="Marianne"/>
          <w:color w:val="231F20"/>
          <w:sz w:val="18"/>
          <w:szCs w:val="18"/>
        </w:rPr>
        <w:t>dans</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ou</w:t>
      </w:r>
      <w:r w:rsidRPr="00804894">
        <w:rPr>
          <w:rFonts w:ascii="Marianne" w:hAnsi="Marianne"/>
          <w:color w:val="231F20"/>
          <w:spacing w:val="40"/>
          <w:sz w:val="18"/>
          <w:szCs w:val="18"/>
        </w:rPr>
        <w:t xml:space="preserve"> </w:t>
      </w:r>
      <w:r w:rsidRPr="00804894">
        <w:rPr>
          <w:rFonts w:ascii="Marianne" w:hAnsi="Marianne"/>
          <w:color w:val="231F20"/>
          <w:sz w:val="18"/>
          <w:szCs w:val="18"/>
        </w:rPr>
        <w:t>un</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similaire</w:t>
      </w:r>
      <w:r w:rsidRPr="00804894">
        <w:rPr>
          <w:rFonts w:ascii="Marianne" w:hAnsi="Marianne"/>
          <w:color w:val="231F20"/>
          <w:spacing w:val="40"/>
          <w:sz w:val="18"/>
          <w:szCs w:val="18"/>
        </w:rPr>
        <w:t xml:space="preserve"> </w:t>
      </w:r>
      <w:r w:rsidRPr="00804894">
        <w:rPr>
          <w:rFonts w:ascii="Marianne" w:hAnsi="Marianne"/>
          <w:color w:val="231F20"/>
          <w:sz w:val="18"/>
          <w:szCs w:val="18"/>
        </w:rPr>
        <w:t>est</w:t>
      </w:r>
      <w:r w:rsidRPr="00804894">
        <w:rPr>
          <w:rFonts w:ascii="Marianne" w:hAnsi="Marianne"/>
          <w:color w:val="231F20"/>
          <w:spacing w:val="40"/>
          <w:sz w:val="18"/>
          <w:szCs w:val="18"/>
        </w:rPr>
        <w:t xml:space="preserve"> </w:t>
      </w:r>
      <w:r w:rsidRPr="00804894">
        <w:rPr>
          <w:rFonts w:ascii="Marianne" w:hAnsi="Marianne"/>
          <w:color w:val="231F20"/>
          <w:sz w:val="18"/>
          <w:szCs w:val="18"/>
        </w:rPr>
        <w:t>une</w:t>
      </w:r>
      <w:r w:rsidRPr="00804894">
        <w:rPr>
          <w:rFonts w:ascii="Marianne" w:hAnsi="Marianne"/>
          <w:color w:val="231F20"/>
          <w:spacing w:val="40"/>
          <w:sz w:val="18"/>
          <w:szCs w:val="18"/>
        </w:rPr>
        <w:t xml:space="preserve"> </w:t>
      </w:r>
      <w:r w:rsidRPr="00804894">
        <w:rPr>
          <w:rFonts w:ascii="Marianne" w:hAnsi="Marianne"/>
          <w:color w:val="231F20"/>
          <w:sz w:val="18"/>
          <w:szCs w:val="18"/>
        </w:rPr>
        <w:t>obligation</w:t>
      </w:r>
      <w:r w:rsidRPr="00804894">
        <w:rPr>
          <w:rFonts w:ascii="Marianne" w:hAnsi="Marianne"/>
          <w:color w:val="231F20"/>
          <w:spacing w:val="40"/>
          <w:sz w:val="18"/>
          <w:szCs w:val="18"/>
        </w:rPr>
        <w:t xml:space="preserve"> </w:t>
      </w:r>
      <w:r w:rsidRPr="00804894">
        <w:rPr>
          <w:rFonts w:ascii="Marianne" w:hAnsi="Marianne"/>
          <w:color w:val="231F20"/>
          <w:sz w:val="18"/>
          <w:szCs w:val="18"/>
        </w:rPr>
        <w:t>pour</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employeur</w:t>
      </w:r>
      <w:r w:rsidRPr="00804894">
        <w:rPr>
          <w:rFonts w:ascii="Marianne" w:hAnsi="Marianne"/>
          <w:color w:val="231F20"/>
          <w:spacing w:val="40"/>
          <w:sz w:val="18"/>
          <w:szCs w:val="18"/>
        </w:rPr>
        <w:t xml:space="preserve"> </w:t>
      </w:r>
      <w:r w:rsidRPr="00804894">
        <w:rPr>
          <w:rFonts w:ascii="Marianne" w:hAnsi="Marianne"/>
          <w:color w:val="231F20"/>
          <w:sz w:val="18"/>
          <w:szCs w:val="18"/>
        </w:rPr>
        <w:t>et elle doit être effective.</w:t>
      </w:r>
    </w:p>
    <w:p w14:paraId="4B66C4A2" w14:textId="77777777" w:rsidR="002E3347" w:rsidRPr="00804894" w:rsidRDefault="002E3347" w:rsidP="002E3347">
      <w:pPr>
        <w:rPr>
          <w:rFonts w:ascii="Marianne" w:hAnsi="Marianne"/>
          <w:sz w:val="18"/>
          <w:szCs w:val="18"/>
        </w:rPr>
      </w:pPr>
    </w:p>
    <w:p w14:paraId="6FBA2F73" w14:textId="77777777" w:rsidR="00711B19" w:rsidRDefault="00711B19" w:rsidP="002E3347">
      <w:pPr>
        <w:rPr>
          <w:rFonts w:ascii="Marianne" w:hAnsi="Marianne"/>
          <w:color w:val="231F20"/>
          <w:sz w:val="18"/>
          <w:szCs w:val="18"/>
        </w:rPr>
      </w:pPr>
      <w:r w:rsidRPr="00804894">
        <w:rPr>
          <w:rFonts w:ascii="Marianne" w:hAnsi="Marianne"/>
          <w:color w:val="231F20"/>
          <w:spacing w:val="-2"/>
          <w:sz w:val="18"/>
          <w:szCs w:val="18"/>
        </w:rPr>
        <w:t xml:space="preserve">L’avis du médecin du travail </w:t>
      </w:r>
      <w:r w:rsidRPr="00804894">
        <w:rPr>
          <w:rFonts w:ascii="Marianne" w:hAnsi="Marianne"/>
          <w:color w:val="231F20"/>
          <w:sz w:val="18"/>
          <w:szCs w:val="18"/>
        </w:rPr>
        <w:t>peut</w:t>
      </w:r>
      <w:r w:rsidRPr="00804894">
        <w:rPr>
          <w:rFonts w:ascii="Marianne" w:hAnsi="Marianne"/>
          <w:color w:val="231F20"/>
          <w:spacing w:val="-2"/>
          <w:sz w:val="18"/>
          <w:szCs w:val="18"/>
        </w:rPr>
        <w:t xml:space="preserve"> </w:t>
      </w:r>
      <w:r w:rsidRPr="00804894">
        <w:rPr>
          <w:rFonts w:ascii="Marianne" w:hAnsi="Marianne"/>
          <w:color w:val="231F20"/>
          <w:sz w:val="18"/>
          <w:szCs w:val="18"/>
        </w:rPr>
        <w:t>être</w:t>
      </w:r>
      <w:r w:rsidRPr="00804894">
        <w:rPr>
          <w:rFonts w:ascii="Marianne" w:hAnsi="Marianne"/>
          <w:color w:val="231F20"/>
          <w:spacing w:val="-2"/>
          <w:sz w:val="18"/>
          <w:szCs w:val="18"/>
        </w:rPr>
        <w:t xml:space="preserve"> </w:t>
      </w:r>
      <w:r w:rsidRPr="00804894">
        <w:rPr>
          <w:rFonts w:ascii="Marianne" w:hAnsi="Marianne"/>
          <w:color w:val="231F20"/>
          <w:sz w:val="18"/>
          <w:szCs w:val="18"/>
        </w:rPr>
        <w:t>complété</w:t>
      </w:r>
      <w:r w:rsidRPr="00804894">
        <w:rPr>
          <w:rFonts w:ascii="Marianne" w:hAnsi="Marianne"/>
          <w:color w:val="231F20"/>
          <w:spacing w:val="-2"/>
          <w:sz w:val="18"/>
          <w:szCs w:val="18"/>
        </w:rPr>
        <w:t xml:space="preserve"> </w:t>
      </w:r>
      <w:r w:rsidRPr="00804894">
        <w:rPr>
          <w:rFonts w:ascii="Marianne" w:hAnsi="Marianne"/>
          <w:color w:val="231F20"/>
          <w:sz w:val="18"/>
          <w:szCs w:val="18"/>
        </w:rPr>
        <w:t>par</w:t>
      </w:r>
      <w:r w:rsidRPr="00804894">
        <w:rPr>
          <w:rFonts w:ascii="Marianne" w:hAnsi="Marianne"/>
          <w:color w:val="231F20"/>
          <w:spacing w:val="-2"/>
          <w:sz w:val="18"/>
          <w:szCs w:val="18"/>
        </w:rPr>
        <w:t xml:space="preserve"> </w:t>
      </w:r>
      <w:r w:rsidRPr="00804894">
        <w:rPr>
          <w:rFonts w:ascii="Marianne" w:hAnsi="Marianne"/>
          <w:color w:val="231F20"/>
          <w:sz w:val="18"/>
          <w:szCs w:val="18"/>
        </w:rPr>
        <w:t>des</w:t>
      </w:r>
      <w:r w:rsidRPr="00804894">
        <w:rPr>
          <w:rFonts w:ascii="Marianne" w:hAnsi="Marianne"/>
          <w:color w:val="231F20"/>
          <w:spacing w:val="-2"/>
          <w:sz w:val="18"/>
          <w:szCs w:val="18"/>
        </w:rPr>
        <w:t xml:space="preserve"> propositions d’</w:t>
      </w:r>
      <w:r w:rsidRPr="00804894">
        <w:rPr>
          <w:rFonts w:ascii="Marianne" w:hAnsi="Marianne"/>
          <w:color w:val="231F20"/>
          <w:sz w:val="18"/>
          <w:szCs w:val="18"/>
        </w:rPr>
        <w:t>aménagements</w:t>
      </w:r>
      <w:r w:rsidRPr="00804894">
        <w:rPr>
          <w:rFonts w:ascii="Marianne" w:hAnsi="Marianne"/>
          <w:color w:val="231F20"/>
          <w:spacing w:val="-2"/>
          <w:sz w:val="18"/>
          <w:szCs w:val="18"/>
        </w:rPr>
        <w:t xml:space="preserve"> </w:t>
      </w:r>
      <w:r w:rsidRPr="00804894">
        <w:rPr>
          <w:rFonts w:ascii="Marianne" w:hAnsi="Marianne"/>
          <w:color w:val="231F20"/>
          <w:sz w:val="18"/>
          <w:szCs w:val="18"/>
        </w:rPr>
        <w:t>de poste de travail nécessaires au maintien dans votre emploi. Ces compléments ne peuvent s’analyser en avis d’inaptitude : votre employeur ne peut pas procéder à votre licenciement. Si les mesures d’aménagement posent des problèmes d’interprétation à votre employeur, celui-ci doit soit solliciter le 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pour obtenir des compléments d’information, </w:t>
      </w:r>
      <w:r w:rsidRPr="00804894">
        <w:rPr>
          <w:rFonts w:ascii="Marianne" w:hAnsi="Marianne"/>
          <w:color w:val="231F20"/>
          <w:sz w:val="18"/>
          <w:szCs w:val="18"/>
        </w:rPr>
        <w:t>soit</w:t>
      </w:r>
      <w:r w:rsidRPr="00804894">
        <w:rPr>
          <w:rFonts w:ascii="Marianne" w:hAnsi="Marianne"/>
          <w:color w:val="231F20"/>
          <w:spacing w:val="-2"/>
          <w:sz w:val="18"/>
          <w:szCs w:val="18"/>
        </w:rPr>
        <w:t xml:space="preserve"> </w:t>
      </w:r>
      <w:r w:rsidRPr="00804894">
        <w:rPr>
          <w:rFonts w:ascii="Marianne" w:hAnsi="Marianne"/>
          <w:color w:val="231F20"/>
          <w:sz w:val="18"/>
          <w:szCs w:val="18"/>
        </w:rPr>
        <w:t>contester</w:t>
      </w:r>
      <w:r w:rsidRPr="00804894">
        <w:rPr>
          <w:rFonts w:ascii="Marianne" w:hAnsi="Marianne"/>
          <w:color w:val="231F20"/>
          <w:spacing w:val="-2"/>
          <w:sz w:val="18"/>
          <w:szCs w:val="18"/>
        </w:rPr>
        <w:t xml:space="preserve"> </w:t>
      </w:r>
      <w:r w:rsidRPr="00804894">
        <w:rPr>
          <w:rFonts w:ascii="Marianne" w:hAnsi="Marianne"/>
          <w:color w:val="231F20"/>
          <w:sz w:val="18"/>
          <w:szCs w:val="18"/>
        </w:rPr>
        <w:t>l’avis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w:t>
      </w:r>
      <w:r w:rsidRPr="00804894">
        <w:rPr>
          <w:rFonts w:ascii="Marianne" w:hAnsi="Marianne"/>
          <w:color w:val="231F20"/>
          <w:sz w:val="18"/>
          <w:szCs w:val="18"/>
        </w:rPr>
        <w:t>auprès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prud'hommes</w:t>
      </w:r>
      <w:r w:rsidRPr="00804894">
        <w:rPr>
          <w:rFonts w:ascii="Marianne" w:hAnsi="Marianne"/>
          <w:color w:val="231F20"/>
          <w:spacing w:val="-2"/>
          <w:sz w:val="18"/>
          <w:szCs w:val="18"/>
        </w:rPr>
        <w:t xml:space="preserve"> </w:t>
      </w:r>
      <w:r w:rsidRPr="00804894">
        <w:rPr>
          <w:rFonts w:ascii="Marianne" w:hAnsi="Marianne"/>
          <w:color w:val="231F20"/>
          <w:sz w:val="18"/>
          <w:szCs w:val="18"/>
        </w:rPr>
        <w:t>(article</w:t>
      </w:r>
      <w:r w:rsidRPr="00804894">
        <w:rPr>
          <w:rFonts w:ascii="Marianne" w:hAnsi="Marianne"/>
          <w:color w:val="231F20"/>
          <w:spacing w:val="-2"/>
          <w:sz w:val="18"/>
          <w:szCs w:val="18"/>
        </w:rPr>
        <w:t xml:space="preserve"> </w:t>
      </w:r>
      <w:r w:rsidRPr="00804894">
        <w:rPr>
          <w:rFonts w:ascii="Marianne" w:hAnsi="Marianne"/>
          <w:color w:val="231F20"/>
          <w:sz w:val="18"/>
          <w:szCs w:val="18"/>
        </w:rPr>
        <w:t>L. 4624-7 du code du travail).</w:t>
      </w:r>
    </w:p>
    <w:p w14:paraId="4B9C3B62" w14:textId="77777777" w:rsidR="002E3347" w:rsidRPr="00804894" w:rsidRDefault="002E3347" w:rsidP="002E3347">
      <w:pPr>
        <w:rPr>
          <w:rFonts w:ascii="Marianne" w:hAnsi="Marianne"/>
          <w:sz w:val="18"/>
          <w:szCs w:val="18"/>
        </w:rPr>
      </w:pPr>
    </w:p>
    <w:p w14:paraId="54BB3A39" w14:textId="77777777" w:rsidR="00711B19" w:rsidRDefault="00711B19" w:rsidP="002E3347">
      <w:pPr>
        <w:rPr>
          <w:rFonts w:ascii="Marianne" w:hAnsi="Marianne" w:cs="Arial"/>
          <w:sz w:val="18"/>
          <w:szCs w:val="18"/>
          <w:shd w:val="clear" w:color="auto" w:fill="FFFFFF"/>
        </w:rPr>
      </w:pPr>
      <w:r w:rsidRPr="00804894">
        <w:rPr>
          <w:rFonts w:ascii="Marianne" w:hAnsi="Marianne" w:cs="Arial"/>
          <w:sz w:val="18"/>
          <w:szCs w:val="18"/>
          <w:shd w:val="clear" w:color="auto" w:fill="FFFFFF"/>
        </w:rPr>
        <w:t>L'employeur est tenu de prendre en considération l'avis et les indications ou les propositions émis par le médecin du travail. En cas de refus, l'employeur fait connaître par écrit au travailleur et au médecin du travail les motifs qui s'opposent à ce qu'il y soit donné suite.</w:t>
      </w:r>
    </w:p>
    <w:p w14:paraId="35ED8C0C" w14:textId="77777777" w:rsidR="002E3347" w:rsidRPr="00804894" w:rsidRDefault="002E3347" w:rsidP="002E3347">
      <w:pPr>
        <w:rPr>
          <w:rFonts w:ascii="Marianne" w:hAnsi="Marianne"/>
          <w:sz w:val="18"/>
          <w:szCs w:val="18"/>
        </w:rPr>
      </w:pPr>
    </w:p>
    <w:p w14:paraId="60AA4A3A" w14:textId="77777777" w:rsidR="00711B19" w:rsidRPr="00804894" w:rsidRDefault="00711B19" w:rsidP="002E3347">
      <w:pPr>
        <w:rPr>
          <w:rFonts w:ascii="Marianne" w:hAnsi="Marianne"/>
          <w:sz w:val="18"/>
          <w:szCs w:val="18"/>
        </w:rPr>
      </w:pPr>
      <w:r w:rsidRPr="00804894">
        <w:rPr>
          <w:rFonts w:ascii="Marianne" w:hAnsi="Marianne"/>
          <w:color w:val="231F20"/>
          <w:sz w:val="18"/>
          <w:szCs w:val="18"/>
        </w:rPr>
        <w:t>Les</w:t>
      </w:r>
      <w:r w:rsidRPr="00804894">
        <w:rPr>
          <w:rFonts w:ascii="Marianne" w:hAnsi="Marianne"/>
          <w:color w:val="231F20"/>
          <w:spacing w:val="-3"/>
          <w:sz w:val="18"/>
          <w:szCs w:val="18"/>
        </w:rPr>
        <w:t xml:space="preserve"> </w:t>
      </w:r>
      <w:r w:rsidRPr="00804894">
        <w:rPr>
          <w:rFonts w:ascii="Marianne" w:hAnsi="Marianne"/>
          <w:color w:val="231F20"/>
          <w:sz w:val="18"/>
          <w:szCs w:val="18"/>
        </w:rPr>
        <w:t>conséquences</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l’accident</w:t>
      </w:r>
      <w:r w:rsidRPr="00804894">
        <w:rPr>
          <w:rFonts w:ascii="Marianne" w:hAnsi="Marianne"/>
          <w:color w:val="231F20"/>
          <w:spacing w:val="-3"/>
          <w:sz w:val="18"/>
          <w:szCs w:val="18"/>
        </w:rPr>
        <w:t xml:space="preserve"> </w:t>
      </w:r>
      <w:r w:rsidRPr="00804894">
        <w:rPr>
          <w:rFonts w:ascii="Marianne" w:hAnsi="Marianne"/>
          <w:color w:val="231F20"/>
          <w:sz w:val="18"/>
          <w:szCs w:val="18"/>
        </w:rPr>
        <w:t>ne</w:t>
      </w:r>
      <w:r w:rsidRPr="00804894">
        <w:rPr>
          <w:rFonts w:ascii="Marianne" w:hAnsi="Marianne"/>
          <w:color w:val="231F20"/>
          <w:spacing w:val="-3"/>
          <w:sz w:val="18"/>
          <w:szCs w:val="18"/>
        </w:rPr>
        <w:t xml:space="preserve"> </w:t>
      </w:r>
      <w:r w:rsidRPr="00804894">
        <w:rPr>
          <w:rFonts w:ascii="Marianne" w:hAnsi="Marianne"/>
          <w:color w:val="231F20"/>
          <w:sz w:val="18"/>
          <w:szCs w:val="18"/>
        </w:rPr>
        <w:t>peuvent</w:t>
      </w:r>
      <w:r w:rsidRPr="00804894">
        <w:rPr>
          <w:rFonts w:ascii="Marianne" w:hAnsi="Marianne"/>
          <w:color w:val="231F20"/>
          <w:spacing w:val="-3"/>
          <w:sz w:val="18"/>
          <w:szCs w:val="18"/>
        </w:rPr>
        <w:t xml:space="preserve"> </w:t>
      </w:r>
      <w:r w:rsidRPr="00804894">
        <w:rPr>
          <w:rFonts w:ascii="Marianne" w:hAnsi="Marianne"/>
          <w:color w:val="231F20"/>
          <w:sz w:val="18"/>
          <w:szCs w:val="18"/>
        </w:rPr>
        <w:t>entraîner,</w:t>
      </w:r>
      <w:r w:rsidRPr="00804894">
        <w:rPr>
          <w:rFonts w:ascii="Marianne" w:hAnsi="Marianne"/>
          <w:color w:val="231F20"/>
          <w:spacing w:val="-3"/>
          <w:sz w:val="18"/>
          <w:szCs w:val="18"/>
        </w:rPr>
        <w:t xml:space="preserve"> </w:t>
      </w:r>
      <w:r w:rsidRPr="00804894">
        <w:rPr>
          <w:rFonts w:ascii="Marianne" w:hAnsi="Marianne"/>
          <w:color w:val="231F20"/>
          <w:sz w:val="18"/>
          <w:szCs w:val="18"/>
        </w:rPr>
        <w:t>pour</w:t>
      </w:r>
      <w:r w:rsidRPr="00804894">
        <w:rPr>
          <w:rFonts w:ascii="Marianne" w:hAnsi="Marianne"/>
          <w:color w:val="231F20"/>
          <w:spacing w:val="-3"/>
          <w:sz w:val="18"/>
          <w:szCs w:val="18"/>
        </w:rPr>
        <w:t xml:space="preserve"> </w:t>
      </w:r>
      <w:r w:rsidRPr="00804894">
        <w:rPr>
          <w:rFonts w:ascii="Marianne" w:hAnsi="Marianne"/>
          <w:color w:val="231F20"/>
          <w:sz w:val="18"/>
          <w:szCs w:val="18"/>
        </w:rPr>
        <w:t>l’intéressé,</w:t>
      </w:r>
      <w:r w:rsidRPr="00804894">
        <w:rPr>
          <w:rFonts w:ascii="Marianne" w:hAnsi="Marianne"/>
          <w:color w:val="231F20"/>
          <w:spacing w:val="-3"/>
          <w:sz w:val="18"/>
          <w:szCs w:val="18"/>
        </w:rPr>
        <w:t xml:space="preserve"> </w:t>
      </w:r>
      <w:r w:rsidRPr="00804894">
        <w:rPr>
          <w:rFonts w:ascii="Marianne" w:hAnsi="Marianne"/>
          <w:color w:val="231F20"/>
          <w:sz w:val="18"/>
          <w:szCs w:val="18"/>
        </w:rPr>
        <w:t>aucun</w:t>
      </w:r>
      <w:r w:rsidRPr="00804894">
        <w:rPr>
          <w:rFonts w:ascii="Marianne" w:hAnsi="Marianne"/>
          <w:color w:val="231F20"/>
          <w:spacing w:val="-3"/>
          <w:sz w:val="18"/>
          <w:szCs w:val="18"/>
        </w:rPr>
        <w:t xml:space="preserve"> </w:t>
      </w:r>
      <w:r w:rsidRPr="00804894">
        <w:rPr>
          <w:rFonts w:ascii="Marianne" w:hAnsi="Marianne"/>
          <w:color w:val="231F20"/>
          <w:sz w:val="18"/>
          <w:szCs w:val="18"/>
        </w:rPr>
        <w:t>retard</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promotion</w:t>
      </w:r>
      <w:r w:rsidRPr="00804894">
        <w:rPr>
          <w:rFonts w:ascii="Marianne" w:hAnsi="Marianne"/>
          <w:color w:val="231F20"/>
          <w:spacing w:val="-3"/>
          <w:sz w:val="18"/>
          <w:szCs w:val="18"/>
        </w:rPr>
        <w:t xml:space="preserve"> </w:t>
      </w:r>
      <w:r w:rsidRPr="00804894">
        <w:rPr>
          <w:rFonts w:ascii="Marianne" w:hAnsi="Marianne"/>
          <w:color w:val="231F20"/>
          <w:sz w:val="18"/>
          <w:szCs w:val="18"/>
        </w:rPr>
        <w:t>ou</w:t>
      </w:r>
      <w:r w:rsidRPr="00804894">
        <w:rPr>
          <w:rFonts w:ascii="Marianne" w:hAnsi="Marianne"/>
          <w:color w:val="231F20"/>
          <w:spacing w:val="-3"/>
          <w:sz w:val="18"/>
          <w:szCs w:val="18"/>
        </w:rPr>
        <w:t xml:space="preserve"> </w:t>
      </w:r>
      <w:r w:rsidRPr="00804894">
        <w:rPr>
          <w:rFonts w:ascii="Marianne" w:hAnsi="Marianne"/>
          <w:color w:val="231F20"/>
          <w:sz w:val="18"/>
          <w:szCs w:val="18"/>
        </w:rPr>
        <w:t>d’avancement au sein de l’entreprise.</w:t>
      </w:r>
    </w:p>
    <w:p w14:paraId="05AEC688" w14:textId="2FCC5AB9" w:rsidR="00711B19" w:rsidRPr="00804894" w:rsidRDefault="00711B19" w:rsidP="002E3347">
      <w:pPr>
        <w:ind w:left="477"/>
        <w:rPr>
          <w:rFonts w:ascii="Marianne" w:hAnsi="Marianne"/>
          <w:sz w:val="18"/>
          <w:szCs w:val="18"/>
        </w:rPr>
      </w:pPr>
    </w:p>
    <w:p w14:paraId="7CF9B107" w14:textId="4DC143B2" w:rsidR="00711B19" w:rsidRPr="00804894" w:rsidRDefault="002E3347" w:rsidP="00B903F0">
      <w:pPr>
        <w:ind w:left="709"/>
        <w:rPr>
          <w:rFonts w:ascii="Marianne" w:hAnsi="Marianne"/>
          <w:sz w:val="18"/>
          <w:szCs w:val="18"/>
        </w:rPr>
      </w:pPr>
      <w:r w:rsidRPr="00804894">
        <w:rPr>
          <w:rFonts w:ascii="Marianne" w:hAnsi="Marianne"/>
          <w:noProof/>
          <w:sz w:val="18"/>
          <w:szCs w:val="18"/>
        </w:rPr>
        <w:drawing>
          <wp:anchor distT="0" distB="0" distL="114300" distR="114300" simplePos="0" relativeHeight="251851264" behindDoc="1" locked="0" layoutInCell="1" allowOverlap="1" wp14:anchorId="30051AC3" wp14:editId="129C8243">
            <wp:simplePos x="0" y="0"/>
            <wp:positionH relativeFrom="column">
              <wp:posOffset>14605</wp:posOffset>
            </wp:positionH>
            <wp:positionV relativeFrom="paragraph">
              <wp:posOffset>230505</wp:posOffset>
            </wp:positionV>
            <wp:extent cx="311150" cy="274320"/>
            <wp:effectExtent l="0" t="0" r="0" b="0"/>
            <wp:wrapTight wrapText="bothSides">
              <wp:wrapPolygon edited="0">
                <wp:start x="6612" y="0"/>
                <wp:lineTo x="0" y="13500"/>
                <wp:lineTo x="0" y="19500"/>
                <wp:lineTo x="19837" y="19500"/>
                <wp:lineTo x="19837" y="13500"/>
                <wp:lineTo x="13224" y="0"/>
                <wp:lineTo x="6612" y="0"/>
              </wp:wrapPolygon>
            </wp:wrapTight>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14:sizeRelH relativeFrom="page">
              <wp14:pctWidth>0</wp14:pctWidth>
            </wp14:sizeRelH>
            <wp14:sizeRelV relativeFrom="page">
              <wp14:pctHeight>0</wp14:pctHeight>
            </wp14:sizeRelV>
          </wp:anchor>
        </w:drawing>
      </w:r>
      <w:r w:rsidR="00711B19" w:rsidRPr="00804894">
        <w:rPr>
          <w:rFonts w:ascii="Marianne" w:hAnsi="Marianne"/>
          <w:color w:val="231F20"/>
          <w:sz w:val="18"/>
          <w:szCs w:val="18"/>
        </w:rPr>
        <w:t>Dans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cas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où</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 poste n’existe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n’est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vacant,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réintégration</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peut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avoir</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lieu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dans un emploi équivalent comportant un même niveau de rémunération, une même qualification et des mêmes perspectives de carrière que l’emploi initial.</w:t>
      </w:r>
      <w:r w:rsidR="00711B19" w:rsidRPr="00804894">
        <w:rPr>
          <w:rFonts w:ascii="Marianne" w:hAnsi="Marianne"/>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juge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précise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similitude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d’emploi</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implique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maintien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qualification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professionnelle,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 position hiérarchique et des fonctions.</w:t>
      </w:r>
    </w:p>
    <w:p w14:paraId="6E6E30DC" w14:textId="53E70F89" w:rsidR="00711B19" w:rsidRPr="00804894" w:rsidRDefault="00711B19" w:rsidP="002E3347">
      <w:pPr>
        <w:rPr>
          <w:rFonts w:ascii="Marianne" w:hAnsi="Marianne"/>
          <w:color w:val="231F20"/>
          <w:sz w:val="18"/>
          <w:szCs w:val="18"/>
        </w:rPr>
      </w:pPr>
    </w:p>
    <w:p w14:paraId="096081C2" w14:textId="472D549F" w:rsidR="00711B19" w:rsidRPr="00804894" w:rsidRDefault="00711B19" w:rsidP="002E3347">
      <w:pPr>
        <w:rPr>
          <w:rFonts w:ascii="Marianne" w:hAnsi="Marianne"/>
          <w:sz w:val="18"/>
          <w:szCs w:val="18"/>
        </w:rPr>
      </w:pPr>
      <w:r w:rsidRPr="00804894">
        <w:rPr>
          <w:rFonts w:ascii="Marianne" w:hAnsi="Marianne"/>
          <w:color w:val="231F20"/>
          <w:sz w:val="18"/>
          <w:szCs w:val="18"/>
        </w:rPr>
        <w:t>La reprise du travail peut se faire dans le cadre d'un temps partiel thérapeutique afin de permettre une</w:t>
      </w:r>
      <w:r w:rsidRPr="00804894">
        <w:rPr>
          <w:rFonts w:ascii="Marianne" w:hAnsi="Marianne"/>
          <w:color w:val="231F20"/>
          <w:spacing w:val="40"/>
          <w:sz w:val="18"/>
          <w:szCs w:val="18"/>
        </w:rPr>
        <w:t xml:space="preserve"> </w:t>
      </w:r>
      <w:r w:rsidRPr="00804894">
        <w:rPr>
          <w:rFonts w:ascii="Marianne" w:hAnsi="Marianne"/>
          <w:color w:val="231F20"/>
          <w:sz w:val="18"/>
          <w:szCs w:val="18"/>
        </w:rPr>
        <w:t>réadaptation progressive au poste de travail. Dans ce cas, il doit y avoir accord du médecin 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la</w:t>
      </w:r>
      <w:r w:rsidRPr="00804894">
        <w:rPr>
          <w:rFonts w:ascii="Marianne" w:hAnsi="Marianne"/>
          <w:color w:val="231F20"/>
          <w:spacing w:val="-3"/>
          <w:sz w:val="18"/>
          <w:szCs w:val="18"/>
        </w:rPr>
        <w:t xml:space="preserve"> </w:t>
      </w:r>
      <w:r w:rsidRPr="00804894">
        <w:rPr>
          <w:rFonts w:ascii="Marianne" w:hAnsi="Marianne"/>
          <w:color w:val="231F20"/>
          <w:sz w:val="18"/>
          <w:szCs w:val="18"/>
        </w:rPr>
        <w:t>caisse d’assurance maladie et de l'employeur.</w:t>
      </w:r>
    </w:p>
    <w:p w14:paraId="534D9D46" w14:textId="0F3EE10C" w:rsidR="00711B19" w:rsidRPr="00804894" w:rsidRDefault="00711B19" w:rsidP="002E3347">
      <w:pPr>
        <w:rPr>
          <w:rFonts w:ascii="Marianne" w:hAnsi="Marianne"/>
          <w:sz w:val="18"/>
          <w:szCs w:val="18"/>
        </w:rPr>
      </w:pPr>
    </w:p>
    <w:p w14:paraId="3E63A00B" w14:textId="6FEB26E3" w:rsidR="007A4331" w:rsidRDefault="002E3347" w:rsidP="00731A18">
      <w:pPr>
        <w:ind w:left="709"/>
        <w:rPr>
          <w:rFonts w:ascii="Marianne" w:hAnsi="Marianne"/>
          <w:color w:val="231F20"/>
          <w:sz w:val="18"/>
          <w:szCs w:val="18"/>
        </w:rPr>
      </w:pPr>
      <w:r w:rsidRPr="00804894">
        <w:rPr>
          <w:rFonts w:ascii="Marianne" w:hAnsi="Marianne"/>
          <w:noProof/>
          <w:sz w:val="18"/>
          <w:szCs w:val="18"/>
        </w:rPr>
        <mc:AlternateContent>
          <mc:Choice Requires="wpg">
            <w:drawing>
              <wp:anchor distT="0" distB="0" distL="114300" distR="114300" simplePos="0" relativeHeight="251850240" behindDoc="1" locked="0" layoutInCell="1" allowOverlap="1" wp14:anchorId="16463946" wp14:editId="2443CE41">
                <wp:simplePos x="0" y="0"/>
                <wp:positionH relativeFrom="margin">
                  <wp:posOffset>-635</wp:posOffset>
                </wp:positionH>
                <wp:positionV relativeFrom="paragraph">
                  <wp:posOffset>399415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32"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3"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0A66" id="docshapegroup213" o:spid="_x0000_s1026" style="position:absolute;margin-left:-.05pt;margin-top:31.45pt;width:24.7pt;height:21.65pt;z-index:-251466240;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711B19" w:rsidRPr="00804894">
        <w:rPr>
          <w:rFonts w:ascii="Marianne" w:hAnsi="Marianne"/>
          <w:sz w:val="18"/>
          <w:szCs w:val="18"/>
        </w:rPr>
        <w:t xml:space="preserve">Si l’employeur méconnaît ces règles, le </w:t>
      </w:r>
      <w:r w:rsidR="00711B19" w:rsidRPr="00804894">
        <w:rPr>
          <w:rFonts w:ascii="Marianne" w:hAnsi="Marianne"/>
          <w:color w:val="231F20"/>
          <w:sz w:val="18"/>
          <w:szCs w:val="18"/>
        </w:rPr>
        <w:t>licenciement</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prononcé peut être considéré comme irrégulier par le</w:t>
      </w:r>
      <w:r w:rsidR="00711B19" w:rsidRPr="00804894">
        <w:rPr>
          <w:rFonts w:ascii="Marianne" w:hAnsi="Marianne"/>
          <w:color w:val="231F20"/>
          <w:spacing w:val="40"/>
          <w:sz w:val="18"/>
          <w:szCs w:val="18"/>
        </w:rPr>
        <w:t xml:space="preserve"> </w:t>
      </w:r>
      <w:r w:rsidR="008540B7">
        <w:rPr>
          <w:rFonts w:ascii="Marianne" w:hAnsi="Marianne"/>
          <w:color w:val="231F20"/>
          <w:sz w:val="18"/>
          <w:szCs w:val="18"/>
        </w:rPr>
        <w:t>c</w:t>
      </w:r>
      <w:r w:rsidR="00711B19" w:rsidRPr="00804894">
        <w:rPr>
          <w:rFonts w:ascii="Marianne" w:hAnsi="Marianne"/>
          <w:color w:val="231F20"/>
          <w:sz w:val="18"/>
          <w:szCs w:val="18"/>
        </w:rPr>
        <w:t>onseil</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prud’hommes. Cette juridiction pourra alors proposer votre réintégration</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dans</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l’entreprise ou, si l’une ou</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l’autre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des parties refuse, vous octroyer une indemnité ne pouvant être inférieure à 6 mois de salaire.</w:t>
      </w:r>
    </w:p>
    <w:p w14:paraId="658946FD" w14:textId="77777777" w:rsidR="007A4331" w:rsidRPr="00804894" w:rsidRDefault="007A4331" w:rsidP="00731A18">
      <w:pPr>
        <w:ind w:left="709"/>
        <w:rPr>
          <w:rFonts w:ascii="Marianne" w:hAnsi="Marianne"/>
          <w:color w:val="231F20"/>
          <w:sz w:val="18"/>
          <w:szCs w:val="18"/>
        </w:rPr>
      </w:pPr>
    </w:p>
    <w:p w14:paraId="4E3EF5DC" w14:textId="77777777" w:rsidR="002E3347" w:rsidRDefault="00711B19" w:rsidP="007A4331">
      <w:pPr>
        <w:ind w:left="709"/>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Ce sera le cas, par</w:t>
      </w:r>
      <w:r w:rsidRPr="00804894">
        <w:rPr>
          <w:rFonts w:ascii="Marianne" w:hAnsi="Marianne"/>
          <w:color w:val="231F20"/>
          <w:spacing w:val="-6"/>
          <w:sz w:val="18"/>
          <w:szCs w:val="18"/>
        </w:rPr>
        <w:t xml:space="preserve"> </w:t>
      </w:r>
      <w:r w:rsidRPr="00804894">
        <w:rPr>
          <w:rFonts w:ascii="Marianne" w:hAnsi="Marianne"/>
          <w:color w:val="231F20"/>
          <w:sz w:val="18"/>
          <w:szCs w:val="18"/>
        </w:rPr>
        <w:t>exemple,</w:t>
      </w:r>
      <w:r w:rsidRPr="00804894">
        <w:rPr>
          <w:rFonts w:ascii="Marianne" w:hAnsi="Marianne"/>
          <w:color w:val="231F20"/>
          <w:spacing w:val="-6"/>
          <w:sz w:val="18"/>
          <w:szCs w:val="18"/>
        </w:rPr>
        <w:t xml:space="preserve"> si votre </w:t>
      </w:r>
      <w:r w:rsidRPr="00804894">
        <w:rPr>
          <w:rFonts w:ascii="Marianne" w:hAnsi="Marianne"/>
          <w:color w:val="231F20"/>
          <w:sz w:val="18"/>
          <w:szCs w:val="18"/>
        </w:rPr>
        <w:t>employeur</w:t>
      </w:r>
      <w:r w:rsidRPr="00804894">
        <w:rPr>
          <w:rFonts w:ascii="Marianne" w:hAnsi="Marianne"/>
          <w:color w:val="231F20"/>
          <w:spacing w:val="-6"/>
          <w:sz w:val="18"/>
          <w:szCs w:val="18"/>
        </w:rPr>
        <w:t xml:space="preserve"> </w:t>
      </w:r>
      <w:r w:rsidRPr="00804894">
        <w:rPr>
          <w:rFonts w:ascii="Marianne" w:hAnsi="Marianne"/>
          <w:color w:val="231F20"/>
          <w:sz w:val="18"/>
          <w:szCs w:val="18"/>
        </w:rPr>
        <w:t>initie</w:t>
      </w:r>
      <w:r w:rsidRPr="00804894">
        <w:rPr>
          <w:rFonts w:ascii="Marianne" w:hAnsi="Marianne"/>
          <w:color w:val="231F20"/>
          <w:spacing w:val="-6"/>
          <w:sz w:val="18"/>
          <w:szCs w:val="18"/>
        </w:rPr>
        <w:t xml:space="preserve"> </w:t>
      </w:r>
      <w:r w:rsidRPr="00804894">
        <w:rPr>
          <w:rFonts w:ascii="Marianne" w:hAnsi="Marianne"/>
          <w:color w:val="231F20"/>
          <w:sz w:val="18"/>
          <w:szCs w:val="18"/>
        </w:rPr>
        <w:t>une</w:t>
      </w:r>
      <w:r w:rsidRPr="00804894">
        <w:rPr>
          <w:rFonts w:ascii="Marianne" w:hAnsi="Marianne"/>
          <w:color w:val="231F20"/>
          <w:spacing w:val="-6"/>
          <w:sz w:val="18"/>
          <w:szCs w:val="18"/>
        </w:rPr>
        <w:t xml:space="preserve"> </w:t>
      </w:r>
      <w:r w:rsidRPr="00804894">
        <w:rPr>
          <w:rFonts w:ascii="Marianne" w:hAnsi="Marianne"/>
          <w:color w:val="231F20"/>
          <w:sz w:val="18"/>
          <w:szCs w:val="18"/>
        </w:rPr>
        <w:t>procédure</w:t>
      </w:r>
      <w:r w:rsidRPr="00804894">
        <w:rPr>
          <w:rFonts w:ascii="Marianne" w:hAnsi="Marianne"/>
          <w:color w:val="231F20"/>
          <w:spacing w:val="-6"/>
          <w:sz w:val="18"/>
          <w:szCs w:val="18"/>
        </w:rPr>
        <w:t xml:space="preserve"> </w:t>
      </w:r>
      <w:r w:rsidRPr="00804894">
        <w:rPr>
          <w:rFonts w:ascii="Marianne" w:hAnsi="Marianne"/>
          <w:color w:val="231F20"/>
          <w:sz w:val="18"/>
          <w:szCs w:val="18"/>
        </w:rPr>
        <w:t>de</w:t>
      </w:r>
      <w:r w:rsidRPr="00804894">
        <w:rPr>
          <w:rFonts w:ascii="Marianne" w:hAnsi="Marianne"/>
          <w:color w:val="231F20"/>
          <w:spacing w:val="-6"/>
          <w:sz w:val="18"/>
          <w:szCs w:val="18"/>
        </w:rPr>
        <w:t xml:space="preserve"> </w:t>
      </w:r>
      <w:r w:rsidRPr="00804894">
        <w:rPr>
          <w:rFonts w:ascii="Marianne" w:hAnsi="Marianne"/>
          <w:color w:val="231F20"/>
          <w:sz w:val="18"/>
          <w:szCs w:val="18"/>
        </w:rPr>
        <w:t>licenciement</w:t>
      </w:r>
      <w:r w:rsidRPr="00804894">
        <w:rPr>
          <w:rFonts w:ascii="Marianne" w:hAnsi="Marianne"/>
          <w:color w:val="231F20"/>
          <w:spacing w:val="-6"/>
          <w:sz w:val="18"/>
          <w:szCs w:val="18"/>
        </w:rPr>
        <w:t xml:space="preserve"> disciplinaire dès votre retour </w:t>
      </w:r>
      <w:r w:rsidRPr="00804894">
        <w:rPr>
          <w:rFonts w:ascii="Marianne" w:hAnsi="Marianne"/>
          <w:color w:val="231F20"/>
          <w:sz w:val="18"/>
          <w:szCs w:val="18"/>
        </w:rPr>
        <w:t>alors</w:t>
      </w:r>
      <w:r w:rsidRPr="00804894">
        <w:rPr>
          <w:rFonts w:ascii="Marianne" w:hAnsi="Marianne"/>
          <w:color w:val="231F20"/>
          <w:spacing w:val="-6"/>
          <w:sz w:val="18"/>
          <w:szCs w:val="18"/>
        </w:rPr>
        <w:t xml:space="preserve"> </w:t>
      </w:r>
      <w:r w:rsidRPr="00804894">
        <w:rPr>
          <w:rFonts w:ascii="Marianne" w:hAnsi="Marianne"/>
          <w:color w:val="231F20"/>
          <w:sz w:val="18"/>
          <w:szCs w:val="18"/>
        </w:rPr>
        <w:t>que</w:t>
      </w:r>
      <w:r w:rsidRPr="00804894">
        <w:rPr>
          <w:rFonts w:ascii="Marianne" w:hAnsi="Marianne"/>
          <w:color w:val="231F20"/>
          <w:spacing w:val="-6"/>
          <w:sz w:val="18"/>
          <w:szCs w:val="18"/>
        </w:rPr>
        <w:t xml:space="preserve"> </w:t>
      </w:r>
      <w:r w:rsidRPr="00804894">
        <w:rPr>
          <w:rFonts w:ascii="Marianne" w:hAnsi="Marianne"/>
          <w:color w:val="231F20"/>
          <w:sz w:val="18"/>
          <w:szCs w:val="18"/>
        </w:rPr>
        <w:t>les</w:t>
      </w:r>
      <w:r w:rsidRPr="00804894">
        <w:rPr>
          <w:rFonts w:ascii="Marianne" w:hAnsi="Marianne"/>
          <w:color w:val="231F20"/>
          <w:spacing w:val="-6"/>
          <w:sz w:val="18"/>
          <w:szCs w:val="18"/>
        </w:rPr>
        <w:t xml:space="preserve"> </w:t>
      </w:r>
      <w:r w:rsidRPr="00804894">
        <w:rPr>
          <w:rFonts w:ascii="Marianne" w:hAnsi="Marianne"/>
          <w:color w:val="231F20"/>
          <w:sz w:val="18"/>
          <w:szCs w:val="18"/>
        </w:rPr>
        <w:t>griefs</w:t>
      </w:r>
      <w:r w:rsidRPr="00804894">
        <w:rPr>
          <w:rFonts w:ascii="Marianne" w:hAnsi="Marianne"/>
          <w:color w:val="231F20"/>
          <w:spacing w:val="-6"/>
          <w:sz w:val="18"/>
          <w:szCs w:val="18"/>
        </w:rPr>
        <w:t xml:space="preserve"> </w:t>
      </w:r>
      <w:r w:rsidRPr="00804894">
        <w:rPr>
          <w:rFonts w:ascii="Marianne" w:hAnsi="Marianne"/>
          <w:color w:val="231F20"/>
          <w:sz w:val="18"/>
          <w:szCs w:val="18"/>
        </w:rPr>
        <w:t>ne</w:t>
      </w:r>
      <w:r w:rsidRPr="00804894">
        <w:rPr>
          <w:rFonts w:ascii="Marianne" w:hAnsi="Marianne"/>
          <w:color w:val="231F20"/>
          <w:spacing w:val="-6"/>
          <w:sz w:val="18"/>
          <w:szCs w:val="18"/>
        </w:rPr>
        <w:t xml:space="preserve"> </w:t>
      </w:r>
      <w:r w:rsidRPr="00804894">
        <w:rPr>
          <w:rFonts w:ascii="Marianne" w:hAnsi="Marianne"/>
          <w:color w:val="231F20"/>
          <w:sz w:val="18"/>
          <w:szCs w:val="18"/>
        </w:rPr>
        <w:t>sont</w:t>
      </w:r>
      <w:r w:rsidRPr="00804894">
        <w:rPr>
          <w:rFonts w:ascii="Marianne" w:hAnsi="Marianne"/>
          <w:color w:val="231F20"/>
          <w:spacing w:val="-6"/>
          <w:sz w:val="18"/>
          <w:szCs w:val="18"/>
        </w:rPr>
        <w:t xml:space="preserve"> </w:t>
      </w:r>
      <w:r w:rsidRPr="00804894">
        <w:rPr>
          <w:rFonts w:ascii="Marianne" w:hAnsi="Marianne"/>
          <w:color w:val="231F20"/>
          <w:sz w:val="18"/>
          <w:szCs w:val="18"/>
        </w:rPr>
        <w:t>pas</w:t>
      </w:r>
      <w:r w:rsidRPr="00804894">
        <w:rPr>
          <w:rFonts w:ascii="Marianne" w:hAnsi="Marianne"/>
          <w:color w:val="231F20"/>
          <w:spacing w:val="-6"/>
          <w:sz w:val="18"/>
          <w:szCs w:val="18"/>
        </w:rPr>
        <w:t xml:space="preserve"> </w:t>
      </w:r>
      <w:r w:rsidRPr="00804894">
        <w:rPr>
          <w:rFonts w:ascii="Marianne" w:hAnsi="Marianne"/>
          <w:color w:val="231F20"/>
          <w:sz w:val="18"/>
          <w:szCs w:val="18"/>
        </w:rPr>
        <w:t>établis et que vous pouvez démontrer que le réel motif de la rupture est votre absence consécutive à votre accident.</w:t>
      </w:r>
    </w:p>
    <w:p w14:paraId="698DA554" w14:textId="77777777" w:rsidR="002E3347" w:rsidRPr="002E3347" w:rsidRDefault="004F6DF3" w:rsidP="002E3347">
      <w:pPr>
        <w:pStyle w:val="Titre1"/>
        <w:rPr>
          <w:rFonts w:ascii="Marianne" w:hAnsi="Marianne" w:cs="Arial"/>
          <w:sz w:val="32"/>
          <w:szCs w:val="32"/>
        </w:rPr>
      </w:pPr>
      <w:r w:rsidRPr="002E3347">
        <w:rPr>
          <w:rFonts w:ascii="Marianne" w:hAnsi="Marianne" w:cs="Arial"/>
          <w:sz w:val="32"/>
          <w:szCs w:val="32"/>
        </w:rPr>
        <w:lastRenderedPageBreak/>
        <w:t xml:space="preserve">Fiche </w:t>
      </w:r>
      <w:r w:rsidR="0042265D" w:rsidRPr="002E3347">
        <w:rPr>
          <w:rFonts w:ascii="Marianne" w:hAnsi="Marianne" w:cs="Arial"/>
          <w:sz w:val="32"/>
          <w:szCs w:val="32"/>
        </w:rPr>
        <w:t>5</w:t>
      </w:r>
      <w:r w:rsidR="002E3347" w:rsidRPr="002E3347">
        <w:rPr>
          <w:rFonts w:ascii="Marianne" w:hAnsi="Marianne" w:cs="Arial"/>
          <w:sz w:val="32"/>
          <w:szCs w:val="32"/>
        </w:rPr>
        <w:t>.</w:t>
      </w:r>
    </w:p>
    <w:p w14:paraId="31AD5FDA" w14:textId="7A0C780E" w:rsidR="004F6DF3" w:rsidRPr="002E3347" w:rsidRDefault="004F6DF3" w:rsidP="002E3347">
      <w:pPr>
        <w:pStyle w:val="Titre1"/>
        <w:rPr>
          <w:rFonts w:ascii="Marianne" w:hAnsi="Marianne" w:cs="Arial"/>
          <w:sz w:val="32"/>
          <w:szCs w:val="32"/>
        </w:rPr>
      </w:pPr>
      <w:r w:rsidRPr="002E3347">
        <w:rPr>
          <w:rFonts w:ascii="Marianne" w:hAnsi="Marianne" w:cs="Arial"/>
          <w:sz w:val="32"/>
          <w:szCs w:val="32"/>
        </w:rPr>
        <w:t xml:space="preserve">Vous êtes déclaré inapte à votre poste </w:t>
      </w:r>
    </w:p>
    <w:p w14:paraId="331E108F" w14:textId="77777777" w:rsidR="000713D3" w:rsidRPr="00804894" w:rsidRDefault="000713D3" w:rsidP="000713D3">
      <w:pPr>
        <w:rPr>
          <w:rFonts w:ascii="Marianne" w:hAnsi="Marianne" w:cs="Arial"/>
          <w:sz w:val="18"/>
        </w:rPr>
      </w:pPr>
    </w:p>
    <w:p w14:paraId="7BE831D0" w14:textId="69A1A9EF" w:rsidR="004F6DF3" w:rsidRPr="002E3347" w:rsidRDefault="004F6DF3" w:rsidP="008B4E1D">
      <w:pPr>
        <w:pStyle w:val="Titre2"/>
        <w:numPr>
          <w:ilvl w:val="0"/>
          <w:numId w:val="16"/>
        </w:numPr>
        <w:ind w:left="284" w:hanging="284"/>
        <w:rPr>
          <w:rFonts w:ascii="Marianne" w:hAnsi="Marianne" w:cs="Arial"/>
          <w:sz w:val="24"/>
          <w:szCs w:val="24"/>
        </w:rPr>
      </w:pPr>
      <w:r w:rsidRPr="002E3347">
        <w:rPr>
          <w:rFonts w:ascii="Marianne" w:hAnsi="Marianne" w:cs="Arial"/>
          <w:sz w:val="24"/>
          <w:szCs w:val="24"/>
        </w:rPr>
        <w:t>L’avis d’inaptitude</w:t>
      </w:r>
    </w:p>
    <w:p w14:paraId="15CBEA28" w14:textId="77777777" w:rsidR="004F6DF3" w:rsidRPr="00804894" w:rsidRDefault="004F6DF3" w:rsidP="002E3347">
      <w:pPr>
        <w:rPr>
          <w:rFonts w:ascii="Marianne" w:hAnsi="Marianne" w:cs="Arial"/>
          <w:sz w:val="18"/>
        </w:rPr>
      </w:pPr>
    </w:p>
    <w:p w14:paraId="11783F6A" w14:textId="77777777" w:rsidR="004F6DF3" w:rsidRPr="00804894" w:rsidRDefault="004F6DF3" w:rsidP="002E3347">
      <w:pPr>
        <w:rPr>
          <w:rFonts w:ascii="Marianne" w:hAnsi="Marianne" w:cs="Arial"/>
          <w:sz w:val="18"/>
        </w:rPr>
      </w:pPr>
      <w:r w:rsidRPr="00804894">
        <w:rPr>
          <w:rFonts w:ascii="Marianne" w:hAnsi="Marianne" w:cs="Arial"/>
          <w:sz w:val="18"/>
        </w:rPr>
        <w:t>Seul le médecin du travail peut conclure à votre inaptitude médicale au poste occupé.</w:t>
      </w:r>
    </w:p>
    <w:p w14:paraId="4D2588F1" w14:textId="77777777" w:rsidR="004F6DF3" w:rsidRPr="00804894" w:rsidRDefault="004F6DF3" w:rsidP="002E3347">
      <w:pPr>
        <w:rPr>
          <w:rFonts w:ascii="Marianne" w:hAnsi="Marianne" w:cs="Arial"/>
          <w:sz w:val="18"/>
        </w:rPr>
      </w:pPr>
    </w:p>
    <w:p w14:paraId="340371AC" w14:textId="77777777" w:rsidR="004F6DF3" w:rsidRPr="00804894" w:rsidRDefault="004F6DF3" w:rsidP="002E3347">
      <w:pPr>
        <w:rPr>
          <w:rFonts w:ascii="Marianne" w:hAnsi="Marianne" w:cs="Arial"/>
          <w:sz w:val="18"/>
        </w:rPr>
      </w:pPr>
      <w:r w:rsidRPr="00804894">
        <w:rPr>
          <w:rFonts w:ascii="Marianne" w:hAnsi="Marianne" w:cs="Arial"/>
          <w:sz w:val="18"/>
        </w:rPr>
        <w:t xml:space="preserve">Si le médecin du travail vous déclare inapte, c'est qu'il a constaté que votre état de santé était incompatible avec les contraintes, exigences et risques du poste de travail que vous occupiez précédemment. </w:t>
      </w:r>
    </w:p>
    <w:p w14:paraId="032CB173" w14:textId="77777777" w:rsidR="004F6DF3" w:rsidRPr="00804894" w:rsidRDefault="004F6DF3" w:rsidP="002E3347">
      <w:pPr>
        <w:rPr>
          <w:rFonts w:ascii="Marianne" w:hAnsi="Marianne" w:cs="Arial"/>
          <w:sz w:val="18"/>
        </w:rPr>
      </w:pPr>
    </w:p>
    <w:p w14:paraId="64A033B6" w14:textId="77777777" w:rsidR="004F6DF3" w:rsidRPr="00804894" w:rsidRDefault="004F6DF3" w:rsidP="002E3347">
      <w:pPr>
        <w:rPr>
          <w:rFonts w:ascii="Marianne" w:hAnsi="Marianne" w:cs="Arial"/>
          <w:sz w:val="18"/>
        </w:rPr>
      </w:pPr>
      <w:r w:rsidRPr="00804894">
        <w:rPr>
          <w:rFonts w:ascii="Marianne" w:hAnsi="Marianne" w:cs="Arial"/>
          <w:sz w:val="18"/>
        </w:rPr>
        <w:t xml:space="preserve">Si vous être déclaré inapte, vous n’êtes plus tenu de vous présenter sur votre lieu de travail. En contrepartie, vous ne pourrez pas prétendre à une rémunération au cours de la période de reclassement mais à une indemnité versée par l’assurance maladie (cf. encadré sur l’indemnité temporaire d’inaptitude ci-dessous). Passé un délai d’un mois à compter de la date du prononcé de votre inaptitude, si votre employeur ne vous a ni reclassé ni licencié pour inaptitude, il devra reprendre le versement intégral de votre salaire alors même que vous ne travaillez plus.   </w:t>
      </w:r>
    </w:p>
    <w:p w14:paraId="70ECAA07" w14:textId="77777777" w:rsidR="004F6DF3" w:rsidRPr="00804894" w:rsidRDefault="004F6DF3" w:rsidP="002E3347">
      <w:pPr>
        <w:rPr>
          <w:rFonts w:ascii="Marianne" w:hAnsi="Marianne" w:cs="Arial"/>
          <w:sz w:val="18"/>
        </w:rPr>
      </w:pPr>
    </w:p>
    <w:p w14:paraId="783CEA15" w14:textId="2E3FB720" w:rsidR="004F6DF3" w:rsidRPr="00804894" w:rsidRDefault="004F6DF3" w:rsidP="002E3347">
      <w:pPr>
        <w:rPr>
          <w:rFonts w:ascii="Marianne" w:hAnsi="Marianne" w:cs="Arial"/>
          <w:sz w:val="18"/>
        </w:rPr>
      </w:pPr>
      <w:r w:rsidRPr="00804894">
        <w:rPr>
          <w:rFonts w:ascii="Marianne" w:hAnsi="Marianne" w:cs="Arial"/>
          <w:sz w:val="18"/>
        </w:rPr>
        <w:t>En cas de désaccord sur l’appréciation faite par le médecin du travail sur votre inaptitude, vous pouvez saisir le conseil de prud'hommes dans un délai de 15 jours (articles L. 4624-7 et R. 4624-45 du code du travail). Votre employeur a aussi la possibilité de contester l’avis d’inaptitude prononcé à votre égard.</w:t>
      </w:r>
    </w:p>
    <w:p w14:paraId="5D610EC8" w14:textId="0599CE1A" w:rsidR="004F6DF3" w:rsidRPr="00804894" w:rsidRDefault="004F6DF3" w:rsidP="002E3347">
      <w:pPr>
        <w:rPr>
          <w:rFonts w:ascii="Marianne" w:hAnsi="Marianne" w:cs="Arial"/>
          <w:sz w:val="18"/>
        </w:rPr>
      </w:pPr>
      <w:r w:rsidRPr="00804894">
        <w:rPr>
          <w:rFonts w:ascii="Marianne" w:hAnsi="Marianne"/>
          <w:noProof/>
          <w:sz w:val="22"/>
        </w:rPr>
        <mc:AlternateContent>
          <mc:Choice Requires="wps">
            <w:drawing>
              <wp:anchor distT="45720" distB="45720" distL="114300" distR="114300" simplePos="0" relativeHeight="251853312" behindDoc="0" locked="0" layoutInCell="1" allowOverlap="1" wp14:anchorId="57A507BF" wp14:editId="090E919E">
                <wp:simplePos x="0" y="0"/>
                <wp:positionH relativeFrom="margin">
                  <wp:align>left</wp:align>
                </wp:positionH>
                <wp:positionV relativeFrom="paragraph">
                  <wp:posOffset>248285</wp:posOffset>
                </wp:positionV>
                <wp:extent cx="5759450" cy="1123950"/>
                <wp:effectExtent l="0" t="0" r="12700" b="1905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3950"/>
                        </a:xfrm>
                        <a:prstGeom prst="rect">
                          <a:avLst/>
                        </a:prstGeom>
                        <a:solidFill>
                          <a:srgbClr val="FFFFFF"/>
                        </a:solidFill>
                        <a:ln w="19050">
                          <a:solidFill>
                            <a:srgbClr val="D52D2C"/>
                          </a:solidFill>
                          <a:prstDash val="solid"/>
                          <a:miter lim="800000"/>
                          <a:headEnd/>
                          <a:tailEnd/>
                        </a:ln>
                      </wps:spPr>
                      <wps:txb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hyperlink r:id="rId28" w:history="1">
                              <w:r w:rsidRPr="002456DF">
                                <w:rPr>
                                  <w:rStyle w:val="Lienhypertexte"/>
                                  <w:rFonts w:ascii="Marianne" w:hAnsi="Marianne"/>
                                  <w:bCs/>
                                  <w:sz w:val="18"/>
                                  <w:szCs w:val="18"/>
                                </w:rPr>
                                <w:t>cerfa 14103*01</w:t>
                              </w:r>
                            </w:hyperlink>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07BF" id="_x0000_s1031" type="#_x0000_t202" style="position:absolute;left:0;text-align:left;margin-left:0;margin-top:19.55pt;width:453.5pt;height:88.5pt;z-index:251853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" strokecolor="#d52d2c" strokeweight="1.5pt">
                <v:textbo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hyperlink r:id="rId29" w:history="1">
                        <w:r w:rsidRPr="002456DF">
                          <w:rPr>
                            <w:rStyle w:val="Lienhypertexte"/>
                            <w:rFonts w:ascii="Marianne" w:hAnsi="Marianne"/>
                            <w:bCs/>
                            <w:sz w:val="18"/>
                            <w:szCs w:val="18"/>
                          </w:rPr>
                          <w:t>cerfa 14103*01</w:t>
                        </w:r>
                      </w:hyperlink>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v:textbox>
                <w10:wrap type="square" anchorx="margin"/>
              </v:shape>
            </w:pict>
          </mc:Fallback>
        </mc:AlternateContent>
      </w:r>
    </w:p>
    <w:p w14:paraId="1B45BCB0" w14:textId="20D1C8E1" w:rsidR="004F6DF3" w:rsidRDefault="004F6DF3" w:rsidP="00095849">
      <w:pPr>
        <w:rPr>
          <w:rFonts w:ascii="Marianne" w:hAnsi="Marianne" w:cs="Arial"/>
          <w:sz w:val="18"/>
        </w:rPr>
      </w:pPr>
    </w:p>
    <w:p w14:paraId="67D1F6B0" w14:textId="77777777" w:rsidR="002E3347" w:rsidRPr="00804894" w:rsidRDefault="002E3347" w:rsidP="00095849">
      <w:pPr>
        <w:rPr>
          <w:rFonts w:ascii="Marianne" w:hAnsi="Marianne" w:cs="Arial"/>
          <w:sz w:val="1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4F6DF3" w:rsidRPr="00804894" w14:paraId="0EE42BDD" w14:textId="77777777" w:rsidTr="0000087B">
        <w:tc>
          <w:tcPr>
            <w:tcW w:w="9062" w:type="dxa"/>
          </w:tcPr>
          <w:p w14:paraId="3414E3D2" w14:textId="77777777" w:rsidR="003C2495" w:rsidRPr="003C2495" w:rsidRDefault="003C2495" w:rsidP="000D31FB">
            <w:pPr>
              <w:jc w:val="center"/>
              <w:rPr>
                <w:rFonts w:ascii="Marianne" w:hAnsi="Marianne" w:cs="Arial"/>
                <w:b/>
                <w:color w:val="000092"/>
                <w:sz w:val="6"/>
                <w:szCs w:val="6"/>
              </w:rPr>
            </w:pPr>
          </w:p>
          <w:p w14:paraId="58B47861" w14:textId="26AC1E58" w:rsidR="004F6DF3" w:rsidRPr="00711990" w:rsidRDefault="004F6DF3" w:rsidP="000D31FB">
            <w:pPr>
              <w:jc w:val="center"/>
              <w:rPr>
                <w:rFonts w:ascii="Marianne" w:hAnsi="Marianne" w:cs="Arial"/>
                <w:b/>
                <w:color w:val="000092"/>
                <w:szCs w:val="20"/>
              </w:rPr>
            </w:pPr>
            <w:r w:rsidRPr="00711990">
              <w:rPr>
                <w:rFonts w:ascii="Marianne" w:hAnsi="Marianne" w:cs="Arial"/>
                <w:b/>
                <w:color w:val="000092"/>
                <w:szCs w:val="20"/>
              </w:rPr>
              <w:t>Prévention de la désinsertion professionnelle</w:t>
            </w:r>
          </w:p>
          <w:p w14:paraId="48EAC3AF" w14:textId="77777777" w:rsidR="000D31FB" w:rsidRPr="000D31FB" w:rsidRDefault="000D31FB" w:rsidP="00095849">
            <w:pPr>
              <w:rPr>
                <w:rFonts w:ascii="Marianne" w:hAnsi="Marianne" w:cs="Arial"/>
                <w:bCs/>
                <w:sz w:val="14"/>
                <w:szCs w:val="14"/>
              </w:rPr>
            </w:pPr>
          </w:p>
          <w:p w14:paraId="1E7B100F" w14:textId="77777777" w:rsidR="004F6DF3" w:rsidRPr="00804894" w:rsidRDefault="004F6DF3" w:rsidP="00095849">
            <w:pPr>
              <w:rPr>
                <w:rFonts w:ascii="Marianne" w:hAnsi="Marianne" w:cs="Arial"/>
                <w:sz w:val="18"/>
              </w:rPr>
            </w:pPr>
            <w:r w:rsidRPr="00804894">
              <w:rPr>
                <w:rFonts w:ascii="Marianne" w:hAnsi="Marianne" w:cs="Arial"/>
                <w:sz w:val="18"/>
              </w:rPr>
              <w:t>Plusieurs dispositifs et accompagnements peuvent être mis en œuvre à destination des salariés potentiellement vulnérables du fait de leur état de santé pour favoriser la reprise de leur activité.</w:t>
            </w:r>
          </w:p>
          <w:p w14:paraId="7223DBB9" w14:textId="77777777" w:rsidR="004F6DF3" w:rsidRPr="00804894" w:rsidRDefault="004F6DF3" w:rsidP="00095849">
            <w:pPr>
              <w:rPr>
                <w:rFonts w:ascii="Marianne" w:hAnsi="Marianne" w:cs="Arial"/>
                <w:sz w:val="18"/>
              </w:rPr>
            </w:pPr>
            <w:r w:rsidRPr="00804894">
              <w:rPr>
                <w:rFonts w:ascii="Marianne" w:hAnsi="Marianne" w:cs="Arial"/>
                <w:sz w:val="18"/>
              </w:rPr>
              <w:t>A la suite de votre arrêt de travail, vous pouvez rencontrer des difficultés à reprendre votre emploi.</w:t>
            </w:r>
          </w:p>
          <w:p w14:paraId="64B144F6" w14:textId="77777777" w:rsidR="004F6DF3" w:rsidRPr="00804894" w:rsidRDefault="004F6DF3" w:rsidP="00095849">
            <w:pPr>
              <w:rPr>
                <w:rFonts w:ascii="Marianne" w:hAnsi="Marianne" w:cs="Arial"/>
                <w:sz w:val="18"/>
              </w:rPr>
            </w:pPr>
            <w:r w:rsidRPr="00804894">
              <w:rPr>
                <w:rFonts w:ascii="Marianne" w:hAnsi="Marianne" w:cs="Arial"/>
                <w:sz w:val="18"/>
              </w:rPr>
              <w:t>Dans le cas où le maintien sur le poste que vous occupiez précédemment n’est pas possible, vous pouvez également bénéficier de dispositifs avec l’aide du service de prévention et de santé au travail (essai encadré, convention de rééducation professionnelle en entreprise par exemple). Ces dispositifs vous permettent d’envisager d’exercer une nouvelle fonction au sein de l’entreprise qui soit plus compatible avec votre état de santé, ou de suivre une formation qualifiante pour accéder à un nouvel emploi y compris dans une autre entreprise.</w:t>
            </w:r>
          </w:p>
          <w:p w14:paraId="7FAF7BD6" w14:textId="77777777" w:rsidR="004F6DF3" w:rsidRPr="00804894" w:rsidRDefault="004F6DF3" w:rsidP="00095849">
            <w:pPr>
              <w:rPr>
                <w:rFonts w:ascii="Marianne" w:hAnsi="Marianne" w:cs="Arial"/>
                <w:sz w:val="18"/>
              </w:rPr>
            </w:pPr>
          </w:p>
          <w:p w14:paraId="0A2EC538" w14:textId="0CE69105" w:rsidR="004F6DF3" w:rsidRPr="00804894" w:rsidRDefault="0042265D" w:rsidP="00095849">
            <w:pPr>
              <w:rPr>
                <w:rFonts w:ascii="Marianne" w:hAnsi="Marianne" w:cs="Arial"/>
                <w:b/>
                <w:sz w:val="18"/>
              </w:rPr>
            </w:pPr>
            <w:r w:rsidRPr="00804894">
              <w:rPr>
                <w:rFonts w:ascii="Marianne" w:hAnsi="Marianne"/>
                <w:b/>
                <w:sz w:val="18"/>
                <w:szCs w:val="18"/>
              </w:rPr>
              <w:t>À</w:t>
            </w:r>
            <w:r w:rsidR="004F6DF3" w:rsidRPr="00804894">
              <w:rPr>
                <w:rFonts w:ascii="Marianne" w:hAnsi="Marianne" w:cs="Arial"/>
                <w:b/>
                <w:sz w:val="18"/>
              </w:rPr>
              <w:t xml:space="preserve"> qui s’adresser</w:t>
            </w:r>
            <w:r w:rsidR="000D31FB">
              <w:rPr>
                <w:rFonts w:ascii="Marianne" w:hAnsi="Marianne" w:cs="Arial"/>
                <w:b/>
                <w:sz w:val="18"/>
              </w:rPr>
              <w:t> </w:t>
            </w:r>
            <w:r w:rsidR="004F6DF3" w:rsidRPr="00804894">
              <w:rPr>
                <w:rFonts w:ascii="Marianne" w:hAnsi="Marianne" w:cs="Arial"/>
                <w:b/>
                <w:sz w:val="18"/>
              </w:rPr>
              <w:t>?</w:t>
            </w:r>
          </w:p>
          <w:p w14:paraId="3F50AE37" w14:textId="77777777" w:rsidR="004F6DF3" w:rsidRPr="00804894" w:rsidRDefault="004F6DF3" w:rsidP="00095849">
            <w:pPr>
              <w:rPr>
                <w:rFonts w:ascii="Marianne" w:hAnsi="Marianne" w:cs="Arial"/>
                <w:sz w:val="18"/>
              </w:rPr>
            </w:pPr>
            <w:r w:rsidRPr="00804894">
              <w:rPr>
                <w:rFonts w:ascii="Marianne" w:hAnsi="Marianne" w:cs="Arial"/>
                <w:sz w:val="18"/>
              </w:rPr>
              <w:t>Le médecin du travail (ou directement à la cellule de prévention de la désinsertion professionnelle qui existe au sein de chaque service de prévention et de santé au travail interentreprises), l’assistant social de la caisse d’assurance maladie.</w:t>
            </w:r>
          </w:p>
          <w:p w14:paraId="0166F66D" w14:textId="77777777" w:rsidR="000D31FB" w:rsidRDefault="004F6DF3" w:rsidP="000D31FB">
            <w:pPr>
              <w:rPr>
                <w:rFonts w:ascii="Marianne" w:hAnsi="Marianne" w:cs="Arial"/>
                <w:sz w:val="18"/>
              </w:rPr>
            </w:pPr>
            <w:r w:rsidRPr="00804894">
              <w:rPr>
                <w:rFonts w:ascii="Marianne" w:hAnsi="Marianne" w:cs="Arial"/>
                <w:sz w:val="18"/>
              </w:rPr>
              <w:t xml:space="preserve">Par ailleurs, les dispositifs de prévention de la désinsertion professionnelle sont développés sur le </w:t>
            </w:r>
            <w:hyperlink r:id="rId30" w:history="1">
              <w:r w:rsidRPr="00804894">
                <w:rPr>
                  <w:rStyle w:val="Lienhypertexte"/>
                  <w:rFonts w:ascii="Marianne" w:hAnsi="Marianne" w:cs="Arial"/>
                  <w:sz w:val="18"/>
                </w:rPr>
                <w:t>site AMELI de l’assurance maladie</w:t>
              </w:r>
            </w:hyperlink>
            <w:r w:rsidRPr="00804894">
              <w:rPr>
                <w:rFonts w:ascii="Marianne" w:hAnsi="Marianne" w:cs="Arial"/>
                <w:sz w:val="18"/>
              </w:rPr>
              <w:t>.</w:t>
            </w:r>
          </w:p>
          <w:p w14:paraId="4F79CE17" w14:textId="617FC9A9" w:rsidR="000D31FB" w:rsidRPr="00804894" w:rsidRDefault="000D31FB" w:rsidP="000D31FB">
            <w:pPr>
              <w:rPr>
                <w:rFonts w:ascii="Marianne" w:hAnsi="Marianne" w:cs="Arial"/>
                <w:sz w:val="18"/>
              </w:rPr>
            </w:pPr>
          </w:p>
        </w:tc>
      </w:tr>
    </w:tbl>
    <w:p w14:paraId="4C3CBCE3" w14:textId="0E374434" w:rsidR="0042265D" w:rsidRPr="000D31FB" w:rsidRDefault="0042265D" w:rsidP="008B4E1D">
      <w:pPr>
        <w:pStyle w:val="Titre2"/>
        <w:numPr>
          <w:ilvl w:val="0"/>
          <w:numId w:val="16"/>
        </w:numPr>
        <w:ind w:left="284" w:hanging="284"/>
        <w:rPr>
          <w:rFonts w:ascii="Marianne" w:hAnsi="Marianne" w:cs="Arial"/>
          <w:sz w:val="24"/>
          <w:szCs w:val="24"/>
        </w:rPr>
      </w:pPr>
      <w:r w:rsidRPr="000D31FB">
        <w:rPr>
          <w:rFonts w:ascii="Marianne" w:hAnsi="Marianne" w:cs="Arial"/>
          <w:sz w:val="24"/>
          <w:szCs w:val="24"/>
        </w:rPr>
        <w:lastRenderedPageBreak/>
        <w:t>L’obligation de rechercher un reclassement</w:t>
      </w:r>
    </w:p>
    <w:p w14:paraId="2C0F76F8" w14:textId="77777777" w:rsidR="0042265D" w:rsidRPr="00804894" w:rsidRDefault="0042265D" w:rsidP="000D31FB">
      <w:pPr>
        <w:keepNext/>
        <w:outlineLvl w:val="1"/>
        <w:rPr>
          <w:rFonts w:ascii="Marianne" w:hAnsi="Marianne"/>
          <w:color w:val="231F20"/>
          <w:sz w:val="18"/>
          <w:szCs w:val="18"/>
        </w:rPr>
      </w:pPr>
    </w:p>
    <w:p w14:paraId="4D60C72B"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Si vous êtes déclaré inapte, votre employeur doit rechercher à vous reclasser sur un emploi approprié à vos capacités et aussi comparable que possible à l’emploi précédemment occupé, au besoin par la mise en œuvre de mesures telles que mutations, aménagements, adaptations ou transformations de postes existants. </w:t>
      </w:r>
    </w:p>
    <w:p w14:paraId="14C597A9" w14:textId="77777777" w:rsidR="0042265D" w:rsidRPr="00804894" w:rsidRDefault="0042265D" w:rsidP="000D31FB">
      <w:pPr>
        <w:keepNext/>
        <w:outlineLvl w:val="1"/>
        <w:rPr>
          <w:rFonts w:ascii="Marianne" w:hAnsi="Marianne"/>
          <w:color w:val="231F20"/>
          <w:sz w:val="18"/>
          <w:szCs w:val="18"/>
        </w:rPr>
      </w:pPr>
    </w:p>
    <w:p w14:paraId="7B57FC77"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Le périmètre de la recherche de reclassement concerne votre entreprise ou les entreprises du groupe auquel elle appartient le cas échéant, situées sur le territoire national et dont l'organisation, les activités ou le lieu d'exploitation assurent la permutation de tout ou partie du personnel. Par exemple, un maçon déclaré inapte doit pouvoir être reclassé sur un poste équivalent dans une autre entreprise du groupe auquel son entreprise appartient.  </w:t>
      </w:r>
    </w:p>
    <w:p w14:paraId="797D6BC5" w14:textId="77777777" w:rsidR="0042265D" w:rsidRPr="00804894" w:rsidRDefault="0042265D" w:rsidP="000D31FB">
      <w:pPr>
        <w:keepNext/>
        <w:outlineLvl w:val="1"/>
        <w:rPr>
          <w:rFonts w:ascii="Marianne" w:hAnsi="Marianne"/>
          <w:color w:val="231F20"/>
          <w:sz w:val="18"/>
          <w:szCs w:val="18"/>
        </w:rPr>
      </w:pPr>
    </w:p>
    <w:p w14:paraId="5B9C5F39"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doit tenir compte :</w:t>
      </w:r>
    </w:p>
    <w:p w14:paraId="18FDF4E3" w14:textId="7F61FBD6"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conclusions écrites et des indications données par le médecin du travail lors de la déclaration de l’inaptitude</w:t>
      </w:r>
      <w:r w:rsidR="003C2495">
        <w:rPr>
          <w:rFonts w:ascii="Marianne" w:hAnsi="Marianne"/>
          <w:color w:val="231F20"/>
          <w:sz w:val="18"/>
          <w:szCs w:val="18"/>
        </w:rPr>
        <w:t> ;</w:t>
      </w:r>
    </w:p>
    <w:p w14:paraId="61A86082" w14:textId="0DF79371"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 l’avis des membres du Comité Social et Economique (CSE) quand il existe</w:t>
      </w:r>
      <w:r w:rsidR="003C2495">
        <w:rPr>
          <w:rFonts w:ascii="Marianne" w:hAnsi="Marianne"/>
          <w:color w:val="231F20"/>
          <w:sz w:val="18"/>
          <w:szCs w:val="18"/>
        </w:rPr>
        <w:t> ;</w:t>
      </w:r>
    </w:p>
    <w:p w14:paraId="138B5656" w14:textId="2C6391C4"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Du périmètre de recherche interne</w:t>
      </w:r>
      <w:r w:rsidR="003C2495">
        <w:rPr>
          <w:rFonts w:ascii="Marianne" w:hAnsi="Marianne"/>
          <w:color w:val="231F20"/>
          <w:sz w:val="18"/>
          <w:szCs w:val="18"/>
        </w:rPr>
        <w:t> ;</w:t>
      </w:r>
    </w:p>
    <w:p w14:paraId="637BE56D" w14:textId="1D362A25"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possibilités existant dans l’entreprise en terme</w:t>
      </w:r>
      <w:r w:rsidR="000F56C3">
        <w:rPr>
          <w:rFonts w:ascii="Marianne" w:hAnsi="Marianne"/>
          <w:color w:val="231F20"/>
          <w:sz w:val="18"/>
          <w:szCs w:val="18"/>
        </w:rPr>
        <w:t>s</w:t>
      </w:r>
      <w:r w:rsidRPr="00804894">
        <w:rPr>
          <w:rFonts w:ascii="Marianne" w:hAnsi="Marianne"/>
          <w:color w:val="231F20"/>
          <w:sz w:val="18"/>
          <w:szCs w:val="18"/>
        </w:rPr>
        <w:t xml:space="preserve"> de postes vacants (</w:t>
      </w:r>
      <w:r w:rsidR="007A4331">
        <w:rPr>
          <w:rFonts w:ascii="Marianne" w:hAnsi="Marianne"/>
          <w:color w:val="231F20"/>
          <w:sz w:val="18"/>
          <w:szCs w:val="18"/>
        </w:rPr>
        <w:t xml:space="preserve">en revanche </w:t>
      </w:r>
      <w:r w:rsidRPr="00804894">
        <w:rPr>
          <w:rFonts w:ascii="Marianne" w:hAnsi="Marianne"/>
          <w:color w:val="231F20"/>
          <w:sz w:val="18"/>
          <w:szCs w:val="18"/>
        </w:rPr>
        <w:t>l’employeur n’a pas à retirer un autre salarié de son poste pour le proposer au salarié en voie de reclassement).</w:t>
      </w:r>
    </w:p>
    <w:p w14:paraId="231D6BAE" w14:textId="77777777" w:rsidR="0042265D" w:rsidRPr="00804894" w:rsidRDefault="0042265D" w:rsidP="000D31FB">
      <w:pPr>
        <w:keepNext/>
        <w:outlineLvl w:val="1"/>
        <w:rPr>
          <w:rFonts w:ascii="Marianne" w:hAnsi="Marianne"/>
          <w:color w:val="231F20"/>
          <w:sz w:val="18"/>
          <w:szCs w:val="18"/>
        </w:rPr>
      </w:pPr>
    </w:p>
    <w:p w14:paraId="3AB8A6F6"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pourra être réputé avoir respecté son obligation de reclassement s’il vous propose un autre emploi approprié à vos capacités et conforme aux préconisations du médecin du travail, sous réserve que la proposition de reclassement soit sérieuse et loyale.</w:t>
      </w:r>
    </w:p>
    <w:p w14:paraId="58EA0069" w14:textId="6FAAFFAB" w:rsidR="0042265D" w:rsidRPr="00804894" w:rsidRDefault="0042265D" w:rsidP="000D31FB">
      <w:pPr>
        <w:keepNext/>
        <w:outlineLvl w:val="1"/>
        <w:rPr>
          <w:rFonts w:ascii="Marianne" w:hAnsi="Marianne"/>
          <w:color w:val="231F20"/>
          <w:sz w:val="18"/>
          <w:szCs w:val="18"/>
        </w:rPr>
      </w:pPr>
      <w:r w:rsidRPr="00804894">
        <w:rPr>
          <w:rFonts w:ascii="Marianne" w:hAnsi="Marianne"/>
          <w:noProof/>
          <w:color w:val="231F20"/>
          <w:sz w:val="18"/>
          <w:szCs w:val="18"/>
        </w:rPr>
        <w:drawing>
          <wp:anchor distT="0" distB="0" distL="114300" distR="114300" simplePos="0" relativeHeight="251854336" behindDoc="0" locked="0" layoutInCell="1" allowOverlap="1" wp14:anchorId="4067027D" wp14:editId="7DA1BDDF">
            <wp:simplePos x="0" y="0"/>
            <wp:positionH relativeFrom="margin">
              <wp:posOffset>0</wp:posOffset>
            </wp:positionH>
            <wp:positionV relativeFrom="paragraph">
              <wp:posOffset>106680</wp:posOffset>
            </wp:positionV>
            <wp:extent cx="311150" cy="274320"/>
            <wp:effectExtent l="0" t="0" r="0" b="0"/>
            <wp:wrapSquare wrapText="bothSides"/>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anchor>
        </w:drawing>
      </w:r>
    </w:p>
    <w:p w14:paraId="241E9C34" w14:textId="0ECD571E" w:rsidR="0042265D" w:rsidRPr="00804894" w:rsidRDefault="0042265D" w:rsidP="000D31FB">
      <w:pPr>
        <w:keepNext/>
        <w:outlineLvl w:val="1"/>
        <w:rPr>
          <w:rFonts w:ascii="Marianne" w:hAnsi="Marianne"/>
          <w:color w:val="231F20"/>
          <w:sz w:val="18"/>
          <w:szCs w:val="18"/>
          <w:u w:val="single"/>
        </w:rPr>
      </w:pPr>
      <w:r w:rsidRPr="00804894">
        <w:rPr>
          <w:rFonts w:ascii="Marianne" w:hAnsi="Marianne"/>
          <w:color w:val="231F20"/>
          <w:sz w:val="18"/>
          <w:szCs w:val="18"/>
        </w:rPr>
        <w:t xml:space="preserve"> </w:t>
      </w:r>
      <w:r w:rsidRPr="00804894">
        <w:rPr>
          <w:rFonts w:ascii="Marianne" w:hAnsi="Marianne"/>
          <w:color w:val="231F20"/>
          <w:sz w:val="18"/>
          <w:szCs w:val="18"/>
          <w:u w:val="single"/>
        </w:rPr>
        <w:t xml:space="preserve">Dispense de l’obligation de </w:t>
      </w:r>
      <w:r w:rsidRPr="00F1516B">
        <w:rPr>
          <w:rFonts w:ascii="Marianne" w:hAnsi="Marianne"/>
          <w:color w:val="231F20"/>
          <w:sz w:val="18"/>
          <w:szCs w:val="18"/>
          <w:u w:val="single"/>
        </w:rPr>
        <w:t>reclassement</w:t>
      </w:r>
      <w:r w:rsidR="00F1516B">
        <w:rPr>
          <w:rFonts w:ascii="Marianne" w:hAnsi="Marianne"/>
          <w:color w:val="231F20"/>
          <w:sz w:val="18"/>
          <w:szCs w:val="18"/>
          <w:u w:val="single"/>
        </w:rPr>
        <w:t> </w:t>
      </w:r>
      <w:r w:rsidRPr="00F1516B">
        <w:rPr>
          <w:rFonts w:ascii="Marianne" w:hAnsi="Marianne"/>
          <w:color w:val="231F20"/>
          <w:sz w:val="18"/>
          <w:szCs w:val="18"/>
          <w:u w:val="single"/>
        </w:rPr>
        <w:t>:</w:t>
      </w:r>
      <w:r w:rsidRPr="00804894">
        <w:rPr>
          <w:rFonts w:ascii="Marianne" w:hAnsi="Marianne"/>
          <w:color w:val="231F20"/>
          <w:sz w:val="18"/>
          <w:szCs w:val="18"/>
        </w:rPr>
        <w:t xml:space="preserve"> </w:t>
      </w:r>
    </w:p>
    <w:p w14:paraId="455B4B7C" w14:textId="77777777" w:rsidR="0042265D" w:rsidRPr="00804894" w:rsidRDefault="0042265D" w:rsidP="000D31FB">
      <w:pPr>
        <w:keepNext/>
        <w:outlineLvl w:val="1"/>
        <w:rPr>
          <w:rFonts w:ascii="Marianne" w:hAnsi="Marianne"/>
          <w:color w:val="231F20"/>
          <w:sz w:val="18"/>
          <w:szCs w:val="18"/>
        </w:rPr>
      </w:pPr>
    </w:p>
    <w:p w14:paraId="5A6BB0A8" w14:textId="77777777" w:rsidR="0042265D" w:rsidRPr="00804894" w:rsidRDefault="0042265D" w:rsidP="003C2495">
      <w:pPr>
        <w:keepNext/>
        <w:ind w:left="709"/>
        <w:outlineLvl w:val="1"/>
        <w:rPr>
          <w:rFonts w:ascii="Marianne" w:hAnsi="Marianne"/>
          <w:color w:val="231F20"/>
          <w:sz w:val="18"/>
          <w:szCs w:val="18"/>
        </w:rPr>
      </w:pPr>
      <w:r w:rsidRPr="00804894">
        <w:rPr>
          <w:rFonts w:ascii="Marianne" w:hAnsi="Marianne"/>
          <w:color w:val="231F20"/>
          <w:sz w:val="18"/>
          <w:szCs w:val="18"/>
        </w:rPr>
        <w:t xml:space="preserve">Si le médecin du travail a expressément mentionné sur l’avis d’inaptitude que tout maintien du salarié dans un emploi serait gravement préjudiciable à sa santé ou que son état de santé fait obstacle à tout reclassement dans un emploi, l’employeur n’est pas tenu de rechercher une solution de reclassement. </w:t>
      </w:r>
    </w:p>
    <w:p w14:paraId="70B0354D" w14:textId="77777777" w:rsidR="0042265D" w:rsidRPr="00804894" w:rsidRDefault="0042265D" w:rsidP="000D31FB">
      <w:pPr>
        <w:keepNext/>
        <w:outlineLvl w:val="1"/>
        <w:rPr>
          <w:rFonts w:ascii="Marianne" w:hAnsi="Marianne"/>
          <w:color w:val="231F20"/>
          <w:sz w:val="18"/>
          <w:szCs w:val="18"/>
        </w:rPr>
      </w:pPr>
    </w:p>
    <w:p w14:paraId="211AA63F" w14:textId="1D2FDED8" w:rsidR="0042265D" w:rsidRPr="00F1516B" w:rsidRDefault="0067555F" w:rsidP="008B4E1D">
      <w:pPr>
        <w:pStyle w:val="Titre2"/>
        <w:numPr>
          <w:ilvl w:val="0"/>
          <w:numId w:val="16"/>
        </w:numPr>
        <w:ind w:left="284" w:hanging="284"/>
        <w:rPr>
          <w:rFonts w:ascii="Marianne" w:hAnsi="Marianne" w:cs="Arial"/>
          <w:sz w:val="24"/>
          <w:szCs w:val="24"/>
        </w:rPr>
      </w:pPr>
      <w:r>
        <w:rPr>
          <w:rFonts w:ascii="Marianne" w:hAnsi="Marianne" w:cs="Arial"/>
          <w:sz w:val="24"/>
          <w:szCs w:val="24"/>
        </w:rPr>
        <w:t>Suite à l’obligation de reclassement de votre employeur</w:t>
      </w:r>
    </w:p>
    <w:p w14:paraId="755FDC8D" w14:textId="77777777" w:rsidR="0042265D" w:rsidRPr="00804894" w:rsidRDefault="0042265D" w:rsidP="00095849">
      <w:pPr>
        <w:keepNext/>
        <w:outlineLvl w:val="1"/>
        <w:rPr>
          <w:rFonts w:ascii="Marianne" w:hAnsi="Marianne"/>
          <w:color w:val="231F20"/>
          <w:sz w:val="18"/>
          <w:szCs w:val="18"/>
        </w:rPr>
      </w:pPr>
    </w:p>
    <w:p w14:paraId="22294022" w14:textId="4A95DCBF"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En cas de proposition de reclassement de votre employeur, deux solutions s’offrent à vous : </w:t>
      </w:r>
    </w:p>
    <w:p w14:paraId="238E16FE" w14:textId="77777777" w:rsidR="0042265D" w:rsidRPr="00804894" w:rsidRDefault="0042265D" w:rsidP="00095849">
      <w:pPr>
        <w:keepNext/>
        <w:outlineLvl w:val="1"/>
        <w:rPr>
          <w:rFonts w:ascii="Marianne" w:hAnsi="Marianne"/>
          <w:color w:val="231F20"/>
          <w:sz w:val="18"/>
          <w:szCs w:val="18"/>
        </w:rPr>
      </w:pPr>
    </w:p>
    <w:p w14:paraId="453EFC09" w14:textId="1ABEAF71" w:rsidR="0042265D" w:rsidRPr="00F1516B" w:rsidRDefault="006B6E72" w:rsidP="00F1516B">
      <w:pPr>
        <w:keepNext/>
        <w:outlineLvl w:val="1"/>
        <w:rPr>
          <w:rFonts w:ascii="Marianne" w:hAnsi="Marianne"/>
          <w:b/>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Acceptation de la proposition de reclassement</w:t>
      </w:r>
    </w:p>
    <w:p w14:paraId="1C57C4F5" w14:textId="6823564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Dès lors que le poste de reclassement proposé par votre employeur implique une modification de votre contrat de travail, votre employeur devra solliciter un accord écrit de votre part par le biais d’un avenant à votre contrat de travail initial. En effet, le fait de poursuivre votre activité, </w:t>
      </w:r>
      <w:r w:rsidR="0067555F">
        <w:rPr>
          <w:rFonts w:ascii="Marianne" w:hAnsi="Marianne"/>
          <w:color w:val="231F20"/>
          <w:sz w:val="18"/>
          <w:szCs w:val="18"/>
        </w:rPr>
        <w:t>si vous n’avez pas signé</w:t>
      </w:r>
      <w:r w:rsidRPr="00804894">
        <w:rPr>
          <w:rFonts w:ascii="Marianne" w:hAnsi="Marianne"/>
          <w:color w:val="231F20"/>
          <w:sz w:val="18"/>
          <w:szCs w:val="18"/>
        </w:rPr>
        <w:t xml:space="preserve"> </w:t>
      </w:r>
      <w:r w:rsidR="0067555F">
        <w:rPr>
          <w:rFonts w:ascii="Marianne" w:hAnsi="Marianne"/>
          <w:color w:val="231F20"/>
          <w:sz w:val="18"/>
          <w:szCs w:val="18"/>
        </w:rPr>
        <w:t>d</w:t>
      </w:r>
      <w:r w:rsidRPr="00804894">
        <w:rPr>
          <w:rFonts w:ascii="Marianne" w:hAnsi="Marianne"/>
          <w:color w:val="231F20"/>
          <w:sz w:val="18"/>
          <w:szCs w:val="18"/>
        </w:rPr>
        <w:t>’avenant</w:t>
      </w:r>
      <w:r w:rsidR="0067555F">
        <w:rPr>
          <w:rFonts w:ascii="Marianne" w:hAnsi="Marianne"/>
          <w:color w:val="231F20"/>
          <w:sz w:val="18"/>
          <w:szCs w:val="18"/>
        </w:rPr>
        <w:t>,</w:t>
      </w:r>
      <w:r w:rsidRPr="00804894">
        <w:rPr>
          <w:rFonts w:ascii="Marianne" w:hAnsi="Marianne"/>
          <w:color w:val="231F20"/>
          <w:sz w:val="18"/>
          <w:szCs w:val="18"/>
        </w:rPr>
        <w:t xml:space="preserve"> ne vaut pas acceptation de la proposition de reclassement.</w:t>
      </w:r>
    </w:p>
    <w:p w14:paraId="6E2B9CC1"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le poste de reclassement et les dispositions de l’avenant vous conviennent, il vous appartiendra d’accepter la proposition en signant l’avenant proposé. </w:t>
      </w:r>
    </w:p>
    <w:p w14:paraId="1A298955" w14:textId="77777777" w:rsidR="0042265D" w:rsidRPr="00804894" w:rsidRDefault="0042265D" w:rsidP="00095849">
      <w:pPr>
        <w:keepNext/>
        <w:outlineLvl w:val="1"/>
        <w:rPr>
          <w:rFonts w:ascii="Marianne" w:hAnsi="Marianne"/>
          <w:color w:val="231F20"/>
          <w:sz w:val="18"/>
          <w:szCs w:val="18"/>
        </w:rPr>
      </w:pPr>
    </w:p>
    <w:p w14:paraId="28601736" w14:textId="205D427E" w:rsidR="0042265D" w:rsidRPr="00F1516B" w:rsidRDefault="006B6E72" w:rsidP="00F1516B">
      <w:pPr>
        <w:keepNext/>
        <w:outlineLvl w:val="1"/>
        <w:rPr>
          <w:rFonts w:ascii="Marianne" w:hAnsi="Marianne"/>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Refus de la proposition de reclassement</w:t>
      </w:r>
      <w:r w:rsidR="0042265D" w:rsidRPr="00F1516B">
        <w:rPr>
          <w:rFonts w:ascii="Marianne" w:hAnsi="Marianne"/>
          <w:color w:val="000092"/>
          <w:sz w:val="18"/>
          <w:szCs w:val="18"/>
        </w:rPr>
        <w:t xml:space="preserve"> </w:t>
      </w:r>
    </w:p>
    <w:p w14:paraId="09673E86"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Le refus de la proposition de reclassement par le salarié peut être exprès ou tacite par absence de réponse. </w:t>
      </w:r>
    </w:p>
    <w:p w14:paraId="58D64E3B" w14:textId="77777777" w:rsidR="0042265D" w:rsidRPr="00804894" w:rsidRDefault="0042265D" w:rsidP="00095849">
      <w:pPr>
        <w:keepNext/>
        <w:outlineLvl w:val="1"/>
        <w:rPr>
          <w:rFonts w:ascii="Marianne" w:hAnsi="Marianne"/>
          <w:color w:val="231F20"/>
          <w:sz w:val="18"/>
          <w:szCs w:val="18"/>
        </w:rPr>
      </w:pPr>
    </w:p>
    <w:p w14:paraId="30840613"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vous refusez la proposition de reclassement car vous estimez qu’elle n’est pas conforme aux préconisations du médecin du travail, il conviendra d’indiquer ce motif de refus à votre employeur, qui devra solliciter l’avis du médecin du travail. Il est à noter que l’employeur ne remplit pas son obligation </w:t>
      </w:r>
      <w:r w:rsidRPr="00804894">
        <w:rPr>
          <w:rFonts w:ascii="Marianne" w:hAnsi="Marianne"/>
          <w:color w:val="231F20"/>
          <w:sz w:val="18"/>
          <w:szCs w:val="18"/>
        </w:rPr>
        <w:lastRenderedPageBreak/>
        <w:t>de reclassement s’il vous propose un poste qui n’est pas conforme aux préconisations du médecin du travail.</w:t>
      </w:r>
    </w:p>
    <w:p w14:paraId="53E9DC2B" w14:textId="2E052503"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Si vous refusez une proposition de reclassement conforme aux préconisations du médecin du travail, votre employeur pourra soit vous adresser de nouvelles propositions de reclassement soit engager une procédure de licenciement pour inaptitude et impossibilité de reclassement.</w:t>
      </w:r>
    </w:p>
    <w:p w14:paraId="4DB05295" w14:textId="13EE81EF" w:rsidR="0042265D" w:rsidRPr="00804894" w:rsidRDefault="0042265D" w:rsidP="00095849">
      <w:pPr>
        <w:keepNext/>
        <w:outlineLvl w:val="1"/>
        <w:rPr>
          <w:rFonts w:ascii="Marianne" w:hAnsi="Marianne"/>
          <w:color w:val="231F20"/>
          <w:sz w:val="18"/>
          <w:szCs w:val="18"/>
        </w:rPr>
      </w:pPr>
    </w:p>
    <w:p w14:paraId="6FF5614E" w14:textId="7857EBB7" w:rsidR="00F1516B" w:rsidRDefault="00F1516B" w:rsidP="003C2495">
      <w:pPr>
        <w:keepNext/>
        <w:ind w:left="709"/>
        <w:outlineLvl w:val="1"/>
        <w:rPr>
          <w:rFonts w:ascii="Marianne" w:hAnsi="Marianne"/>
          <w:color w:val="231F20"/>
          <w:sz w:val="18"/>
          <w:szCs w:val="18"/>
        </w:rPr>
      </w:pPr>
      <w:r w:rsidRPr="00804894">
        <w:rPr>
          <w:rFonts w:ascii="Marianne" w:hAnsi="Marianne"/>
          <w:noProof/>
        </w:rPr>
        <mc:AlternateContent>
          <mc:Choice Requires="wpg">
            <w:drawing>
              <wp:anchor distT="0" distB="0" distL="114300" distR="114300" simplePos="0" relativeHeight="251855360" behindDoc="1" locked="0" layoutInCell="1" allowOverlap="1" wp14:anchorId="45AB947B" wp14:editId="40DB5F23">
                <wp:simplePos x="0" y="0"/>
                <wp:positionH relativeFrom="margin">
                  <wp:posOffset>0</wp:posOffset>
                </wp:positionH>
                <wp:positionV relativeFrom="paragraph">
                  <wp:posOffset>215900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2" name="Groupe 82"/>
                <wp:cNvGraphicFramePr/>
                <a:graphic xmlns:a="http://schemas.openxmlformats.org/drawingml/2006/main">
                  <a:graphicData uri="http://schemas.microsoft.com/office/word/2010/wordprocessingGroup">
                    <wpg:wgp>
                      <wpg:cNvGrpSpPr/>
                      <wpg:grpSpPr bwMode="auto">
                        <a:xfrm>
                          <a:off x="0" y="0"/>
                          <a:ext cx="313690" cy="274955"/>
                          <a:chOff x="-1" y="-1"/>
                          <a:chExt cx="494" cy="433"/>
                        </a:xfrm>
                      </wpg:grpSpPr>
                      <wps:wsp>
                        <wps:cNvPr id="123" name="docshape214"/>
                        <wps:cNvSpPr>
                          <a:spLocks/>
                        </wps:cNvSpPr>
                        <wps:spPr bwMode="auto">
                          <a:xfrm>
                            <a:off x="13" y="13"/>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215"/>
                        <wps:cNvSpPr>
                          <a:spLocks/>
                        </wps:cNvSpPr>
                        <wps:spPr bwMode="auto">
                          <a:xfrm>
                            <a:off x="-1" y="-1"/>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68B3E5" id="Groupe 82" o:spid="_x0000_s1026" style="position:absolute;margin-left:0;margin-top:17pt;width:24.7pt;height:21.65pt;z-index:-251461120;mso-position-horizontal-relative:margin" coordorigin="-1,-1"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">
                <v:shape id="docshape214" o:spid="_x0000_s1027" style="position:absolute;left:13;top:13;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1;top:-1;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2265D" w:rsidRPr="00804894">
        <w:rPr>
          <w:rFonts w:ascii="Marianne" w:hAnsi="Marianne"/>
          <w:color w:val="231F20"/>
          <w:sz w:val="18"/>
          <w:szCs w:val="18"/>
        </w:rPr>
        <w:t xml:space="preserve">Si votre employeur vous a fait plusieurs propositions de reclassement, toutes conformes à ses obligations et compatibles avec les préconisations du médecin du travail, il peut considérer votre refus comme abusif et, dans ce cas, ne pas vous verser l’indemnité spéciale de licenciement ni l’indemnité compensatrice de préavis </w:t>
      </w:r>
      <w:r w:rsidR="0042265D" w:rsidRPr="003C2495">
        <w:rPr>
          <w:rFonts w:ascii="Marianne" w:hAnsi="Marianne"/>
          <w:color w:val="D52D2C"/>
          <w:sz w:val="18"/>
          <w:szCs w:val="18"/>
        </w:rPr>
        <w:t>(fiche 6)</w:t>
      </w:r>
      <w:r w:rsidR="0042265D" w:rsidRPr="00804894">
        <w:rPr>
          <w:rFonts w:ascii="Marianne" w:hAnsi="Marianne"/>
          <w:color w:val="231F20"/>
          <w:sz w:val="18"/>
          <w:szCs w:val="18"/>
        </w:rPr>
        <w:t xml:space="preserve">. En cas de désaccord, vous pourrez saisir le </w:t>
      </w:r>
      <w:r w:rsidR="008540B7">
        <w:rPr>
          <w:rFonts w:ascii="Marianne" w:hAnsi="Marianne"/>
          <w:color w:val="231F20"/>
          <w:sz w:val="18"/>
          <w:szCs w:val="18"/>
        </w:rPr>
        <w:t>c</w:t>
      </w:r>
      <w:r w:rsidR="0042265D" w:rsidRPr="00804894">
        <w:rPr>
          <w:rFonts w:ascii="Marianne" w:hAnsi="Marianne"/>
          <w:color w:val="231F20"/>
          <w:sz w:val="18"/>
          <w:szCs w:val="18"/>
        </w:rPr>
        <w:t>onseil de prud’hommes, qui appréciera la légitimité de votre refus.</w:t>
      </w:r>
    </w:p>
    <w:p w14:paraId="6EBB9E83" w14:textId="77777777" w:rsidR="003C2495" w:rsidRDefault="003C2495" w:rsidP="00F1516B">
      <w:pPr>
        <w:keepNext/>
        <w:outlineLvl w:val="1"/>
        <w:rPr>
          <w:rFonts w:ascii="Marianne" w:hAnsi="Marianne"/>
          <w:color w:val="231F20"/>
          <w:sz w:val="18"/>
          <w:szCs w:val="18"/>
        </w:rPr>
      </w:pPr>
    </w:p>
    <w:p w14:paraId="26DB102D" w14:textId="77777777" w:rsidR="003C2495" w:rsidRDefault="003C2495" w:rsidP="00F1516B">
      <w:pPr>
        <w:keepNext/>
        <w:outlineLvl w:val="1"/>
        <w:rPr>
          <w:rFonts w:ascii="Marianne" w:hAnsi="Marianne"/>
          <w:color w:val="231F20"/>
          <w:sz w:val="18"/>
          <w:szCs w:val="18"/>
        </w:rPr>
        <w:sectPr w:rsidR="003C2495" w:rsidSect="00740DFC">
          <w:pgSz w:w="11906" w:h="16838" w:code="9"/>
          <w:pgMar w:top="1417" w:right="1417" w:bottom="1417" w:left="1417" w:header="567" w:footer="567" w:gutter="0"/>
          <w:cols w:space="708"/>
          <w:docGrid w:linePitch="360"/>
        </w:sectPr>
      </w:pPr>
    </w:p>
    <w:p w14:paraId="11F0A709" w14:textId="77777777" w:rsidR="00F1516B" w:rsidRPr="00F1516B" w:rsidRDefault="0042265D" w:rsidP="00F1516B">
      <w:pPr>
        <w:pStyle w:val="Titre1"/>
        <w:rPr>
          <w:rFonts w:ascii="Marianne" w:hAnsi="Marianne" w:cs="Arial"/>
          <w:sz w:val="32"/>
          <w:szCs w:val="32"/>
        </w:rPr>
      </w:pPr>
      <w:r w:rsidRPr="00F1516B">
        <w:rPr>
          <w:rFonts w:ascii="Marianne" w:hAnsi="Marianne" w:cs="Arial"/>
          <w:sz w:val="32"/>
          <w:szCs w:val="32"/>
        </w:rPr>
        <w:lastRenderedPageBreak/>
        <w:t>Fiche 6</w:t>
      </w:r>
      <w:r w:rsidR="00F1516B" w:rsidRPr="00F1516B">
        <w:rPr>
          <w:rFonts w:ascii="Marianne" w:hAnsi="Marianne" w:cs="Arial"/>
          <w:sz w:val="32"/>
          <w:szCs w:val="32"/>
        </w:rPr>
        <w:t>.</w:t>
      </w:r>
    </w:p>
    <w:p w14:paraId="4E65F4C0" w14:textId="5844BE43" w:rsidR="0042265D" w:rsidRPr="00F1516B" w:rsidRDefault="0042265D" w:rsidP="00F1516B">
      <w:pPr>
        <w:pStyle w:val="Titre1"/>
        <w:rPr>
          <w:rFonts w:ascii="Marianne" w:hAnsi="Marianne" w:cs="Arial"/>
          <w:sz w:val="32"/>
          <w:szCs w:val="32"/>
        </w:rPr>
      </w:pPr>
      <w:r w:rsidRPr="00F1516B">
        <w:rPr>
          <w:rFonts w:ascii="Marianne" w:hAnsi="Marianne" w:cs="Arial"/>
          <w:sz w:val="32"/>
          <w:szCs w:val="32"/>
        </w:rPr>
        <w:t>Vous êtes licencié pour inaptitude professionnelle suite à votre accident du travail</w:t>
      </w:r>
    </w:p>
    <w:p w14:paraId="4336F553" w14:textId="77777777" w:rsidR="0042265D" w:rsidRPr="00804894" w:rsidRDefault="0042265D" w:rsidP="00095849">
      <w:pPr>
        <w:rPr>
          <w:rFonts w:ascii="Marianne" w:hAnsi="Marianne" w:cs="Arial"/>
          <w:sz w:val="18"/>
        </w:rPr>
      </w:pPr>
    </w:p>
    <w:p w14:paraId="06875CE9" w14:textId="32B70957" w:rsidR="0042265D" w:rsidRPr="00804894" w:rsidRDefault="0042265D" w:rsidP="00095849">
      <w:pPr>
        <w:rPr>
          <w:rFonts w:ascii="Marianne" w:hAnsi="Marianne" w:cs="Arial"/>
          <w:sz w:val="18"/>
        </w:rPr>
      </w:pPr>
      <w:r w:rsidRPr="00804894">
        <w:rPr>
          <w:rFonts w:ascii="Marianne" w:hAnsi="Marianne" w:cs="Arial"/>
          <w:sz w:val="18"/>
        </w:rPr>
        <w:t>Si votre employeur</w:t>
      </w:r>
      <w:r w:rsidR="004C49A2">
        <w:rPr>
          <w:rFonts w:ascii="Marianne" w:hAnsi="Marianne" w:cs="Arial"/>
          <w:sz w:val="18"/>
        </w:rPr>
        <w:t xml:space="preserve"> est dispensé de son obligation de reclassement par l’avis du médecin du travail, ou s’il</w:t>
      </w:r>
      <w:r w:rsidRPr="00804894">
        <w:rPr>
          <w:rFonts w:ascii="Marianne" w:hAnsi="Marianne" w:cs="Arial"/>
          <w:sz w:val="18"/>
        </w:rPr>
        <w:t xml:space="preserve"> justifie de l’impossibilité de vous reclasser, ou </w:t>
      </w:r>
      <w:r w:rsidR="004C49A2">
        <w:rPr>
          <w:rFonts w:ascii="Marianne" w:hAnsi="Marianne" w:cs="Arial"/>
          <w:sz w:val="18"/>
        </w:rPr>
        <w:t>si</w:t>
      </w:r>
      <w:r w:rsidR="004C49A2" w:rsidRPr="00804894">
        <w:rPr>
          <w:rFonts w:ascii="Marianne" w:hAnsi="Marianne" w:cs="Arial"/>
          <w:sz w:val="18"/>
        </w:rPr>
        <w:t xml:space="preserve"> </w:t>
      </w:r>
      <w:r w:rsidRPr="00804894">
        <w:rPr>
          <w:rFonts w:ascii="Marianne" w:hAnsi="Marianne" w:cs="Arial"/>
          <w:sz w:val="18"/>
        </w:rPr>
        <w:t>vous avez légitimement refusé les postes proposés, il devra vous licencier et vous verser certaines indemnités.</w:t>
      </w:r>
    </w:p>
    <w:p w14:paraId="7784353C" w14:textId="77777777" w:rsidR="0042265D" w:rsidRPr="00804894" w:rsidRDefault="0042265D" w:rsidP="00095849">
      <w:pPr>
        <w:rPr>
          <w:rFonts w:ascii="Marianne" w:hAnsi="Marianne" w:cs="Arial"/>
          <w:sz w:val="18"/>
        </w:rPr>
      </w:pPr>
    </w:p>
    <w:p w14:paraId="020312BD" w14:textId="19D88F2A" w:rsidR="0042265D" w:rsidRPr="00F1516B" w:rsidRDefault="0042265D"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Procédure</w:t>
      </w:r>
      <w:r w:rsidR="004F3A39" w:rsidRPr="00F1516B">
        <w:rPr>
          <w:rFonts w:ascii="Marianne" w:hAnsi="Marianne" w:cs="Arial"/>
          <w:sz w:val="24"/>
          <w:szCs w:val="24"/>
        </w:rPr>
        <w:t>s</w:t>
      </w:r>
      <w:r w:rsidRPr="00F1516B">
        <w:rPr>
          <w:rFonts w:ascii="Marianne" w:hAnsi="Marianne" w:cs="Arial"/>
          <w:sz w:val="24"/>
          <w:szCs w:val="24"/>
        </w:rPr>
        <w:t xml:space="preserve"> à respecter </w:t>
      </w:r>
    </w:p>
    <w:p w14:paraId="4AF28DD0" w14:textId="77777777" w:rsidR="0042265D" w:rsidRPr="00F1516B" w:rsidRDefault="0042265D" w:rsidP="00F1516B">
      <w:pPr>
        <w:rPr>
          <w:rFonts w:ascii="Marianne" w:hAnsi="Marianne" w:cs="Arial"/>
          <w:sz w:val="18"/>
          <w:szCs w:val="18"/>
        </w:rPr>
      </w:pPr>
    </w:p>
    <w:p w14:paraId="56374466" w14:textId="34CC9758"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Entretien préalable</w:t>
      </w:r>
    </w:p>
    <w:p w14:paraId="174508E3" w14:textId="4FC0C509"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Vous devez être convoqué à un entretien préalable au licenciement, par lettre remise en main propre contre décharge ou lettre recommandée avec accusé de réception. Cette lettre doit préciser l’objet, la date, le lieu, l’heure de l'entretien et la possibilité de vous faire assister. </w:t>
      </w:r>
    </w:p>
    <w:p w14:paraId="26557315" w14:textId="77777777" w:rsidR="0042265D" w:rsidRPr="00F1516B" w:rsidRDefault="0042265D" w:rsidP="00F1516B">
      <w:pPr>
        <w:keepNext/>
        <w:outlineLvl w:val="1"/>
        <w:rPr>
          <w:rFonts w:ascii="Marianne" w:hAnsi="Marianne" w:cs="Arial"/>
          <w:sz w:val="18"/>
          <w:szCs w:val="18"/>
        </w:rPr>
      </w:pPr>
    </w:p>
    <w:p w14:paraId="5339BA69" w14:textId="2BE99111"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Un délai de 5 jours ouvrables doit être respecté entre la </w:t>
      </w:r>
      <w:r w:rsidR="004C49A2">
        <w:rPr>
          <w:rFonts w:ascii="Marianne" w:hAnsi="Marianne" w:cs="Arial"/>
          <w:sz w:val="18"/>
          <w:szCs w:val="18"/>
        </w:rPr>
        <w:t xml:space="preserve">date de remise en main propre contre récépissé ou de la première présentation de la </w:t>
      </w:r>
      <w:r w:rsidRPr="00F1516B">
        <w:rPr>
          <w:rFonts w:ascii="Marianne" w:hAnsi="Marianne" w:cs="Arial"/>
          <w:sz w:val="18"/>
          <w:szCs w:val="18"/>
        </w:rPr>
        <w:t xml:space="preserve">convocation </w:t>
      </w:r>
      <w:r w:rsidR="004C49A2">
        <w:rPr>
          <w:rFonts w:ascii="Marianne" w:hAnsi="Marianne" w:cs="Arial"/>
          <w:sz w:val="18"/>
          <w:szCs w:val="18"/>
        </w:rPr>
        <w:t xml:space="preserve">par lettre recommandée avec accusé de réception (LRAR) </w:t>
      </w:r>
      <w:r w:rsidRPr="00F1516B">
        <w:rPr>
          <w:rFonts w:ascii="Marianne" w:hAnsi="Marianne" w:cs="Arial"/>
          <w:sz w:val="18"/>
          <w:szCs w:val="18"/>
        </w:rPr>
        <w:t xml:space="preserve">et </w:t>
      </w:r>
      <w:r w:rsidR="004C49A2">
        <w:rPr>
          <w:rFonts w:ascii="Marianne" w:hAnsi="Marianne" w:cs="Arial"/>
          <w:sz w:val="18"/>
          <w:szCs w:val="18"/>
        </w:rPr>
        <w:t xml:space="preserve">celle de </w:t>
      </w:r>
      <w:r w:rsidRPr="00F1516B">
        <w:rPr>
          <w:rFonts w:ascii="Marianne" w:hAnsi="Marianne" w:cs="Arial"/>
          <w:sz w:val="18"/>
          <w:szCs w:val="18"/>
        </w:rPr>
        <w:t>l’entretien préalable. Le jour de remise de la lettre et le jour de l’entretien ne sont pas pris en compte (article L. 1232-2 du code du travail).</w:t>
      </w:r>
    </w:p>
    <w:p w14:paraId="3A9FC63D" w14:textId="77777777" w:rsidR="0042265D" w:rsidRPr="00F1516B" w:rsidRDefault="0042265D" w:rsidP="00F1516B">
      <w:pPr>
        <w:keepNext/>
        <w:outlineLvl w:val="1"/>
        <w:rPr>
          <w:rFonts w:ascii="Marianne" w:hAnsi="Marianne" w:cs="Arial"/>
          <w:sz w:val="18"/>
          <w:szCs w:val="18"/>
        </w:rPr>
      </w:pPr>
    </w:p>
    <w:p w14:paraId="1D7D3D17"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Vous pouvez vous faire assister par :</w:t>
      </w:r>
    </w:p>
    <w:p w14:paraId="0E9709AB" w14:textId="002C1FF9" w:rsidR="00804894"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membre du personnel lorsque l’entreprise a un Comité Social et Economique (CSE)</w:t>
      </w:r>
      <w:r w:rsidR="003C2495">
        <w:rPr>
          <w:rFonts w:ascii="Marianne" w:hAnsi="Marianne" w:cs="Arial"/>
          <w:sz w:val="18"/>
          <w:szCs w:val="18"/>
        </w:rPr>
        <w:t> ;</w:t>
      </w:r>
    </w:p>
    <w:p w14:paraId="75F75246" w14:textId="02839FD3" w:rsidR="0042265D"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conseiller du salarié dans les entreprises dépourvues de CSE (la liste des conseillers du salarié de votre département est disponible en mairie ou à la Direction Départementale de l'Emploi, du Travail et des Solidarités - DDETS).</w:t>
      </w:r>
    </w:p>
    <w:p w14:paraId="62C75EC7" w14:textId="7168444B" w:rsidR="0042265D" w:rsidRPr="00F1516B" w:rsidRDefault="0042265D" w:rsidP="00F1516B">
      <w:pPr>
        <w:keepNext/>
        <w:outlineLvl w:val="1"/>
        <w:rPr>
          <w:rFonts w:ascii="Marianne" w:hAnsi="Marianne" w:cs="Arial"/>
          <w:sz w:val="18"/>
          <w:szCs w:val="18"/>
        </w:rPr>
      </w:pPr>
    </w:p>
    <w:p w14:paraId="2C1C2E75" w14:textId="4810F3FF" w:rsidR="0042265D" w:rsidRPr="00F1516B" w:rsidRDefault="00F1516B" w:rsidP="00F1516B">
      <w:pPr>
        <w:keepNext/>
        <w:outlineLvl w:val="1"/>
        <w:rPr>
          <w:rFonts w:ascii="Marianne" w:hAnsi="Marianne" w:cs="Arial"/>
          <w:sz w:val="18"/>
          <w:szCs w:val="18"/>
        </w:rPr>
      </w:pPr>
      <w:r w:rsidRPr="00F1516B">
        <w:rPr>
          <w:rFonts w:ascii="Marianne" w:hAnsi="Marianne" w:cs="Arial"/>
          <w:noProof/>
          <w:sz w:val="18"/>
          <w:szCs w:val="18"/>
        </w:rPr>
        <mc:AlternateContent>
          <mc:Choice Requires="wpg">
            <w:drawing>
              <wp:anchor distT="0" distB="0" distL="114300" distR="114300" simplePos="0" relativeHeight="251857408" behindDoc="1" locked="0" layoutInCell="1" allowOverlap="1" wp14:anchorId="502F0F0D" wp14:editId="3F55DBA2">
                <wp:simplePos x="0" y="0"/>
                <wp:positionH relativeFrom="margin">
                  <wp:align>left</wp:align>
                </wp:positionH>
                <wp:positionV relativeFrom="paragraph">
                  <wp:posOffset>8255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4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43"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2BD3" id="docshapegroup305" o:spid="_x0000_s1026" style="position:absolute;margin-left:0;margin-top:.65pt;width:24.7pt;height:21.65pt;z-index:-25145907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NrwoAABw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42265D" w:rsidRPr="00F1516B">
        <w:rPr>
          <w:rFonts w:ascii="Marianne" w:hAnsi="Marianne" w:cs="Arial"/>
          <w:sz w:val="18"/>
          <w:szCs w:val="18"/>
        </w:rPr>
        <w:t>Votre absence à l’entretien préalable n’interrompt pas la procédure à partir du moment où vous avez été régulièrement convoqué.</w:t>
      </w:r>
    </w:p>
    <w:p w14:paraId="6BB88139" w14:textId="24283321" w:rsidR="0042265D" w:rsidRPr="00F1516B" w:rsidRDefault="0042265D" w:rsidP="00F1516B">
      <w:pPr>
        <w:keepNext/>
        <w:outlineLvl w:val="1"/>
        <w:rPr>
          <w:rFonts w:ascii="Marianne" w:hAnsi="Marianne" w:cs="Arial"/>
          <w:sz w:val="18"/>
          <w:szCs w:val="18"/>
        </w:rPr>
      </w:pPr>
    </w:p>
    <w:p w14:paraId="45154227" w14:textId="27D6CDF5"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Notification du licenciement</w:t>
      </w:r>
    </w:p>
    <w:p w14:paraId="2A53D636"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Il doit s’écouler au moins deux jours entre l’entretien préalable au licenciement et la notification du licenciement par l’employeur. Cette notification est obligatoirement faite par lettre recommandée avec accusé de réception. Le licenciement prend effet dès la notification de ce dernier (première présentation de la lettre).</w:t>
      </w:r>
    </w:p>
    <w:p w14:paraId="673171C4" w14:textId="77777777" w:rsidR="0042265D" w:rsidRPr="00F1516B" w:rsidRDefault="0042265D" w:rsidP="00F1516B">
      <w:pPr>
        <w:keepNext/>
        <w:outlineLvl w:val="1"/>
        <w:rPr>
          <w:rFonts w:ascii="Marianne" w:hAnsi="Marianne"/>
          <w:color w:val="231F20"/>
          <w:sz w:val="18"/>
          <w:szCs w:val="18"/>
        </w:rPr>
      </w:pPr>
    </w:p>
    <w:p w14:paraId="138D5132" w14:textId="76A7F250"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F1516B">
        <w:rPr>
          <w:rFonts w:ascii="Marianne" w:hAnsi="Marianne" w:cs="Arial"/>
          <w:color w:val="000091"/>
          <w:sz w:val="18"/>
          <w:szCs w:val="18"/>
        </w:rPr>
        <w:t>À</w:t>
      </w:r>
      <w:r w:rsidR="0042265D" w:rsidRPr="00F1516B">
        <w:rPr>
          <w:rFonts w:ascii="Marianne" w:hAnsi="Marianne" w:cs="Arial"/>
          <w:color w:val="000091"/>
          <w:sz w:val="18"/>
          <w:szCs w:val="18"/>
        </w:rPr>
        <w:t xml:space="preserve"> savoir </w:t>
      </w:r>
    </w:p>
    <w:p w14:paraId="6FB6A926" w14:textId="692AB592" w:rsidR="0042265D"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Dans les quinze jours suivant la notification du licenciement, le salarié peut, par lettre recommandée avec a</w:t>
      </w:r>
      <w:r w:rsidR="004C49A2">
        <w:rPr>
          <w:rFonts w:ascii="Marianne" w:hAnsi="Marianne" w:cs="Arial"/>
          <w:sz w:val="18"/>
          <w:szCs w:val="18"/>
        </w:rPr>
        <w:t>ccusé</w:t>
      </w:r>
      <w:r w:rsidRPr="00F1516B">
        <w:rPr>
          <w:rFonts w:ascii="Marianne" w:hAnsi="Marianne" w:cs="Arial"/>
          <w:sz w:val="18"/>
          <w:szCs w:val="18"/>
        </w:rPr>
        <w:t xml:space="preserve"> de réception ou remise contre récépissé, demander à l'employeur des précisions sur les motifs énoncés dans la lettre de licenciement. L'employeur dispose d'un délai de quinze jours après la réception de la demande du salarié pour apporter des précisions s'il le souhaite. </w:t>
      </w:r>
    </w:p>
    <w:p w14:paraId="3EA367AA" w14:textId="121FBDCA" w:rsidR="004F3A39"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L’autorisation de l’inspecteur du travail est requise pour le licenciement des salariés représentants du personnel ou détenteurs d'un mandat protecteur.</w:t>
      </w:r>
    </w:p>
    <w:p w14:paraId="353E4A96" w14:textId="382EF0EB" w:rsidR="004F3A39" w:rsidRPr="00F1516B" w:rsidRDefault="004F3A39" w:rsidP="00F1516B">
      <w:pPr>
        <w:rPr>
          <w:rFonts w:ascii="Marianne" w:hAnsi="Marianne" w:cs="Arial"/>
          <w:sz w:val="18"/>
          <w:szCs w:val="18"/>
        </w:rPr>
      </w:pPr>
    </w:p>
    <w:p w14:paraId="2C6E399D" w14:textId="3CFDF172" w:rsidR="004F3A39" w:rsidRPr="00F1516B" w:rsidRDefault="004F3A39"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Les ind</w:t>
      </w:r>
      <w:r w:rsidR="004C49A2">
        <w:rPr>
          <w:rFonts w:ascii="Marianne" w:hAnsi="Marianne" w:cs="Arial"/>
          <w:sz w:val="24"/>
          <w:szCs w:val="24"/>
        </w:rPr>
        <w:t>e</w:t>
      </w:r>
      <w:r w:rsidRPr="00F1516B">
        <w:rPr>
          <w:rFonts w:ascii="Marianne" w:hAnsi="Marianne" w:cs="Arial"/>
          <w:sz w:val="24"/>
          <w:szCs w:val="24"/>
        </w:rPr>
        <w:t>mnités auxquelles vous ave</w:t>
      </w:r>
      <w:r w:rsidR="004C49A2">
        <w:rPr>
          <w:rFonts w:ascii="Marianne" w:hAnsi="Marianne" w:cs="Arial"/>
          <w:sz w:val="24"/>
          <w:szCs w:val="24"/>
        </w:rPr>
        <w:t>z</w:t>
      </w:r>
      <w:r w:rsidRPr="00F1516B">
        <w:rPr>
          <w:rFonts w:ascii="Marianne" w:hAnsi="Marianne" w:cs="Arial"/>
          <w:sz w:val="24"/>
          <w:szCs w:val="24"/>
        </w:rPr>
        <w:t xml:space="preserve"> droit</w:t>
      </w:r>
    </w:p>
    <w:p w14:paraId="447331DE" w14:textId="77777777" w:rsidR="004F3A39" w:rsidRPr="00804894" w:rsidRDefault="004F3A39" w:rsidP="00095849">
      <w:pPr>
        <w:rPr>
          <w:rFonts w:ascii="Marianne" w:hAnsi="Marianne" w:cs="Arial"/>
          <w:sz w:val="18"/>
        </w:rPr>
      </w:pPr>
    </w:p>
    <w:p w14:paraId="70A2913F" w14:textId="1CA7478A" w:rsidR="004F3A39" w:rsidRPr="00F1516B" w:rsidRDefault="004F3A39" w:rsidP="00F1516B">
      <w:pPr>
        <w:rPr>
          <w:rFonts w:ascii="Marianne" w:hAnsi="Marianne" w:cs="Arial"/>
          <w:sz w:val="18"/>
          <w:szCs w:val="18"/>
        </w:rPr>
      </w:pPr>
      <w:r w:rsidRPr="00F1516B">
        <w:rPr>
          <w:rFonts w:ascii="Marianne" w:hAnsi="Marianne" w:cs="Arial"/>
          <w:sz w:val="18"/>
          <w:szCs w:val="18"/>
        </w:rPr>
        <w:t>Lorsque vous faites l'objet d'un licenciement pour inaptitude d'origine professionnelle, vous pouvez prétendre</w:t>
      </w:r>
      <w:r w:rsidR="00F1516B" w:rsidRPr="00F1516B">
        <w:rPr>
          <w:rFonts w:ascii="Marianne" w:hAnsi="Marianne" w:cs="Arial"/>
          <w:sz w:val="18"/>
          <w:szCs w:val="18"/>
        </w:rPr>
        <w:t xml:space="preserve"> </w:t>
      </w:r>
      <w:r w:rsidRPr="00F1516B">
        <w:rPr>
          <w:rFonts w:ascii="Marianne" w:hAnsi="Marianne" w:cs="Arial"/>
          <w:sz w:val="18"/>
          <w:szCs w:val="18"/>
        </w:rPr>
        <w:t>à</w:t>
      </w:r>
      <w:r w:rsidR="00F1516B" w:rsidRPr="00F1516B">
        <w:rPr>
          <w:rFonts w:ascii="Marianne" w:hAnsi="Marianne" w:cs="Arial"/>
          <w:sz w:val="18"/>
          <w:szCs w:val="18"/>
        </w:rPr>
        <w:t> </w:t>
      </w:r>
      <w:r w:rsidRPr="00F1516B">
        <w:rPr>
          <w:rFonts w:ascii="Marianne" w:hAnsi="Marianne" w:cs="Arial"/>
          <w:sz w:val="18"/>
          <w:szCs w:val="18"/>
        </w:rPr>
        <w:t xml:space="preserve">: </w:t>
      </w:r>
    </w:p>
    <w:p w14:paraId="7275D405" w14:textId="77777777" w:rsidR="004F3A39" w:rsidRPr="00F1516B" w:rsidRDefault="004F3A39" w:rsidP="00F1516B">
      <w:pPr>
        <w:rPr>
          <w:rFonts w:ascii="Marianne" w:hAnsi="Marianne" w:cs="Arial"/>
          <w:sz w:val="18"/>
          <w:szCs w:val="18"/>
        </w:rPr>
      </w:pPr>
    </w:p>
    <w:p w14:paraId="144A4F72" w14:textId="3EE72B96" w:rsid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F3A39" w:rsidRPr="00F1516B">
        <w:rPr>
          <w:rFonts w:ascii="Marianne" w:hAnsi="Marianne" w:cs="Arial"/>
          <w:color w:val="000091"/>
          <w:sz w:val="18"/>
          <w:szCs w:val="18"/>
        </w:rPr>
        <w:t>L’indemnité spéciale de licenciement (sauf refus abusif de la proposition de reclassement)</w:t>
      </w:r>
    </w:p>
    <w:p w14:paraId="466A3A3E" w14:textId="75A9F5DE" w:rsidR="004F3A39" w:rsidRPr="005B1FFE" w:rsidRDefault="004F3A39" w:rsidP="00F1516B">
      <w:pPr>
        <w:pStyle w:val="Titre3"/>
        <w:spacing w:line="240" w:lineRule="auto"/>
        <w:rPr>
          <w:rFonts w:ascii="Marianne" w:hAnsi="Marianne" w:cs="Arial"/>
          <w:b w:val="0"/>
          <w:bCs/>
          <w:color w:val="auto"/>
          <w:sz w:val="18"/>
          <w:szCs w:val="18"/>
        </w:rPr>
      </w:pPr>
      <w:r w:rsidRPr="005B1FFE">
        <w:rPr>
          <w:rFonts w:ascii="Marianne" w:hAnsi="Marianne" w:cs="Arial"/>
          <w:b w:val="0"/>
          <w:bCs/>
          <w:color w:val="auto"/>
          <w:sz w:val="18"/>
          <w:szCs w:val="18"/>
        </w:rPr>
        <w:t>Lorsque vous faites l'objet d'un licenciement pour inaptitude d'origine professionnelle, vous avez droit à une indemnité spéciale de licenciement d'un montant au moins égal au double de l'indemnité légale de licenciement.</w:t>
      </w:r>
    </w:p>
    <w:p w14:paraId="38BA13D2" w14:textId="1A574F86"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lastRenderedPageBreak/>
        <w:t xml:space="preserve">L'indemnité de licenciement, dite </w:t>
      </w:r>
      <w:r w:rsidR="003C2495">
        <w:rPr>
          <w:rFonts w:cs="Arial"/>
          <w:sz w:val="18"/>
          <w:szCs w:val="18"/>
        </w:rPr>
        <w:t>ʺ</w:t>
      </w:r>
      <w:r w:rsidRPr="00F1516B">
        <w:rPr>
          <w:rFonts w:ascii="Marianne" w:hAnsi="Marianne" w:cs="Arial"/>
          <w:sz w:val="18"/>
          <w:szCs w:val="18"/>
        </w:rPr>
        <w:t>indemnité légale</w:t>
      </w:r>
      <w:r w:rsidR="003C2495">
        <w:rPr>
          <w:rFonts w:cs="Arial"/>
          <w:sz w:val="18"/>
          <w:szCs w:val="18"/>
        </w:rPr>
        <w:t>ʺ</w:t>
      </w:r>
      <w:r w:rsidRPr="00F1516B">
        <w:rPr>
          <w:rFonts w:ascii="Marianne" w:hAnsi="Marianne" w:cs="Arial"/>
          <w:sz w:val="18"/>
          <w:szCs w:val="18"/>
        </w:rPr>
        <w:t>, ne peut être inférieure à</w:t>
      </w:r>
      <w:r w:rsidR="005B1FFE">
        <w:rPr>
          <w:rFonts w:ascii="Marianne" w:hAnsi="Marianne" w:cs="Arial"/>
          <w:sz w:val="18"/>
          <w:szCs w:val="18"/>
        </w:rPr>
        <w:t> </w:t>
      </w:r>
      <w:r w:rsidRPr="00F1516B">
        <w:rPr>
          <w:rFonts w:ascii="Marianne" w:hAnsi="Marianne" w:cs="Arial"/>
          <w:sz w:val="18"/>
          <w:szCs w:val="18"/>
        </w:rPr>
        <w:t>:</w:t>
      </w:r>
    </w:p>
    <w:p w14:paraId="55971F0D" w14:textId="23AC7DE1"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1/4 de mois de salaire par année d'ancienneté pour les années jusqu'à 10 ans</w:t>
      </w:r>
      <w:r w:rsidR="005B1FFE">
        <w:rPr>
          <w:rFonts w:ascii="Marianne" w:hAnsi="Marianne" w:cs="Arial"/>
          <w:sz w:val="18"/>
          <w:szCs w:val="18"/>
        </w:rPr>
        <w:t> </w:t>
      </w:r>
      <w:r w:rsidRPr="00F1516B">
        <w:rPr>
          <w:rFonts w:ascii="Marianne" w:hAnsi="Marianne" w:cs="Arial"/>
          <w:sz w:val="18"/>
          <w:szCs w:val="18"/>
        </w:rPr>
        <w:t>;</w:t>
      </w:r>
    </w:p>
    <w:p w14:paraId="218F25AB" w14:textId="77777777"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1/3 de mois de salaire par année d'ancienneté pour les années à partir de 10 ans.</w:t>
      </w:r>
    </w:p>
    <w:p w14:paraId="0BA4D2D6" w14:textId="77777777" w:rsidR="004F3A39" w:rsidRPr="00F1516B" w:rsidRDefault="004F3A39" w:rsidP="00F1516B">
      <w:pPr>
        <w:keepNext/>
        <w:outlineLvl w:val="1"/>
        <w:rPr>
          <w:rFonts w:ascii="Marianne" w:hAnsi="Marianne" w:cs="Arial"/>
          <w:sz w:val="18"/>
          <w:szCs w:val="18"/>
        </w:rPr>
      </w:pPr>
    </w:p>
    <w:p w14:paraId="2E36442C" w14:textId="4C27BE62"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Cette indemnité est calculée à partir des salaires bruts précédant le licenciement (si le salarié</w:t>
      </w:r>
      <w:r w:rsidRPr="00F1516B">
        <w:rPr>
          <w:rFonts w:ascii="Marianne" w:eastAsia="Gill Sans MT" w:hAnsi="Marianne" w:cs="Gill Sans MT"/>
          <w:color w:val="231F20"/>
          <w:sz w:val="18"/>
          <w:szCs w:val="18"/>
          <w:lang w:eastAsia="en-US"/>
        </w:rPr>
        <w:t xml:space="preserve"> </w:t>
      </w:r>
      <w:r w:rsidRPr="00F1516B">
        <w:rPr>
          <w:rFonts w:ascii="Marianne" w:hAnsi="Marianne" w:cs="Arial"/>
          <w:bCs/>
          <w:sz w:val="18"/>
          <w:szCs w:val="18"/>
        </w:rPr>
        <w:t>est passé d’un temps complet à un temps partiel, ou inversement, le calcul est proportionnel à la durée de chaque période).</w:t>
      </w:r>
    </w:p>
    <w:p w14:paraId="72E204DA" w14:textId="77777777" w:rsidR="004F3A39" w:rsidRPr="00F1516B" w:rsidRDefault="004F3A39" w:rsidP="00F1516B">
      <w:pPr>
        <w:keepNext/>
        <w:outlineLvl w:val="1"/>
        <w:rPr>
          <w:rFonts w:ascii="Marianne" w:hAnsi="Marianne" w:cs="Arial"/>
          <w:sz w:val="18"/>
          <w:szCs w:val="18"/>
        </w:rPr>
      </w:pPr>
    </w:p>
    <w:p w14:paraId="63E11A3A" w14:textId="1976285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Le salaire pris en compte est appelé salaire de référence. Il est déterminé, selon la formule la plus avantageuse, soit</w:t>
      </w:r>
      <w:r w:rsidR="004C49A2">
        <w:rPr>
          <w:rFonts w:ascii="Marianne" w:hAnsi="Marianne" w:cs="Arial"/>
          <w:sz w:val="18"/>
          <w:szCs w:val="18"/>
        </w:rPr>
        <w:t xml:space="preserve"> par</w:t>
      </w:r>
      <w:r w:rsidRPr="00F1516B">
        <w:rPr>
          <w:rFonts w:ascii="Marianne" w:hAnsi="Marianne" w:cs="Arial"/>
          <w:sz w:val="18"/>
          <w:szCs w:val="18"/>
        </w:rPr>
        <w:t xml:space="preserve"> la moyenne mensuelle des 12 derniers mois précédant le licenciement, soit </w:t>
      </w:r>
      <w:r w:rsidR="004C49A2">
        <w:rPr>
          <w:rFonts w:ascii="Marianne" w:hAnsi="Marianne" w:cs="Arial"/>
          <w:sz w:val="18"/>
          <w:szCs w:val="18"/>
        </w:rPr>
        <w:t xml:space="preserve">par </w:t>
      </w:r>
      <w:r w:rsidRPr="00F1516B">
        <w:rPr>
          <w:rFonts w:ascii="Marianne" w:hAnsi="Marianne" w:cs="Arial"/>
          <w:sz w:val="18"/>
          <w:szCs w:val="18"/>
        </w:rPr>
        <w:t>la moyenne mensuelle des 3 derniers mois. Dans ce cas, les primes et gratifications exceptionnelles ou annuelles sont prises en compte en proportion du temps de travail effectué. Si une prime annuelle a été perçue, il faut ajouter 1/12</w:t>
      </w:r>
      <w:r w:rsidR="005B1FFE" w:rsidRPr="005B1FFE">
        <w:rPr>
          <w:rFonts w:ascii="Marianne" w:hAnsi="Marianne" w:cs="Arial"/>
          <w:sz w:val="18"/>
          <w:szCs w:val="18"/>
          <w:vertAlign w:val="superscript"/>
        </w:rPr>
        <w:t>ème</w:t>
      </w:r>
      <w:r w:rsidR="005B1FFE">
        <w:rPr>
          <w:rFonts w:ascii="Marianne" w:hAnsi="Marianne" w:cs="Arial"/>
          <w:sz w:val="18"/>
          <w:szCs w:val="18"/>
        </w:rPr>
        <w:t xml:space="preserve"> </w:t>
      </w:r>
      <w:r w:rsidRPr="00F1516B">
        <w:rPr>
          <w:rFonts w:ascii="Marianne" w:hAnsi="Marianne" w:cs="Arial"/>
          <w:sz w:val="18"/>
          <w:szCs w:val="18"/>
        </w:rPr>
        <w:t>du montant de la prime à chacun des 3 derniers mois de référence.</w:t>
      </w:r>
    </w:p>
    <w:p w14:paraId="4DB806CD" w14:textId="77777777" w:rsidR="004F3A39" w:rsidRPr="00F1516B" w:rsidRDefault="004F3A39" w:rsidP="00F1516B">
      <w:pPr>
        <w:keepNext/>
        <w:outlineLvl w:val="1"/>
        <w:rPr>
          <w:rFonts w:ascii="Marianne" w:hAnsi="Marianne" w:cs="Arial"/>
          <w:sz w:val="18"/>
          <w:szCs w:val="18"/>
        </w:rPr>
      </w:pPr>
    </w:p>
    <w:p w14:paraId="27E9B73F" w14:textId="2A77F0B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Certaines conventions collectives prévoyant une indemnité de licenciement plus importante que celle qui est prévue par le code du travail, il convient de comparer les deux (indemnité conventionnelle et indemnité spéciale) car l’employeur devra vous appliquer la plus favorable des deux.</w:t>
      </w:r>
    </w:p>
    <w:p w14:paraId="565979E3" w14:textId="26E56A67" w:rsidR="004F3A39" w:rsidRPr="00F1516B" w:rsidRDefault="004F3A39" w:rsidP="00F1516B">
      <w:pPr>
        <w:keepNext/>
        <w:outlineLvl w:val="1"/>
        <w:rPr>
          <w:rFonts w:ascii="Marianne" w:hAnsi="Marianne" w:cs="Arial"/>
          <w:sz w:val="18"/>
          <w:szCs w:val="18"/>
        </w:rPr>
      </w:pPr>
    </w:p>
    <w:p w14:paraId="70106EC0" w14:textId="06C11551"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préavis</w:t>
      </w:r>
    </w:p>
    <w:p w14:paraId="4A2FC244" w14:textId="18C609EA"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Lorsque vous faites l'objet d'un</w:t>
      </w:r>
      <w:r w:rsidRPr="00F1516B">
        <w:rPr>
          <w:rFonts w:ascii="Marianne" w:hAnsi="Marianne" w:cs="Arial"/>
          <w:bCs/>
          <w:sz w:val="18"/>
          <w:szCs w:val="18"/>
        </w:rPr>
        <w:t xml:space="preserve"> licenciement pour inaptitude d’origine professionnelle</w:t>
      </w:r>
      <w:r w:rsidR="00226FAA">
        <w:rPr>
          <w:rFonts w:ascii="Marianne" w:hAnsi="Marianne" w:cs="Arial"/>
          <w:bCs/>
          <w:sz w:val="18"/>
          <w:szCs w:val="18"/>
        </w:rPr>
        <w:t>, ce dernier</w:t>
      </w:r>
      <w:r w:rsidRPr="00F1516B">
        <w:rPr>
          <w:rFonts w:ascii="Marianne" w:hAnsi="Marianne" w:cs="Arial"/>
          <w:bCs/>
          <w:sz w:val="18"/>
          <w:szCs w:val="18"/>
        </w:rPr>
        <w:t xml:space="preserve"> vous donne également droit à une indemnité compensatrice de préavis (article L. 1226-14 du code du travail).</w:t>
      </w:r>
    </w:p>
    <w:p w14:paraId="451255E5" w14:textId="77777777" w:rsidR="004F3A39" w:rsidRPr="00F1516B" w:rsidRDefault="004F3A39" w:rsidP="00F1516B">
      <w:pPr>
        <w:keepNext/>
        <w:outlineLvl w:val="1"/>
        <w:rPr>
          <w:rFonts w:ascii="Marianne" w:hAnsi="Marianne" w:cs="Arial"/>
          <w:bCs/>
          <w:sz w:val="18"/>
          <w:szCs w:val="18"/>
        </w:rPr>
      </w:pPr>
    </w:p>
    <w:p w14:paraId="105F8B09" w14:textId="385B6F49"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congés payés</w:t>
      </w:r>
    </w:p>
    <w:p w14:paraId="6F0370AD" w14:textId="2C8B55BF"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 xml:space="preserve">Les congés payés qui n’ont pas pu être pris du fait d’un arrêt maladie, d’un </w:t>
      </w:r>
      <w:r w:rsidR="003775C6">
        <w:rPr>
          <w:rFonts w:ascii="Marianne" w:hAnsi="Marianne" w:cs="Arial"/>
          <w:sz w:val="18"/>
          <w:szCs w:val="18"/>
        </w:rPr>
        <w:t>accident du travail</w:t>
      </w:r>
      <w:r w:rsidRPr="00F1516B">
        <w:rPr>
          <w:rFonts w:ascii="Marianne" w:hAnsi="Marianne" w:cs="Arial"/>
          <w:sz w:val="18"/>
          <w:szCs w:val="18"/>
        </w:rPr>
        <w:t xml:space="preserve"> ou d’une maladie professionnelle doivent être reportés à la reprise du travail dans la limite d'un délai de 15 mois (sous réserve que l'employeur ait informé le salarié de ses droits) ou indemnisés, en cas de licenciement pour inaptitude (</w:t>
      </w:r>
      <w:hyperlink r:id="rId31" w:history="1">
        <w:r w:rsidRPr="00F1516B">
          <w:rPr>
            <w:rStyle w:val="Lienhypertexte"/>
            <w:rFonts w:ascii="Marianne" w:hAnsi="Marianne" w:cs="Arial"/>
            <w:sz w:val="18"/>
            <w:szCs w:val="18"/>
          </w:rPr>
          <w:t>directive européenne 2003/88/CE</w:t>
        </w:r>
      </w:hyperlink>
      <w:r w:rsidRPr="00F1516B">
        <w:rPr>
          <w:rFonts w:ascii="Marianne" w:hAnsi="Marianne" w:cs="Arial"/>
          <w:sz w:val="18"/>
          <w:szCs w:val="18"/>
        </w:rPr>
        <w:t xml:space="preserve"> + CJCE 20.01.2009)</w:t>
      </w:r>
    </w:p>
    <w:p w14:paraId="3502AA59" w14:textId="77777777" w:rsidR="00F1516B" w:rsidRDefault="00F1516B" w:rsidP="00095849">
      <w:pPr>
        <w:keepNext/>
        <w:outlineLvl w:val="1"/>
        <w:rPr>
          <w:rFonts w:ascii="Marianne" w:hAnsi="Marianne" w:cs="Arial"/>
          <w:sz w:val="18"/>
        </w:rPr>
        <w:sectPr w:rsidR="00F1516B" w:rsidSect="00740DFC">
          <w:pgSz w:w="11906" w:h="16838" w:code="9"/>
          <w:pgMar w:top="1417" w:right="1417" w:bottom="1417" w:left="1417" w:header="567" w:footer="567" w:gutter="0"/>
          <w:cols w:space="708"/>
          <w:docGrid w:linePitch="360"/>
        </w:sectPr>
      </w:pPr>
    </w:p>
    <w:p w14:paraId="6A7D800D" w14:textId="77777777" w:rsidR="007B35C2" w:rsidRPr="007B35C2" w:rsidRDefault="004F3A39" w:rsidP="007B35C2">
      <w:pPr>
        <w:pStyle w:val="Titre1"/>
        <w:rPr>
          <w:rFonts w:ascii="Marianne" w:hAnsi="Marianne" w:cs="Arial"/>
          <w:sz w:val="32"/>
          <w:szCs w:val="32"/>
        </w:rPr>
      </w:pPr>
      <w:r w:rsidRPr="007B35C2">
        <w:rPr>
          <w:rFonts w:ascii="Marianne" w:hAnsi="Marianne" w:cs="Arial"/>
          <w:sz w:val="32"/>
          <w:szCs w:val="32"/>
        </w:rPr>
        <w:lastRenderedPageBreak/>
        <w:t xml:space="preserve">Fiche </w:t>
      </w:r>
      <w:r w:rsidR="005A77BF" w:rsidRPr="007B35C2">
        <w:rPr>
          <w:rFonts w:ascii="Marianne" w:hAnsi="Marianne" w:cs="Arial"/>
          <w:sz w:val="32"/>
          <w:szCs w:val="32"/>
        </w:rPr>
        <w:t>7</w:t>
      </w:r>
      <w:r w:rsidR="007B35C2" w:rsidRPr="007B35C2">
        <w:rPr>
          <w:rFonts w:ascii="Marianne" w:hAnsi="Marianne" w:cs="Arial"/>
          <w:sz w:val="32"/>
          <w:szCs w:val="32"/>
        </w:rPr>
        <w:t>.</w:t>
      </w:r>
    </w:p>
    <w:p w14:paraId="63A04115" w14:textId="6BA65BB2" w:rsidR="004F3A39" w:rsidRPr="007B35C2" w:rsidRDefault="004F3A39" w:rsidP="007B35C2">
      <w:pPr>
        <w:pStyle w:val="Titre1"/>
        <w:rPr>
          <w:rFonts w:ascii="Marianne" w:hAnsi="Marianne" w:cs="Arial"/>
          <w:sz w:val="32"/>
          <w:szCs w:val="32"/>
        </w:rPr>
      </w:pPr>
      <w:r w:rsidRPr="007B35C2">
        <w:rPr>
          <w:rFonts w:ascii="Marianne" w:hAnsi="Marianne" w:cs="Arial"/>
          <w:sz w:val="32"/>
          <w:szCs w:val="32"/>
        </w:rPr>
        <w:t>Un membre de votre famille est décédé suite à un accident du travail</w:t>
      </w:r>
    </w:p>
    <w:p w14:paraId="15EDA949" w14:textId="77777777" w:rsidR="004F3A39" w:rsidRPr="00804894" w:rsidRDefault="004F3A39" w:rsidP="00095849">
      <w:pPr>
        <w:rPr>
          <w:rFonts w:ascii="Marianne" w:hAnsi="Marianne" w:cs="Arial"/>
          <w:sz w:val="18"/>
        </w:rPr>
      </w:pPr>
    </w:p>
    <w:p w14:paraId="3BEC32B2" w14:textId="77777777" w:rsidR="004F3A39" w:rsidRPr="00804894" w:rsidRDefault="004F3A39" w:rsidP="007B35C2">
      <w:pPr>
        <w:rPr>
          <w:rFonts w:ascii="Marianne" w:hAnsi="Marianne" w:cs="Arial"/>
          <w:sz w:val="18"/>
        </w:rPr>
      </w:pPr>
    </w:p>
    <w:p w14:paraId="0E395F04" w14:textId="461B96B6"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Quel accompagnement psychologique peut être mis en place ?</w:t>
      </w:r>
    </w:p>
    <w:p w14:paraId="05FC578A" w14:textId="77777777" w:rsidR="004F3A39" w:rsidRPr="00804894" w:rsidRDefault="004F3A39" w:rsidP="007B35C2">
      <w:pPr>
        <w:keepNext/>
        <w:outlineLvl w:val="1"/>
        <w:rPr>
          <w:rFonts w:ascii="Marianne" w:hAnsi="Marianne" w:cs="Arial"/>
          <w:sz w:val="18"/>
        </w:rPr>
      </w:pPr>
    </w:p>
    <w:p w14:paraId="0B4EF518" w14:textId="0D42FEF1" w:rsidR="004F3A39" w:rsidRPr="00804894" w:rsidRDefault="004F3A39" w:rsidP="007B35C2">
      <w:pPr>
        <w:keepNext/>
        <w:outlineLvl w:val="1"/>
        <w:rPr>
          <w:rFonts w:ascii="Marianne" w:hAnsi="Marianne" w:cs="Arial"/>
          <w:sz w:val="18"/>
        </w:rPr>
      </w:pPr>
      <w:r w:rsidRPr="00804894">
        <w:rPr>
          <w:rFonts w:ascii="Marianne" w:hAnsi="Marianne" w:cs="Arial"/>
          <w:sz w:val="18"/>
        </w:rPr>
        <w:t xml:space="preserve">Un accompagnement psychologique peut être sollicité par les familles des victimes mais également par les salariés, collègues et témoins, le service de prévention et de santé au travail, voire la police, gendarmerie ou l’inspecteur du travail. Cette aide essentielle peut être mobilisée au stade initial de l’évènement potentiellement traumatique via le service d’urgence </w:t>
      </w:r>
      <w:r w:rsidR="002E72F4">
        <w:rPr>
          <w:rFonts w:ascii="Marianne" w:hAnsi="Marianne" w:cs="Arial"/>
          <w:sz w:val="18"/>
        </w:rPr>
        <w:t xml:space="preserve">appelé au </w:t>
      </w:r>
      <w:r w:rsidR="00371FCB">
        <w:rPr>
          <w:rFonts w:ascii="Marianne" w:hAnsi="Marianne" w:cs="Arial"/>
          <w:sz w:val="18"/>
        </w:rPr>
        <w:t>15 (ou le 112 depuis un télé</w:t>
      </w:r>
      <w:r w:rsidRPr="00804894">
        <w:rPr>
          <w:rFonts w:ascii="Marianne" w:hAnsi="Marianne" w:cs="Arial"/>
          <w:sz w:val="18"/>
        </w:rPr>
        <w:t>phone mobile). Cet accompag</w:t>
      </w:r>
      <w:r w:rsidR="00371FCB">
        <w:rPr>
          <w:rFonts w:ascii="Marianne" w:hAnsi="Marianne" w:cs="Arial"/>
          <w:sz w:val="18"/>
        </w:rPr>
        <w:t>nement est mis en œuvre par la c</w:t>
      </w:r>
      <w:r w:rsidRPr="00804894">
        <w:rPr>
          <w:rFonts w:ascii="Marianne" w:hAnsi="Marianne" w:cs="Arial"/>
          <w:sz w:val="18"/>
        </w:rPr>
        <w:t>ellule d’</w:t>
      </w:r>
      <w:r w:rsidR="003C2495">
        <w:rPr>
          <w:rFonts w:ascii="Marianne" w:hAnsi="Marianne" w:cs="Arial"/>
          <w:sz w:val="18"/>
        </w:rPr>
        <w:t>u</w:t>
      </w:r>
      <w:r w:rsidRPr="00804894">
        <w:rPr>
          <w:rFonts w:ascii="Marianne" w:hAnsi="Marianne" w:cs="Arial"/>
          <w:sz w:val="18"/>
        </w:rPr>
        <w:t xml:space="preserve">rgence </w:t>
      </w:r>
      <w:r w:rsidR="003C2495">
        <w:rPr>
          <w:rFonts w:ascii="Marianne" w:hAnsi="Marianne" w:cs="Arial"/>
          <w:sz w:val="18"/>
        </w:rPr>
        <w:t>m</w:t>
      </w:r>
      <w:r w:rsidRPr="00804894">
        <w:rPr>
          <w:rFonts w:ascii="Marianne" w:hAnsi="Marianne" w:cs="Arial"/>
          <w:sz w:val="18"/>
        </w:rPr>
        <w:t>édico-</w:t>
      </w:r>
      <w:r w:rsidR="003C2495">
        <w:rPr>
          <w:rFonts w:ascii="Marianne" w:hAnsi="Marianne" w:cs="Arial"/>
          <w:sz w:val="18"/>
        </w:rPr>
        <w:t>p</w:t>
      </w:r>
      <w:r w:rsidRPr="00804894">
        <w:rPr>
          <w:rFonts w:ascii="Marianne" w:hAnsi="Marianne" w:cs="Arial"/>
          <w:sz w:val="18"/>
        </w:rPr>
        <w:t xml:space="preserve">sychologique (CUMP) présente dans chaque département. Un accompagnement psychologique sur la durée peut ensuite être nécessaire et proposé par la CUMP. Les professionnels psychiatres libéraux ou hospitaliers ou psychologues formés </w:t>
      </w:r>
      <w:r w:rsidR="002E72F4">
        <w:rPr>
          <w:rFonts w:ascii="Marianne" w:hAnsi="Marianne" w:cs="Arial"/>
          <w:sz w:val="18"/>
        </w:rPr>
        <w:t>à ce</w:t>
      </w:r>
      <w:r w:rsidRPr="00804894">
        <w:rPr>
          <w:rFonts w:ascii="Marianne" w:hAnsi="Marianne" w:cs="Arial"/>
          <w:sz w:val="18"/>
        </w:rPr>
        <w:t xml:space="preserve"> suivi peuvent être mobilisés et consultés.</w:t>
      </w:r>
    </w:p>
    <w:p w14:paraId="091CD596" w14:textId="77777777" w:rsidR="004F3A39" w:rsidRPr="00804894" w:rsidRDefault="004F3A39" w:rsidP="007B35C2">
      <w:pPr>
        <w:keepNext/>
        <w:outlineLvl w:val="1"/>
        <w:rPr>
          <w:rFonts w:ascii="Marianne" w:hAnsi="Marianne" w:cs="Arial"/>
          <w:sz w:val="18"/>
        </w:rPr>
      </w:pPr>
    </w:p>
    <w:p w14:paraId="54DF9187" w14:textId="3A04CED9"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sont pris en charge les frais d’obsèques ?</w:t>
      </w:r>
    </w:p>
    <w:p w14:paraId="17C1272D" w14:textId="77777777" w:rsidR="004F3A39" w:rsidRPr="00804894" w:rsidRDefault="004F3A39" w:rsidP="007B35C2">
      <w:pPr>
        <w:keepNext/>
        <w:outlineLvl w:val="1"/>
        <w:rPr>
          <w:rFonts w:ascii="Marianne" w:hAnsi="Marianne" w:cs="Arial"/>
          <w:sz w:val="18"/>
        </w:rPr>
      </w:pPr>
    </w:p>
    <w:p w14:paraId="5A46099F" w14:textId="2F05BA2D" w:rsidR="004F3A39" w:rsidRPr="00804894" w:rsidRDefault="004F3A39" w:rsidP="007B35C2">
      <w:pPr>
        <w:keepNext/>
        <w:outlineLvl w:val="1"/>
        <w:rPr>
          <w:rFonts w:ascii="Marianne" w:hAnsi="Marianne" w:cs="Arial"/>
          <w:bCs/>
          <w:sz w:val="18"/>
        </w:rPr>
      </w:pPr>
      <w:r w:rsidRPr="00804894">
        <w:rPr>
          <w:rFonts w:ascii="Marianne" w:hAnsi="Marianne" w:cs="Arial"/>
          <w:bCs/>
          <w:sz w:val="18"/>
        </w:rPr>
        <w:t>Les pompes funèbres ne peuvent exiger le paiement des funérailles par les héritiers. La facture est à présenter à la banque du défunt, soit directement par les pompes funèbres, soit par les héritiers. La banque peut régler une facture jusqu’à un montant de 5</w:t>
      </w:r>
      <w:r w:rsidR="007B35C2">
        <w:rPr>
          <w:rFonts w:ascii="Marianne" w:hAnsi="Marianne" w:cs="Arial"/>
          <w:bCs/>
          <w:sz w:val="18"/>
        </w:rPr>
        <w:t> </w:t>
      </w:r>
      <w:r w:rsidRPr="00804894">
        <w:rPr>
          <w:rFonts w:ascii="Marianne" w:hAnsi="Marianne" w:cs="Arial"/>
          <w:bCs/>
          <w:sz w:val="18"/>
        </w:rPr>
        <w:t>000</w:t>
      </w:r>
      <w:r w:rsidR="007B35C2">
        <w:rPr>
          <w:rFonts w:ascii="Marianne" w:hAnsi="Marianne" w:cs="Arial"/>
          <w:bCs/>
          <w:sz w:val="18"/>
        </w:rPr>
        <w:t> </w:t>
      </w:r>
      <w:r w:rsidRPr="00804894">
        <w:rPr>
          <w:rFonts w:ascii="Marianne" w:hAnsi="Marianne" w:cs="Arial"/>
          <w:bCs/>
          <w:sz w:val="18"/>
        </w:rPr>
        <w:t>€, sous réserve des fonds disponibles sur les comptes du défunt. En cas de compte-joint, le co-titulaire peut également les régler directement. Les ayants droit peuvent prétendre, sous conditions, à une prestation appelée capital décès. Son montant est forfaitaire. Les ayants droit doivent en faire la demande à l'organisme de sécurité sociale (CPAM ou MSA) dont dépendait le défunt au moment du décès.</w:t>
      </w:r>
    </w:p>
    <w:p w14:paraId="3447BB38" w14:textId="4C9EAB25" w:rsidR="0042265D" w:rsidRPr="00804894" w:rsidRDefault="00000000" w:rsidP="007B35C2">
      <w:pPr>
        <w:keepNext/>
        <w:outlineLvl w:val="1"/>
        <w:rPr>
          <w:rFonts w:ascii="Marianne" w:hAnsi="Marianne" w:cs="Arial"/>
          <w:sz w:val="18"/>
        </w:rPr>
      </w:pPr>
      <w:hyperlink r:id="rId32" w:history="1">
        <w:r w:rsidR="004F3A39" w:rsidRPr="00804894">
          <w:rPr>
            <w:rStyle w:val="Lienhypertexte"/>
            <w:rFonts w:ascii="Marianne" w:hAnsi="Marianne" w:cs="Arial"/>
            <w:sz w:val="18"/>
          </w:rPr>
          <w:t>Capital décès versé pour le décès d'un salarié du secteur privé | Service-public.fr</w:t>
        </w:r>
      </w:hyperlink>
    </w:p>
    <w:p w14:paraId="7FFC7C0B" w14:textId="3F0280D2" w:rsidR="004F3A39" w:rsidRPr="007B35C2" w:rsidRDefault="004F3A39" w:rsidP="007B35C2">
      <w:pPr>
        <w:keepNext/>
        <w:outlineLvl w:val="1"/>
        <w:rPr>
          <w:rStyle w:val="Lienhypertexte"/>
          <w:rFonts w:ascii="Marianne" w:hAnsi="Marianne"/>
          <w:color w:val="auto"/>
          <w:sz w:val="18"/>
          <w:szCs w:val="18"/>
        </w:rPr>
      </w:pPr>
      <w:r w:rsidRPr="00804894">
        <w:rPr>
          <w:rFonts w:ascii="Marianne" w:hAnsi="Marianne"/>
          <w:color w:val="231F20"/>
          <w:sz w:val="18"/>
          <w:szCs w:val="18"/>
          <w:lang w:val="en-US"/>
        </w:rPr>
        <w:fldChar w:fldCharType="begin"/>
      </w:r>
      <w:r w:rsidRPr="00804894">
        <w:rPr>
          <w:rFonts w:ascii="Marianne" w:hAnsi="Marianne"/>
          <w:color w:val="231F20"/>
          <w:sz w:val="18"/>
          <w:szCs w:val="18"/>
        </w:rPr>
        <w:instrText xml:space="preserve"> HYPERLINK "https://www.service-public.fr/particuliers/vosdroits/F3005" </w:instrText>
      </w:r>
      <w:r w:rsidRPr="00804894">
        <w:rPr>
          <w:rFonts w:ascii="Marianne" w:hAnsi="Marianne"/>
          <w:color w:val="231F20"/>
          <w:sz w:val="18"/>
          <w:szCs w:val="18"/>
          <w:lang w:val="en-US"/>
        </w:rPr>
      </w:r>
      <w:r w:rsidRPr="00804894">
        <w:rPr>
          <w:rFonts w:ascii="Marianne" w:hAnsi="Marianne"/>
          <w:color w:val="231F20"/>
          <w:sz w:val="18"/>
          <w:szCs w:val="18"/>
          <w:lang w:val="en-US"/>
        </w:rPr>
        <w:fldChar w:fldCharType="separate"/>
      </w:r>
    </w:p>
    <w:p w14:paraId="142FA696" w14:textId="02854832" w:rsidR="004F3A39" w:rsidRPr="00804894" w:rsidRDefault="004F3A39" w:rsidP="007B35C2">
      <w:pPr>
        <w:keepNext/>
        <w:outlineLvl w:val="1"/>
        <w:rPr>
          <w:rFonts w:ascii="Marianne" w:hAnsi="Marianne"/>
          <w:color w:val="231F20"/>
          <w:sz w:val="18"/>
          <w:szCs w:val="18"/>
        </w:rPr>
      </w:pPr>
      <w:r w:rsidRPr="00804894">
        <w:rPr>
          <w:rStyle w:val="Lienhypertexte"/>
          <w:rFonts w:ascii="Marianne" w:hAnsi="Marianne"/>
          <w:sz w:val="18"/>
          <w:szCs w:val="18"/>
        </w:rPr>
        <w:t>Des prises en charge peuvent être également prévues par la convention collective</w:t>
      </w:r>
      <w:r w:rsidRPr="00804894">
        <w:rPr>
          <w:rStyle w:val="Lienhypertexte"/>
          <w:rFonts w:ascii="Marianne" w:hAnsi="Marianne"/>
          <w:sz w:val="18"/>
          <w:szCs w:val="18"/>
          <w:u w:val="none"/>
        </w:rPr>
        <w:t xml:space="preserve"> </w:t>
      </w:r>
      <w:r w:rsidRPr="00804894">
        <w:rPr>
          <w:rStyle w:val="Lienhypertexte"/>
          <w:rFonts w:ascii="Marianne" w:hAnsi="Marianne"/>
          <w:color w:val="auto"/>
          <w:sz w:val="18"/>
          <w:szCs w:val="18"/>
          <w:u w:val="none"/>
        </w:rPr>
        <w:t>ap</w:t>
      </w:r>
      <w:r w:rsidRPr="00804894">
        <w:rPr>
          <w:rFonts w:ascii="Marianne" w:hAnsi="Marianne"/>
          <w:color w:val="231F20"/>
          <w:sz w:val="18"/>
          <w:szCs w:val="18"/>
        </w:rPr>
        <w:fldChar w:fldCharType="end"/>
      </w:r>
      <w:r w:rsidRPr="00804894">
        <w:rPr>
          <w:rFonts w:ascii="Marianne" w:hAnsi="Marianne"/>
          <w:color w:val="231F20"/>
          <w:sz w:val="18"/>
          <w:szCs w:val="18"/>
        </w:rPr>
        <w:t>plicable dans l’entreprise ou par la prévoyance d’entreprise</w:t>
      </w:r>
      <w:r w:rsidR="007B35C2">
        <w:rPr>
          <w:rFonts w:ascii="Marianne" w:hAnsi="Marianne"/>
          <w:color w:val="231F20"/>
          <w:sz w:val="18"/>
          <w:szCs w:val="18"/>
        </w:rPr>
        <w:t> </w:t>
      </w:r>
      <w:r w:rsidRPr="00804894">
        <w:rPr>
          <w:rFonts w:ascii="Marianne" w:hAnsi="Marianne"/>
          <w:color w:val="231F20"/>
          <w:sz w:val="18"/>
          <w:szCs w:val="18"/>
        </w:rPr>
        <w:t xml:space="preserve">: </w:t>
      </w:r>
    </w:p>
    <w:p w14:paraId="03169440" w14:textId="0B0C194F"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La convention collective est indiquée sur le bulletin de salaire</w:t>
      </w:r>
      <w:r w:rsidR="003C2495">
        <w:rPr>
          <w:rFonts w:ascii="Marianne" w:hAnsi="Marianne"/>
          <w:color w:val="231F20"/>
          <w:sz w:val="18"/>
          <w:szCs w:val="18"/>
        </w:rPr>
        <w:t> </w:t>
      </w:r>
      <w:r w:rsidRPr="007B35C2">
        <w:rPr>
          <w:rFonts w:ascii="Marianne" w:hAnsi="Marianne"/>
          <w:color w:val="231F20"/>
          <w:sz w:val="18"/>
          <w:szCs w:val="18"/>
        </w:rPr>
        <w:t>: soit en toute</w:t>
      </w:r>
      <w:r w:rsidR="00510FF7">
        <w:rPr>
          <w:rFonts w:ascii="Marianne" w:hAnsi="Marianne"/>
          <w:color w:val="231F20"/>
          <w:sz w:val="18"/>
          <w:szCs w:val="18"/>
        </w:rPr>
        <w:t>s</w:t>
      </w:r>
      <w:r w:rsidRPr="007B35C2">
        <w:rPr>
          <w:rFonts w:ascii="Marianne" w:hAnsi="Marianne"/>
          <w:color w:val="231F20"/>
          <w:sz w:val="18"/>
          <w:szCs w:val="18"/>
        </w:rPr>
        <w:t xml:space="preserve"> lettre</w:t>
      </w:r>
      <w:r w:rsidR="00510FF7">
        <w:rPr>
          <w:rFonts w:ascii="Marianne" w:hAnsi="Marianne"/>
          <w:color w:val="231F20"/>
          <w:sz w:val="18"/>
          <w:szCs w:val="18"/>
        </w:rPr>
        <w:t>s</w:t>
      </w:r>
      <w:r w:rsidRPr="007B35C2">
        <w:rPr>
          <w:rFonts w:ascii="Marianne" w:hAnsi="Marianne"/>
          <w:color w:val="231F20"/>
          <w:sz w:val="18"/>
          <w:szCs w:val="18"/>
        </w:rPr>
        <w:t xml:space="preserve"> (ex</w:t>
      </w:r>
      <w:r w:rsidR="003C2495">
        <w:rPr>
          <w:rFonts w:ascii="Marianne" w:hAnsi="Marianne"/>
          <w:color w:val="231F20"/>
          <w:sz w:val="18"/>
          <w:szCs w:val="18"/>
        </w:rPr>
        <w:t> </w:t>
      </w:r>
      <w:r w:rsidRPr="007B35C2">
        <w:rPr>
          <w:rFonts w:ascii="Marianne" w:hAnsi="Marianne"/>
          <w:color w:val="231F20"/>
          <w:sz w:val="18"/>
          <w:szCs w:val="18"/>
        </w:rPr>
        <w:t>: convention collective nationale des ouvriers des entreprises du bâtiment jusqu'à 10 salariés)</w:t>
      </w:r>
      <w:r w:rsidR="00510FF7">
        <w:rPr>
          <w:rFonts w:ascii="Marianne" w:hAnsi="Marianne"/>
          <w:color w:val="231F20"/>
          <w:sz w:val="18"/>
          <w:szCs w:val="18"/>
        </w:rPr>
        <w:t>, soit via</w:t>
      </w:r>
      <w:r w:rsidR="00710F23">
        <w:rPr>
          <w:rFonts w:ascii="Marianne" w:hAnsi="Marianne"/>
          <w:color w:val="231F20"/>
          <w:sz w:val="18"/>
          <w:szCs w:val="18"/>
        </w:rPr>
        <w:t xml:space="preserve"> </w:t>
      </w:r>
      <w:r w:rsidRPr="007B35C2">
        <w:rPr>
          <w:rFonts w:ascii="Marianne" w:hAnsi="Marianne"/>
          <w:color w:val="231F20"/>
          <w:sz w:val="18"/>
          <w:szCs w:val="18"/>
        </w:rPr>
        <w:t>son identifiant, appelé IDCC (même ex</w:t>
      </w:r>
      <w:r w:rsidR="003775C6">
        <w:rPr>
          <w:rFonts w:ascii="Marianne" w:hAnsi="Marianne"/>
          <w:color w:val="231F20"/>
          <w:sz w:val="18"/>
          <w:szCs w:val="18"/>
        </w:rPr>
        <w:t>.</w:t>
      </w:r>
      <w:r w:rsidRPr="007B35C2">
        <w:rPr>
          <w:rFonts w:ascii="Marianne" w:hAnsi="Marianne"/>
          <w:color w:val="231F20"/>
          <w:sz w:val="18"/>
          <w:szCs w:val="18"/>
        </w:rPr>
        <w:t>, IDCC 1596)</w:t>
      </w:r>
      <w:r w:rsidR="00510FF7">
        <w:rPr>
          <w:rFonts w:ascii="Marianne" w:hAnsi="Marianne"/>
          <w:color w:val="231F20"/>
          <w:sz w:val="18"/>
          <w:szCs w:val="18"/>
        </w:rPr>
        <w:t>.</w:t>
      </w:r>
      <w:r w:rsidRPr="007B35C2">
        <w:rPr>
          <w:rFonts w:ascii="Marianne" w:hAnsi="Marianne"/>
          <w:color w:val="231F20"/>
          <w:sz w:val="18"/>
          <w:szCs w:val="18"/>
        </w:rPr>
        <w:t xml:space="preserve"> Vous pouvez retrouver les éléments de la convention collective concernée sur</w:t>
      </w:r>
      <w:r w:rsidR="007B35C2" w:rsidRPr="007B35C2">
        <w:rPr>
          <w:rFonts w:ascii="Marianne" w:hAnsi="Marianne"/>
          <w:color w:val="231F20"/>
          <w:sz w:val="18"/>
          <w:szCs w:val="18"/>
        </w:rPr>
        <w:t> </w:t>
      </w:r>
      <w:r w:rsidRPr="007B35C2">
        <w:rPr>
          <w:rFonts w:ascii="Marianne" w:hAnsi="Marianne"/>
          <w:color w:val="231F20"/>
          <w:sz w:val="18"/>
          <w:szCs w:val="18"/>
        </w:rPr>
        <w:t xml:space="preserve">: </w:t>
      </w:r>
    </w:p>
    <w:p w14:paraId="144200DE" w14:textId="77777777" w:rsidR="004F3A39" w:rsidRPr="007B35C2" w:rsidRDefault="00000000" w:rsidP="007B35C2">
      <w:pPr>
        <w:pStyle w:val="Paragraphedeliste"/>
        <w:keepNext/>
        <w:ind w:left="426"/>
        <w:outlineLvl w:val="1"/>
        <w:rPr>
          <w:rFonts w:ascii="Marianne" w:hAnsi="Marianne"/>
          <w:color w:val="231F20"/>
          <w:sz w:val="18"/>
          <w:szCs w:val="18"/>
        </w:rPr>
      </w:pPr>
      <w:hyperlink r:id="rId33" w:history="1">
        <w:r w:rsidR="004F3A39" w:rsidRPr="007B35C2">
          <w:rPr>
            <w:rStyle w:val="Lienhypertexte"/>
            <w:rFonts w:ascii="Marianne" w:hAnsi="Marianne"/>
            <w:sz w:val="18"/>
            <w:szCs w:val="18"/>
          </w:rPr>
          <w:t>Votre convention collection | Code du travail numérique (consultez la rubrique Prévoyance) code.travail.gouv.fr/convention-collective</w:t>
        </w:r>
      </w:hyperlink>
      <w:r w:rsidR="004F3A39" w:rsidRPr="007B35C2">
        <w:rPr>
          <w:rFonts w:ascii="Marianne" w:hAnsi="Marianne"/>
          <w:color w:val="231F20"/>
          <w:sz w:val="18"/>
          <w:szCs w:val="18"/>
        </w:rPr>
        <w:t xml:space="preserve"> </w:t>
      </w:r>
    </w:p>
    <w:p w14:paraId="4327FF2B" w14:textId="25859759"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Le contrat de prévoyance d’entreprise a dû être délivré à la victime à la conclusion du contrat de travail (ou lors de la souscription ou de la modification par l’employeur dudit contrat). Vous pouvez solliciter l’employeur pour avoir le détail des garanties couvertes ou vous adresser à un représentant du personnel de l’entreprise.</w:t>
      </w:r>
    </w:p>
    <w:p w14:paraId="7E18894C" w14:textId="6CBB7577" w:rsidR="004F3A39" w:rsidRPr="00804894" w:rsidRDefault="004F3A39" w:rsidP="007B35C2">
      <w:pPr>
        <w:rPr>
          <w:rFonts w:ascii="Marianne" w:hAnsi="Marianne"/>
          <w:color w:val="231F20"/>
          <w:sz w:val="18"/>
          <w:szCs w:val="18"/>
        </w:rPr>
      </w:pPr>
    </w:p>
    <w:p w14:paraId="00AE0B67" w14:textId="2279F51A" w:rsidR="004F3A39" w:rsidRPr="00804894" w:rsidRDefault="004F3A39" w:rsidP="007B35C2">
      <w:pPr>
        <w:keepNext/>
        <w:outlineLvl w:val="1"/>
        <w:rPr>
          <w:rFonts w:ascii="Marianne" w:hAnsi="Marianne" w:cs="Arial"/>
          <w:sz w:val="18"/>
        </w:rPr>
      </w:pPr>
      <w:r w:rsidRPr="00804894">
        <w:rPr>
          <w:rFonts w:ascii="Marianne" w:hAnsi="Marianne"/>
          <w:noProof/>
          <w:sz w:val="22"/>
        </w:rPr>
        <w:lastRenderedPageBreak/>
        <mc:AlternateContent>
          <mc:Choice Requires="wps">
            <w:drawing>
              <wp:anchor distT="45720" distB="45720" distL="114300" distR="114300" simplePos="0" relativeHeight="251859456" behindDoc="0" locked="0" layoutInCell="1" allowOverlap="1" wp14:anchorId="74FBE455" wp14:editId="0C0477F0">
                <wp:simplePos x="0" y="0"/>
                <wp:positionH relativeFrom="margin">
                  <wp:posOffset>0</wp:posOffset>
                </wp:positionH>
                <wp:positionV relativeFrom="paragraph">
                  <wp:posOffset>0</wp:posOffset>
                </wp:positionV>
                <wp:extent cx="5759450" cy="2095500"/>
                <wp:effectExtent l="0" t="0" r="12700" b="1905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95500"/>
                        </a:xfrm>
                        <a:prstGeom prst="rect">
                          <a:avLst/>
                        </a:prstGeom>
                        <a:solidFill>
                          <a:srgbClr val="FFFFFF"/>
                        </a:solidFill>
                        <a:ln w="19050">
                          <a:solidFill>
                            <a:srgbClr val="D52D2C"/>
                          </a:solidFill>
                          <a:prstDash val="solid"/>
                          <a:miter lim="800000"/>
                          <a:headEnd/>
                          <a:tailEnd/>
                        </a:ln>
                      </wps:spPr>
                      <wps:txb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000000" w:rsidP="003C2495">
                            <w:pPr>
                              <w:pStyle w:val="Paragraphedeliste"/>
                              <w:ind w:left="426"/>
                              <w:rPr>
                                <w:rFonts w:ascii="Marianne" w:hAnsi="Marianne"/>
                                <w:sz w:val="18"/>
                                <w:szCs w:val="18"/>
                              </w:rPr>
                            </w:pPr>
                            <w:hyperlink r:id="rId34" w:history="1">
                              <w:r w:rsidR="001B7CB2" w:rsidRPr="00542602">
                                <w:rPr>
                                  <w:rStyle w:val="Lienhypertexte"/>
                                  <w:rFonts w:ascii="Marianne" w:hAnsi="Marianne"/>
                                  <w:bCs/>
                                  <w:sz w:val="18"/>
                                  <w:szCs w:val="18"/>
                                </w:rPr>
                                <w:t>Allocation de soutien familial (ASF) Enfant orphelin | Service-public.fr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455" id="_x0000_s1032" type="#_x0000_t202" style="position:absolute;left:0;text-align:left;margin-left:0;margin-top:0;width:453.5pt;height:16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" strokecolor="#d52d2c" strokeweight="1.5pt">
                <v:textbo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1B7CB2" w:rsidP="003C2495">
                      <w:pPr>
                        <w:pStyle w:val="Paragraphedeliste"/>
                        <w:ind w:left="426"/>
                        <w:rPr>
                          <w:rFonts w:ascii="Marianne" w:hAnsi="Marianne"/>
                          <w:sz w:val="18"/>
                          <w:szCs w:val="18"/>
                        </w:rPr>
                      </w:pPr>
                      <w:hyperlink r:id="rId35" w:history="1">
                        <w:r w:rsidRPr="00542602">
                          <w:rPr>
                            <w:rStyle w:val="Lienhypertexte"/>
                            <w:rFonts w:ascii="Marianne" w:hAnsi="Marianne"/>
                            <w:bCs/>
                            <w:sz w:val="18"/>
                            <w:szCs w:val="18"/>
                          </w:rPr>
                          <w:t>Allocation de soutien familial (ASF) Enfant orphelin | Service-public.fr</w:t>
                        </w:r>
                      </w:hyperlink>
                    </w:p>
                  </w:txbxContent>
                </v:textbox>
                <w10:wrap type="square" anchorx="margin"/>
              </v:shape>
            </w:pict>
          </mc:Fallback>
        </mc:AlternateContent>
      </w:r>
    </w:p>
    <w:p w14:paraId="5BB7F131" w14:textId="088603EF"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s’assurer que la déclaration d’accident du travail a bien été effectuée ?</w:t>
      </w:r>
    </w:p>
    <w:p w14:paraId="0B9A4DDF" w14:textId="77777777" w:rsidR="004F3A39" w:rsidRDefault="004F3A39" w:rsidP="007B35C2">
      <w:pPr>
        <w:keepNext/>
        <w:outlineLvl w:val="1"/>
        <w:rPr>
          <w:rFonts w:ascii="Marianne" w:hAnsi="Marianne" w:cs="Arial"/>
          <w:bCs/>
          <w:sz w:val="18"/>
        </w:rPr>
      </w:pPr>
    </w:p>
    <w:p w14:paraId="2053F935" w14:textId="42142719" w:rsidR="007B35C2" w:rsidRPr="00804894" w:rsidRDefault="007B35C2" w:rsidP="007B35C2">
      <w:pPr>
        <w:keepNext/>
        <w:outlineLvl w:val="1"/>
        <w:rPr>
          <w:rFonts w:ascii="Marianne" w:hAnsi="Marianne" w:cs="Arial"/>
          <w:bCs/>
          <w:sz w:val="18"/>
        </w:rPr>
      </w:pPr>
      <w:r>
        <w:rPr>
          <w:rFonts w:ascii="Marianne" w:hAnsi="Marianne" w:cs="Arial"/>
          <w:bCs/>
          <w:sz w:val="18"/>
        </w:rPr>
        <w:t>Vous pouvez demander :</w:t>
      </w:r>
    </w:p>
    <w:p w14:paraId="451F766F" w14:textId="5966CAE1"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l’employeur de justifier avoir accompli la formalité. Celle-ci doit être effectuée auprès de la CPAM</w:t>
      </w:r>
      <w:r w:rsidR="003775C6">
        <w:rPr>
          <w:rFonts w:ascii="Marianne" w:hAnsi="Marianne" w:cs="Arial"/>
          <w:bCs/>
          <w:sz w:val="18"/>
        </w:rPr>
        <w:t xml:space="preserve"> ou</w:t>
      </w:r>
      <w:r w:rsidRPr="007B35C2">
        <w:rPr>
          <w:rFonts w:ascii="Marianne" w:hAnsi="Marianne" w:cs="Arial"/>
          <w:bCs/>
          <w:sz w:val="18"/>
        </w:rPr>
        <w:t xml:space="preserve"> de la MSA dans les 48h suivant la survenance de l’accident</w:t>
      </w:r>
      <w:r w:rsidR="007B35C2">
        <w:rPr>
          <w:rFonts w:ascii="Marianne" w:hAnsi="Marianne" w:cs="Arial"/>
          <w:bCs/>
          <w:sz w:val="18"/>
        </w:rPr>
        <w:t> </w:t>
      </w:r>
      <w:r w:rsidRPr="007B35C2">
        <w:rPr>
          <w:rFonts w:ascii="Marianne" w:hAnsi="Marianne" w:cs="Arial"/>
          <w:bCs/>
          <w:sz w:val="18"/>
        </w:rPr>
        <w:t xml:space="preserve">; </w:t>
      </w:r>
    </w:p>
    <w:p w14:paraId="630F531E" w14:textId="2499FC99"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la CPAM</w:t>
      </w:r>
      <w:r w:rsidR="00710F23">
        <w:rPr>
          <w:rFonts w:ascii="Marianne" w:hAnsi="Marianne" w:cs="Arial"/>
          <w:bCs/>
          <w:sz w:val="18"/>
        </w:rPr>
        <w:t xml:space="preserve"> ou</w:t>
      </w:r>
      <w:r w:rsidRPr="007B35C2">
        <w:rPr>
          <w:rFonts w:ascii="Marianne" w:hAnsi="Marianne" w:cs="Arial"/>
          <w:bCs/>
          <w:sz w:val="18"/>
        </w:rPr>
        <w:t xml:space="preserve"> à la MSA si la formalité a été effectuée</w:t>
      </w:r>
      <w:r w:rsidR="007B35C2">
        <w:rPr>
          <w:rFonts w:ascii="Marianne" w:hAnsi="Marianne" w:cs="Arial"/>
          <w:bCs/>
          <w:sz w:val="18"/>
        </w:rPr>
        <w:t> </w:t>
      </w:r>
      <w:r w:rsidRPr="007B35C2">
        <w:rPr>
          <w:rFonts w:ascii="Marianne" w:hAnsi="Marianne" w:cs="Arial"/>
          <w:bCs/>
          <w:sz w:val="18"/>
        </w:rPr>
        <w:t xml:space="preserve">; </w:t>
      </w:r>
    </w:p>
    <w:p w14:paraId="5DF49B16" w14:textId="65CDF30C"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l’inspecteur du travail s’il a eu connaissance de l’accident. En effet, il doit être informé de tout accident du travail mortel dans les 12 heures après le décès.</w:t>
      </w:r>
    </w:p>
    <w:p w14:paraId="5948945F" w14:textId="77777777" w:rsidR="007B35C2" w:rsidRDefault="007B35C2" w:rsidP="00095849">
      <w:pPr>
        <w:rPr>
          <w:rFonts w:ascii="Marianne" w:hAnsi="Marianne"/>
          <w:color w:val="231F20"/>
          <w:sz w:val="18"/>
          <w:szCs w:val="18"/>
        </w:rPr>
        <w:sectPr w:rsidR="007B35C2" w:rsidSect="00740DFC">
          <w:pgSz w:w="11906" w:h="16838" w:code="9"/>
          <w:pgMar w:top="1417" w:right="1417" w:bottom="1417" w:left="1417" w:header="567" w:footer="567" w:gutter="0"/>
          <w:cols w:space="708"/>
          <w:docGrid w:linePitch="360"/>
        </w:sectPr>
      </w:pPr>
    </w:p>
    <w:p w14:paraId="720FC34B" w14:textId="77777777" w:rsidR="007B35C2" w:rsidRPr="007B35C2" w:rsidRDefault="005A77BF" w:rsidP="007B35C2">
      <w:pPr>
        <w:pStyle w:val="Titre1"/>
        <w:rPr>
          <w:rFonts w:ascii="Marianne" w:hAnsi="Marianne" w:cs="Arial"/>
          <w:sz w:val="32"/>
          <w:szCs w:val="32"/>
        </w:rPr>
      </w:pPr>
      <w:r w:rsidRPr="007B35C2">
        <w:rPr>
          <w:rFonts w:ascii="Marianne" w:hAnsi="Marianne" w:cs="Arial"/>
          <w:sz w:val="32"/>
          <w:szCs w:val="32"/>
        </w:rPr>
        <w:lastRenderedPageBreak/>
        <w:t>Fiche 8</w:t>
      </w:r>
      <w:r w:rsidR="007B35C2" w:rsidRPr="007B35C2">
        <w:rPr>
          <w:rFonts w:ascii="Marianne" w:hAnsi="Marianne" w:cs="Arial"/>
          <w:sz w:val="32"/>
          <w:szCs w:val="32"/>
        </w:rPr>
        <w:t>.</w:t>
      </w:r>
    </w:p>
    <w:p w14:paraId="76B7E81F" w14:textId="61C41725" w:rsidR="005A77BF" w:rsidRPr="007B35C2" w:rsidRDefault="002456DF" w:rsidP="007B35C2">
      <w:pPr>
        <w:pStyle w:val="Titre1"/>
        <w:rPr>
          <w:rFonts w:ascii="Marianne" w:hAnsi="Marianne" w:cs="Arial"/>
          <w:sz w:val="32"/>
          <w:szCs w:val="32"/>
        </w:rPr>
      </w:pPr>
      <w:r w:rsidRPr="007B35C2">
        <w:rPr>
          <w:rFonts w:ascii="Marianne" w:hAnsi="Marianne" w:cs="Arial"/>
          <w:sz w:val="32"/>
          <w:szCs w:val="32"/>
        </w:rPr>
        <w:t>Les acteurs intervenant à la suite de l’accident</w:t>
      </w:r>
    </w:p>
    <w:p w14:paraId="0850D2DE" w14:textId="77777777" w:rsidR="005A77BF" w:rsidRPr="00804894" w:rsidRDefault="005A77BF" w:rsidP="00292C63">
      <w:pPr>
        <w:rPr>
          <w:rFonts w:ascii="Marianne" w:hAnsi="Marianne" w:cs="Arial"/>
          <w:sz w:val="18"/>
        </w:rPr>
      </w:pPr>
    </w:p>
    <w:p w14:paraId="1FB64DD1" w14:textId="3DB98B7E" w:rsidR="005A77BF" w:rsidRPr="00292C63" w:rsidRDefault="002456DF" w:rsidP="00292C63">
      <w:pPr>
        <w:rPr>
          <w:rFonts w:ascii="Marianne" w:hAnsi="Marianne" w:cs="Arial"/>
          <w:bCs/>
          <w:sz w:val="18"/>
        </w:rPr>
      </w:pPr>
      <w:r w:rsidRPr="00804894">
        <w:rPr>
          <w:rFonts w:ascii="Marianne" w:hAnsi="Marianne" w:cs="Arial"/>
          <w:bCs/>
          <w:sz w:val="18"/>
        </w:rPr>
        <w:t xml:space="preserve">Lorsqu’un accident du travail </w:t>
      </w:r>
      <w:r w:rsidR="003775C6">
        <w:rPr>
          <w:rFonts w:ascii="Marianne" w:hAnsi="Marianne" w:cs="Arial"/>
          <w:bCs/>
          <w:sz w:val="18"/>
        </w:rPr>
        <w:t xml:space="preserve">(AT) </w:t>
      </w:r>
      <w:r w:rsidRPr="00804894">
        <w:rPr>
          <w:rFonts w:ascii="Marianne" w:hAnsi="Marianne" w:cs="Arial"/>
          <w:bCs/>
          <w:sz w:val="18"/>
        </w:rPr>
        <w:t>survient dans l’entreprise, différents acteurs peuvent être impliqués</w:t>
      </w:r>
      <w:r w:rsidR="00292C63">
        <w:rPr>
          <w:rFonts w:ascii="Marianne" w:hAnsi="Marianne" w:cs="Arial"/>
          <w:bCs/>
          <w:sz w:val="18"/>
        </w:rPr>
        <w:t> </w:t>
      </w:r>
      <w:r w:rsidRPr="00804894">
        <w:rPr>
          <w:rFonts w:ascii="Marianne" w:hAnsi="Marianne" w:cs="Arial"/>
          <w:bCs/>
          <w:sz w:val="18"/>
        </w:rPr>
        <w:t xml:space="preserve">: le Comité Social et Economique (CSE), l’inspecteur du travail, la caisse d’assurance maladie (CPAM ou MSA), la police ou la gendarmerie. </w:t>
      </w:r>
      <w:r w:rsidRPr="00292C63">
        <w:rPr>
          <w:rFonts w:ascii="Marianne" w:hAnsi="Marianne" w:cs="Arial"/>
          <w:bCs/>
          <w:sz w:val="18"/>
        </w:rPr>
        <w:t>Vous pouvez être sollicité par ces acteurs.</w:t>
      </w:r>
    </w:p>
    <w:p w14:paraId="2FD40320" w14:textId="77777777" w:rsidR="005A77BF" w:rsidRPr="00804894" w:rsidRDefault="005A77BF" w:rsidP="00292C63">
      <w:pPr>
        <w:rPr>
          <w:rFonts w:ascii="Marianne" w:hAnsi="Marianne" w:cs="Arial"/>
          <w:sz w:val="18"/>
        </w:rPr>
      </w:pPr>
    </w:p>
    <w:p w14:paraId="36BE6863" w14:textId="6D5C7EA8" w:rsidR="005A77BF" w:rsidRPr="00292C63" w:rsidRDefault="003E30D3" w:rsidP="008B4E1D">
      <w:pPr>
        <w:pStyle w:val="Titre2"/>
        <w:numPr>
          <w:ilvl w:val="0"/>
          <w:numId w:val="26"/>
        </w:numPr>
        <w:ind w:left="284" w:hanging="284"/>
        <w:rPr>
          <w:rFonts w:ascii="Marianne" w:hAnsi="Marianne" w:cs="Arial"/>
          <w:sz w:val="24"/>
          <w:szCs w:val="24"/>
        </w:rPr>
      </w:pPr>
      <w:r>
        <w:rPr>
          <w:rFonts w:ascii="Marianne" w:hAnsi="Marianne" w:cs="Arial"/>
          <w:sz w:val="24"/>
          <w:szCs w:val="24"/>
        </w:rPr>
        <w:t>Le CSE</w:t>
      </w:r>
    </w:p>
    <w:p w14:paraId="1DE148AA" w14:textId="77777777" w:rsidR="002456DF" w:rsidRPr="00804894" w:rsidRDefault="002456DF" w:rsidP="00292C63">
      <w:pPr>
        <w:keepNext/>
        <w:outlineLvl w:val="1"/>
        <w:rPr>
          <w:rFonts w:ascii="Marianne" w:hAnsi="Marianne" w:cs="Arial"/>
          <w:sz w:val="18"/>
        </w:rPr>
      </w:pPr>
    </w:p>
    <w:p w14:paraId="4CA60FFF" w14:textId="5D217040" w:rsidR="002456DF" w:rsidRPr="00804894" w:rsidRDefault="002456DF" w:rsidP="00292C63">
      <w:pPr>
        <w:keepNext/>
        <w:outlineLvl w:val="1"/>
        <w:rPr>
          <w:rFonts w:ascii="Marianne" w:hAnsi="Marianne" w:cs="Arial"/>
          <w:bCs/>
          <w:sz w:val="18"/>
        </w:rPr>
      </w:pPr>
      <w:r w:rsidRPr="00804894">
        <w:rPr>
          <w:rFonts w:ascii="Marianne" w:hAnsi="Marianne" w:cs="Arial"/>
          <w:bCs/>
          <w:sz w:val="18"/>
        </w:rPr>
        <w:t>Suite à un AT, le CSE</w:t>
      </w:r>
      <w:r w:rsidR="003E30D3">
        <w:rPr>
          <w:rFonts w:ascii="Marianne" w:hAnsi="Marianne" w:cs="Arial"/>
          <w:bCs/>
          <w:sz w:val="18"/>
        </w:rPr>
        <w:t>, lorsqu’il existe dans l’entreprise,</w:t>
      </w:r>
      <w:r w:rsidRPr="00804894">
        <w:rPr>
          <w:rFonts w:ascii="Marianne" w:hAnsi="Marianne" w:cs="Arial"/>
          <w:bCs/>
          <w:sz w:val="18"/>
        </w:rPr>
        <w:t xml:space="preserve"> peut mener une enquête. Celle-ci est réalisée par une délégation comprenant</w:t>
      </w:r>
      <w:r w:rsidR="003C2495">
        <w:rPr>
          <w:rFonts w:ascii="Marianne" w:hAnsi="Marianne" w:cs="Arial"/>
          <w:bCs/>
          <w:sz w:val="18"/>
        </w:rPr>
        <w:t> </w:t>
      </w:r>
      <w:r w:rsidRPr="00804894">
        <w:rPr>
          <w:rFonts w:ascii="Marianne" w:hAnsi="Marianne" w:cs="Arial"/>
          <w:bCs/>
          <w:sz w:val="18"/>
        </w:rPr>
        <w:t>l’employeur ou son représentant et un représentant du personnel siégeant à ce comité.</w:t>
      </w:r>
    </w:p>
    <w:p w14:paraId="79E250C0" w14:textId="77777777" w:rsidR="002456DF" w:rsidRPr="00804894" w:rsidRDefault="002456DF" w:rsidP="00292C63">
      <w:pPr>
        <w:keepNext/>
        <w:outlineLvl w:val="1"/>
        <w:rPr>
          <w:rFonts w:ascii="Marianne" w:hAnsi="Marianne" w:cs="Arial"/>
          <w:sz w:val="18"/>
        </w:rPr>
      </w:pPr>
    </w:p>
    <w:p w14:paraId="19C074CB" w14:textId="75312842" w:rsidR="002456DF" w:rsidRPr="00804894" w:rsidRDefault="002456DF" w:rsidP="00292C63">
      <w:pPr>
        <w:keepNext/>
        <w:outlineLvl w:val="1"/>
        <w:rPr>
          <w:rFonts w:ascii="Marianne" w:hAnsi="Marianne" w:cs="Arial"/>
          <w:sz w:val="18"/>
        </w:rPr>
      </w:pPr>
      <w:r w:rsidRPr="00804894">
        <w:rPr>
          <w:rFonts w:ascii="Marianne" w:hAnsi="Marianne" w:cs="Arial"/>
          <w:sz w:val="18"/>
        </w:rPr>
        <w:t>L’enquête du CSE a pour objectif d’analyser les causes de l’accident et de proposer des mesures pour éviter qu’il ne se reproduise.</w:t>
      </w:r>
    </w:p>
    <w:p w14:paraId="7A79652F" w14:textId="1DD0AD95" w:rsidR="004F3A39" w:rsidRPr="00804894" w:rsidRDefault="004F3A39" w:rsidP="00292C63">
      <w:pPr>
        <w:keepNext/>
        <w:outlineLvl w:val="1"/>
        <w:rPr>
          <w:rFonts w:ascii="Marianne" w:hAnsi="Marianne"/>
          <w:color w:val="231F20"/>
          <w:sz w:val="18"/>
          <w:szCs w:val="18"/>
        </w:rPr>
      </w:pPr>
    </w:p>
    <w:p w14:paraId="611B4DF0" w14:textId="5E219729" w:rsidR="002456DF" w:rsidRPr="00292C63" w:rsidRDefault="002456DF" w:rsidP="008B4E1D">
      <w:pPr>
        <w:pStyle w:val="Titre2"/>
        <w:numPr>
          <w:ilvl w:val="0"/>
          <w:numId w:val="26"/>
        </w:numPr>
        <w:ind w:left="284" w:hanging="284"/>
        <w:rPr>
          <w:rFonts w:ascii="Marianne" w:hAnsi="Marianne" w:cs="Arial"/>
          <w:sz w:val="24"/>
          <w:szCs w:val="24"/>
          <w:lang w:val="en-US"/>
        </w:rPr>
      </w:pPr>
      <w:r w:rsidRPr="00292C63">
        <w:rPr>
          <w:rFonts w:ascii="Marianne" w:hAnsi="Marianne" w:cs="Arial"/>
          <w:sz w:val="24"/>
          <w:szCs w:val="24"/>
          <w:lang w:val="en-US"/>
        </w:rPr>
        <w:t>L’inspecteur du travail</w:t>
      </w:r>
    </w:p>
    <w:p w14:paraId="1D855A59" w14:textId="77777777" w:rsidR="002456DF" w:rsidRPr="00804894" w:rsidRDefault="002456DF" w:rsidP="00292C63">
      <w:pPr>
        <w:keepNext/>
        <w:outlineLvl w:val="1"/>
        <w:rPr>
          <w:rFonts w:ascii="Marianne" w:hAnsi="Marianne" w:cs="Arial"/>
          <w:bCs/>
          <w:sz w:val="18"/>
        </w:rPr>
      </w:pPr>
    </w:p>
    <w:p w14:paraId="4EACACBE" w14:textId="640ADFB5" w:rsidR="002456DF" w:rsidRPr="00804894" w:rsidRDefault="002456DF" w:rsidP="00292C63">
      <w:pPr>
        <w:keepNext/>
        <w:outlineLvl w:val="1"/>
        <w:rPr>
          <w:rFonts w:ascii="Marianne" w:hAnsi="Marianne" w:cs="Arial"/>
          <w:bCs/>
          <w:sz w:val="18"/>
        </w:rPr>
      </w:pPr>
      <w:r w:rsidRPr="00804894">
        <w:rPr>
          <w:rFonts w:ascii="Marianne" w:hAnsi="Marianne" w:cs="Arial"/>
          <w:bCs/>
          <w:sz w:val="18"/>
        </w:rPr>
        <w:t>L’inspecteur du travail est informé de toutes les déclarations d’accidents du travail par la caisse d’assurance maladie (CPAM ou MSA). En cas d’accident grave ou mortel, il est également prévenu, rapidement, par les forces de l’ordre. Il peut aussi être sollicité par toute personne concernée, en particulier la victime de l’accident.</w:t>
      </w:r>
    </w:p>
    <w:p w14:paraId="516BCB31" w14:textId="50FE8F85" w:rsidR="002456DF" w:rsidRPr="00804894" w:rsidRDefault="002456DF" w:rsidP="00292C63">
      <w:pPr>
        <w:keepNext/>
        <w:outlineLvl w:val="1"/>
        <w:rPr>
          <w:rFonts w:ascii="Marianne" w:hAnsi="Marianne" w:cs="Arial"/>
          <w:bCs/>
          <w:sz w:val="18"/>
        </w:rPr>
      </w:pPr>
    </w:p>
    <w:p w14:paraId="2F5EEC4C" w14:textId="0CAF5E46" w:rsidR="002456DF" w:rsidRPr="00804894" w:rsidRDefault="00292C63" w:rsidP="00292C63">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1504" behindDoc="1" locked="0" layoutInCell="1" allowOverlap="1" wp14:anchorId="421E3F4E" wp14:editId="0E7B43EB">
                <wp:simplePos x="0" y="0"/>
                <wp:positionH relativeFrom="margin">
                  <wp:align>left</wp:align>
                </wp:positionH>
                <wp:positionV relativeFrom="paragraph">
                  <wp:posOffset>10160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0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27DFE" id="docshapegroup305" o:spid="_x0000_s1026" style="position:absolute;margin-left:0;margin-top:.8pt;width:24.7pt;height:21.65pt;z-index:-251454976;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QA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TH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2456DF" w:rsidRPr="00804894">
        <w:rPr>
          <w:rFonts w:ascii="Marianne" w:hAnsi="Marianne" w:cs="Arial"/>
          <w:bCs/>
          <w:sz w:val="18"/>
        </w:rPr>
        <w:t>L’employeur est désormais tenu d’informer l’inspection du travail dès qu’il a connaissance du décès du travailleur (</w:t>
      </w:r>
      <w:r w:rsidR="003775C6">
        <w:rPr>
          <w:rFonts w:ascii="Marianne" w:hAnsi="Marianne" w:cs="Arial"/>
          <w:bCs/>
          <w:sz w:val="18"/>
        </w:rPr>
        <w:t xml:space="preserve">sous un </w:t>
      </w:r>
      <w:r w:rsidR="002456DF" w:rsidRPr="00804894">
        <w:rPr>
          <w:rFonts w:ascii="Marianne" w:hAnsi="Marianne" w:cs="Arial"/>
          <w:bCs/>
          <w:sz w:val="18"/>
        </w:rPr>
        <w:t xml:space="preserve">délai maximum de douze heures). </w:t>
      </w:r>
    </w:p>
    <w:p w14:paraId="49056169" w14:textId="77777777" w:rsidR="002456DF" w:rsidRPr="00804894" w:rsidRDefault="002456DF" w:rsidP="00292C63">
      <w:pPr>
        <w:keepNext/>
        <w:outlineLvl w:val="1"/>
        <w:rPr>
          <w:rFonts w:ascii="Marianne" w:hAnsi="Marianne" w:cs="Arial"/>
          <w:bCs/>
          <w:sz w:val="18"/>
        </w:rPr>
      </w:pPr>
    </w:p>
    <w:p w14:paraId="679BDCC0" w14:textId="67F45B10" w:rsidR="002456DF" w:rsidRPr="00804894" w:rsidRDefault="002456DF" w:rsidP="00292C63">
      <w:pPr>
        <w:keepNext/>
        <w:outlineLvl w:val="1"/>
        <w:rPr>
          <w:rFonts w:ascii="Marianne" w:hAnsi="Marianne" w:cs="Arial"/>
          <w:bCs/>
          <w:sz w:val="18"/>
          <w:lang w:val="en-US"/>
        </w:rPr>
      </w:pPr>
      <w:r w:rsidRPr="00804894">
        <w:rPr>
          <w:rFonts w:ascii="Marianne" w:hAnsi="Marianne" w:cs="Arial"/>
          <w:bCs/>
          <w:sz w:val="18"/>
        </w:rPr>
        <w:t xml:space="preserve">L’inspecteur du travail peut effectuer une enquête (constats sur place, recueil de déclarations et de documents) afin de déterminer les causes de l’accident. </w:t>
      </w:r>
      <w:r w:rsidRPr="00804894">
        <w:rPr>
          <w:rFonts w:ascii="Marianne" w:hAnsi="Marianne" w:cs="Arial"/>
          <w:bCs/>
          <w:sz w:val="18"/>
          <w:lang w:val="en-US"/>
        </w:rPr>
        <w:t>Cette enquête poursuit un double objectif</w:t>
      </w:r>
      <w:r w:rsidR="003775C6">
        <w:rPr>
          <w:rFonts w:ascii="Marianne" w:hAnsi="Marianne" w:cs="Arial"/>
          <w:bCs/>
          <w:sz w:val="18"/>
          <w:lang w:val="en-US"/>
        </w:rPr>
        <w:t xml:space="preserve"> </w:t>
      </w:r>
      <w:r w:rsidRPr="00804894">
        <w:rPr>
          <w:rFonts w:ascii="Marianne" w:hAnsi="Marianne" w:cs="Arial"/>
          <w:bCs/>
          <w:sz w:val="18"/>
          <w:lang w:val="en-US"/>
        </w:rPr>
        <w:t>:</w:t>
      </w:r>
    </w:p>
    <w:p w14:paraId="617093FB" w14:textId="608454F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 xml:space="preserve">de nature préventive : faire un rappel des obligations réglementaires et </w:t>
      </w:r>
      <w:r w:rsidR="003775C6">
        <w:rPr>
          <w:rFonts w:ascii="Marianne" w:hAnsi="Marianne" w:cs="Arial"/>
          <w:bCs/>
          <w:sz w:val="18"/>
        </w:rPr>
        <w:t>d</w:t>
      </w:r>
      <w:r w:rsidRPr="00804894">
        <w:rPr>
          <w:rFonts w:ascii="Marianne" w:hAnsi="Marianne" w:cs="Arial"/>
          <w:bCs/>
          <w:sz w:val="18"/>
        </w:rPr>
        <w:t>es principes en matière de santé et de sécurité au travail afin d’éviter que l’accident ne se reproduise</w:t>
      </w:r>
      <w:r w:rsidR="003C2495">
        <w:rPr>
          <w:rFonts w:ascii="Marianne" w:hAnsi="Marianne" w:cs="Arial"/>
          <w:bCs/>
          <w:sz w:val="18"/>
        </w:rPr>
        <w:t> ;</w:t>
      </w:r>
    </w:p>
    <w:p w14:paraId="36E9E30B" w14:textId="645B96D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de nature coercitive : engager des poursuites s’il y a eu des infractions à la législation du travail.</w:t>
      </w:r>
    </w:p>
    <w:p w14:paraId="45B7F530" w14:textId="77777777" w:rsidR="002456DF" w:rsidRPr="00804894" w:rsidRDefault="002456DF" w:rsidP="00292C63">
      <w:pPr>
        <w:keepNext/>
        <w:outlineLvl w:val="1"/>
        <w:rPr>
          <w:rFonts w:ascii="Marianne" w:hAnsi="Marianne" w:cs="Arial"/>
          <w:bCs/>
          <w:sz w:val="18"/>
        </w:rPr>
      </w:pPr>
    </w:p>
    <w:p w14:paraId="699FFD00" w14:textId="54121890" w:rsidR="002456DF" w:rsidRPr="00804894" w:rsidRDefault="002456DF" w:rsidP="00292C63">
      <w:pPr>
        <w:keepNext/>
        <w:outlineLvl w:val="1"/>
        <w:rPr>
          <w:rFonts w:ascii="Marianne" w:hAnsi="Marianne" w:cs="Arial"/>
          <w:bCs/>
          <w:sz w:val="18"/>
        </w:rPr>
      </w:pPr>
      <w:r w:rsidRPr="00804894">
        <w:rPr>
          <w:rFonts w:ascii="Marianne" w:hAnsi="Marianne" w:cs="Arial"/>
          <w:bCs/>
          <w:sz w:val="18"/>
        </w:rPr>
        <w:t>À l’issue de son enquête, si celle-ci met en évidence le non-respect de la réglementation</w:t>
      </w:r>
      <w:r w:rsidRPr="00804894">
        <w:rPr>
          <w:rFonts w:ascii="Marianne" w:eastAsia="Gill Sans MT" w:hAnsi="Marianne" w:cs="Gill Sans MT"/>
          <w:color w:val="231F20"/>
          <w:sz w:val="18"/>
          <w:szCs w:val="18"/>
          <w:lang w:eastAsia="en-US"/>
        </w:rPr>
        <w:t xml:space="preserve"> </w:t>
      </w:r>
      <w:r w:rsidRPr="00804894">
        <w:rPr>
          <w:rFonts w:ascii="Marianne" w:hAnsi="Marianne" w:cs="Arial"/>
          <w:bCs/>
          <w:sz w:val="18"/>
        </w:rPr>
        <w:t>par l'employeur</w:t>
      </w:r>
      <w:r w:rsidR="00292C63">
        <w:rPr>
          <w:rFonts w:ascii="Marianne" w:hAnsi="Marianne" w:cs="Arial"/>
          <w:bCs/>
          <w:sz w:val="18"/>
        </w:rPr>
        <w:t xml:space="preserve"> </w:t>
      </w:r>
      <w:r w:rsidRPr="00804894">
        <w:rPr>
          <w:rFonts w:ascii="Marianne" w:hAnsi="Marianne" w:cs="Arial"/>
          <w:bCs/>
          <w:sz w:val="18"/>
        </w:rPr>
        <w:t xml:space="preserve">ou son représentant, l’inspecteur du travail peut établir un procès-verbal constatant les infractions. Il s’agit d’un document judiciaire que seul le procureur de la République est habilité à communiquer. En revanche, l’inspecteur du travail pourra vous informer du numéro d’enregistrement de sa procédure auprès au greffe du tribunal judiciaire. De cette manière, vous aurez plus rapidement accès au dossier et pourrez vous </w:t>
      </w:r>
      <w:r w:rsidR="00D97B47">
        <w:rPr>
          <w:rFonts w:ascii="Marianne" w:hAnsi="Marianne" w:cs="Arial"/>
          <w:bCs/>
          <w:sz w:val="18"/>
        </w:rPr>
        <w:t>constituer</w:t>
      </w:r>
      <w:r w:rsidRPr="00804894">
        <w:rPr>
          <w:rFonts w:ascii="Marianne" w:hAnsi="Marianne" w:cs="Arial"/>
          <w:bCs/>
          <w:sz w:val="18"/>
        </w:rPr>
        <w:t xml:space="preserve"> partie civile </w:t>
      </w:r>
      <w:r w:rsidRPr="00F05668">
        <w:rPr>
          <w:rFonts w:ascii="Marianne" w:hAnsi="Marianne" w:cs="Arial"/>
          <w:bCs/>
          <w:color w:val="D52D2C"/>
          <w:sz w:val="18"/>
        </w:rPr>
        <w:t>(fiche 9)</w:t>
      </w:r>
      <w:r w:rsidRPr="00804894">
        <w:rPr>
          <w:rFonts w:ascii="Marianne" w:hAnsi="Marianne" w:cs="Arial"/>
          <w:bCs/>
          <w:sz w:val="18"/>
        </w:rPr>
        <w:t>.</w:t>
      </w:r>
    </w:p>
    <w:p w14:paraId="319440B9" w14:textId="402FFBDF" w:rsidR="002456DF" w:rsidRPr="00804894" w:rsidRDefault="002456DF" w:rsidP="00292C63">
      <w:pPr>
        <w:keepNext/>
        <w:outlineLvl w:val="1"/>
        <w:rPr>
          <w:rFonts w:ascii="Marianne" w:hAnsi="Marianne" w:cs="Arial"/>
          <w:bCs/>
          <w:sz w:val="18"/>
        </w:rPr>
      </w:pPr>
    </w:p>
    <w:p w14:paraId="5C91A7B9" w14:textId="2CE4F860"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L’agent enquêteur de l’assurance maladie (CPAM ou MSA)</w:t>
      </w:r>
    </w:p>
    <w:p w14:paraId="2A0DAAAD" w14:textId="77777777" w:rsidR="002456DF" w:rsidRPr="00804894" w:rsidRDefault="002456DF" w:rsidP="00292C63">
      <w:pPr>
        <w:keepNext/>
        <w:outlineLvl w:val="1"/>
        <w:rPr>
          <w:rFonts w:ascii="Marianne" w:hAnsi="Marianne" w:cs="Arial"/>
          <w:bCs/>
          <w:sz w:val="18"/>
        </w:rPr>
      </w:pPr>
    </w:p>
    <w:p w14:paraId="18935BBB" w14:textId="56987935" w:rsidR="002456DF" w:rsidRDefault="002456DF" w:rsidP="00292C63">
      <w:pPr>
        <w:keepNext/>
        <w:outlineLvl w:val="1"/>
        <w:rPr>
          <w:rFonts w:ascii="Marianne" w:hAnsi="Marianne" w:cs="Arial"/>
          <w:bCs/>
          <w:sz w:val="18"/>
        </w:rPr>
      </w:pPr>
      <w:r w:rsidRPr="00804894">
        <w:rPr>
          <w:rFonts w:ascii="Marianne" w:hAnsi="Marianne" w:cs="Arial"/>
          <w:bCs/>
          <w:sz w:val="18"/>
        </w:rPr>
        <w:t xml:space="preserve">Il peut être amené à interroger les différents protagonistes d’un </w:t>
      </w:r>
      <w:r w:rsidR="000C06BC">
        <w:rPr>
          <w:rFonts w:ascii="Marianne" w:hAnsi="Marianne" w:cs="Arial"/>
          <w:bCs/>
          <w:sz w:val="18"/>
        </w:rPr>
        <w:t>AT</w:t>
      </w:r>
      <w:r w:rsidR="000C06BC" w:rsidRPr="00804894">
        <w:rPr>
          <w:rFonts w:ascii="Marianne" w:hAnsi="Marianne" w:cs="Arial"/>
          <w:bCs/>
          <w:sz w:val="18"/>
        </w:rPr>
        <w:t xml:space="preserve"> </w:t>
      </w:r>
      <w:r w:rsidRPr="00804894">
        <w:rPr>
          <w:rFonts w:ascii="Marianne" w:hAnsi="Marianne" w:cs="Arial"/>
          <w:bCs/>
          <w:sz w:val="18"/>
        </w:rPr>
        <w:t>afin d’étudier la matérialité des faits. Son rapport d’enquête permet à la caisse de se prononcer sur le caractère professionnel ou non de l’accident.</w:t>
      </w:r>
    </w:p>
    <w:p w14:paraId="326EB90D" w14:textId="77777777" w:rsidR="00371FCB" w:rsidRPr="00804894" w:rsidRDefault="00371FCB" w:rsidP="00292C63">
      <w:pPr>
        <w:keepNext/>
        <w:outlineLvl w:val="1"/>
        <w:rPr>
          <w:rFonts w:ascii="Marianne" w:hAnsi="Marianne" w:cs="Arial"/>
          <w:bCs/>
          <w:sz w:val="18"/>
        </w:rPr>
      </w:pPr>
    </w:p>
    <w:p w14:paraId="6832E6E7" w14:textId="6F9E8DBA" w:rsidR="002456DF" w:rsidRPr="00804894" w:rsidRDefault="002456DF" w:rsidP="00292C63">
      <w:pPr>
        <w:keepNext/>
        <w:outlineLvl w:val="1"/>
        <w:rPr>
          <w:rFonts w:ascii="Marianne" w:hAnsi="Marianne" w:cs="Arial"/>
          <w:bCs/>
          <w:sz w:val="18"/>
        </w:rPr>
      </w:pPr>
      <w:r w:rsidRPr="00804894">
        <w:rPr>
          <w:rFonts w:ascii="Marianne" w:hAnsi="Marianne" w:cs="Arial"/>
          <w:bCs/>
          <w:sz w:val="18"/>
        </w:rPr>
        <w:t>Le caractère professionnel de l’accident peut ouvrir droit au versement d’indemnités spécifiques par la caisse (arrêts de travail, frais médicaux, capital ou rente lors de séquelles permanentes). En cas de décès, les ayants droit bénéficient également d’indemnités.</w:t>
      </w:r>
    </w:p>
    <w:p w14:paraId="0BDE7AAC" w14:textId="3DA5D592" w:rsidR="002456DF" w:rsidRDefault="002456DF" w:rsidP="00292C63">
      <w:pPr>
        <w:rPr>
          <w:rFonts w:ascii="Marianne" w:hAnsi="Marianne"/>
          <w:color w:val="231F20"/>
          <w:sz w:val="18"/>
          <w:szCs w:val="18"/>
        </w:rPr>
      </w:pPr>
    </w:p>
    <w:p w14:paraId="1DFF1BE1" w14:textId="699C5A6C" w:rsidR="00371FCB" w:rsidRDefault="00371FCB" w:rsidP="00292C63">
      <w:pPr>
        <w:rPr>
          <w:rFonts w:ascii="Marianne" w:hAnsi="Marianne"/>
          <w:color w:val="231F20"/>
          <w:sz w:val="18"/>
          <w:szCs w:val="18"/>
        </w:rPr>
      </w:pPr>
    </w:p>
    <w:p w14:paraId="2E45C437" w14:textId="77777777" w:rsidR="00371FCB" w:rsidRPr="00804894" w:rsidRDefault="00371FCB" w:rsidP="00292C63">
      <w:pPr>
        <w:rPr>
          <w:rFonts w:ascii="Marianne" w:hAnsi="Marianne"/>
          <w:color w:val="231F20"/>
          <w:sz w:val="18"/>
          <w:szCs w:val="18"/>
        </w:rPr>
      </w:pPr>
    </w:p>
    <w:p w14:paraId="232CDBD2" w14:textId="2EE916C2"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lastRenderedPageBreak/>
        <w:t>Le service de prévention de la caisse d'assurance maladie (CARSAT ou MSA)</w:t>
      </w:r>
    </w:p>
    <w:p w14:paraId="30C08262" w14:textId="77777777" w:rsidR="002456DF" w:rsidRPr="00804894" w:rsidRDefault="002456DF" w:rsidP="00292C63">
      <w:pPr>
        <w:keepNext/>
        <w:outlineLvl w:val="1"/>
        <w:rPr>
          <w:rFonts w:ascii="Marianne" w:hAnsi="Marianne" w:cs="Arial"/>
          <w:bCs/>
          <w:sz w:val="18"/>
        </w:rPr>
      </w:pPr>
    </w:p>
    <w:p w14:paraId="2C0EA7E8" w14:textId="3734742A" w:rsidR="002456DF" w:rsidRPr="00804894" w:rsidRDefault="002456DF" w:rsidP="00292C63">
      <w:pPr>
        <w:outlineLvl w:val="1"/>
        <w:rPr>
          <w:rFonts w:ascii="Marianne" w:hAnsi="Marianne" w:cs="Arial"/>
          <w:b/>
          <w:bCs/>
          <w:sz w:val="18"/>
        </w:rPr>
      </w:pPr>
      <w:r w:rsidRPr="00804894">
        <w:rPr>
          <w:rFonts w:ascii="Marianne" w:hAnsi="Marianne" w:cs="Arial"/>
          <w:sz w:val="18"/>
        </w:rPr>
        <w:t>Il peut intervenir suite à la réception de la déclaration d’accident du travail.</w:t>
      </w:r>
    </w:p>
    <w:p w14:paraId="494C2E5F"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Il vérifie si toutes les dispositions sont prises pour éliminer le risque à l’origine de l’accident.</w:t>
      </w:r>
    </w:p>
    <w:p w14:paraId="0A9BCA1B"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Suite à son enquête, il fait un rapport qui est envoyé au chef d’entreprise. Ce service peut adresser des préconisations écrites à l’employeur, éventuellement sous forme d’injonctions, afin de prévenir tout risque de réitération de l’accident. Le CSE dispose d’un droit d’accès à ces courriers.</w:t>
      </w:r>
    </w:p>
    <w:p w14:paraId="690285ED" w14:textId="1CED605B" w:rsidR="002456DF" w:rsidRPr="00804894" w:rsidRDefault="002456DF" w:rsidP="00292C63">
      <w:pPr>
        <w:keepNext/>
        <w:outlineLvl w:val="1"/>
        <w:rPr>
          <w:rFonts w:ascii="Marianne" w:hAnsi="Marianne"/>
          <w:color w:val="231F20"/>
          <w:sz w:val="18"/>
          <w:szCs w:val="18"/>
        </w:rPr>
      </w:pPr>
    </w:p>
    <w:p w14:paraId="159EEDF8" w14:textId="3C02BE79"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Les services de police et de gendarmerie</w:t>
      </w:r>
    </w:p>
    <w:p w14:paraId="553DBA9A" w14:textId="77777777" w:rsidR="002456DF" w:rsidRPr="00804894" w:rsidRDefault="002456DF" w:rsidP="00292C63">
      <w:pPr>
        <w:pStyle w:val="Titre2"/>
        <w:rPr>
          <w:rFonts w:ascii="Marianne" w:hAnsi="Marianne" w:cs="Arial"/>
          <w:b w:val="0"/>
          <w:color w:val="auto"/>
          <w:sz w:val="18"/>
        </w:rPr>
      </w:pPr>
    </w:p>
    <w:p w14:paraId="48A1D779" w14:textId="0E1B3B83" w:rsidR="002456DF" w:rsidRPr="003C2495" w:rsidRDefault="002456DF" w:rsidP="00292C63">
      <w:pPr>
        <w:pStyle w:val="Titre2"/>
        <w:rPr>
          <w:rFonts w:ascii="Marianne" w:hAnsi="Marianne" w:cs="Arial"/>
          <w:b w:val="0"/>
          <w:color w:val="auto"/>
          <w:sz w:val="18"/>
        </w:rPr>
      </w:pPr>
      <w:r w:rsidRPr="00804894">
        <w:rPr>
          <w:rFonts w:ascii="Marianne" w:hAnsi="Marianne" w:cs="Arial"/>
          <w:b w:val="0"/>
          <w:color w:val="auto"/>
          <w:sz w:val="18"/>
        </w:rPr>
        <w:t xml:space="preserve">Lorsqu’ils sont informés d’un accident du travail grave ou mortel, ils se déplacent en général immédiatement sur les lieux. En effet, l’accident peut être consécutif à un crime ou </w:t>
      </w:r>
      <w:r w:rsidR="000C06BC">
        <w:rPr>
          <w:rFonts w:ascii="Marianne" w:hAnsi="Marianne" w:cs="Arial"/>
          <w:b w:val="0"/>
          <w:color w:val="auto"/>
          <w:sz w:val="18"/>
        </w:rPr>
        <w:t xml:space="preserve">à </w:t>
      </w:r>
      <w:r w:rsidRPr="00804894">
        <w:rPr>
          <w:rFonts w:ascii="Marianne" w:hAnsi="Marianne" w:cs="Arial"/>
          <w:b w:val="0"/>
          <w:color w:val="auto"/>
          <w:sz w:val="18"/>
        </w:rPr>
        <w:t xml:space="preserve">un délit. Leur </w:t>
      </w:r>
      <w:r w:rsidRPr="003C2495">
        <w:rPr>
          <w:rFonts w:ascii="Marianne" w:hAnsi="Marianne" w:cs="Arial"/>
          <w:b w:val="0"/>
          <w:color w:val="auto"/>
          <w:sz w:val="18"/>
        </w:rPr>
        <w:t>information peut provenir des services de secours (SAMU, pompiers…) ou d’un témoin de l’accident.</w:t>
      </w:r>
    </w:p>
    <w:p w14:paraId="03D41A52" w14:textId="467ABD95" w:rsidR="002456DF" w:rsidRPr="003C2495" w:rsidRDefault="002456DF" w:rsidP="00292C63">
      <w:pPr>
        <w:pStyle w:val="Titre2"/>
        <w:rPr>
          <w:rFonts w:ascii="Marianne" w:hAnsi="Marianne" w:cs="Arial"/>
          <w:b w:val="0"/>
          <w:color w:val="auto"/>
          <w:sz w:val="18"/>
        </w:rPr>
      </w:pPr>
      <w:r w:rsidRPr="003C2495">
        <w:rPr>
          <w:rFonts w:ascii="Marianne" w:hAnsi="Marianne" w:cs="Arial"/>
          <w:b w:val="0"/>
          <w:color w:val="auto"/>
          <w:sz w:val="18"/>
        </w:rPr>
        <w:t xml:space="preserve">Lorsqu’ils effectuent une enquête le jour de l’accident, la police et la gendarmerie ont pour mission </w:t>
      </w:r>
      <w:r w:rsidR="000C06BC">
        <w:rPr>
          <w:rFonts w:ascii="Marianne" w:hAnsi="Marianne" w:cs="Arial"/>
          <w:b w:val="0"/>
          <w:color w:val="auto"/>
          <w:sz w:val="18"/>
        </w:rPr>
        <w:t>d’établir</w:t>
      </w:r>
      <w:r w:rsidR="000C06BC" w:rsidRPr="003C2495">
        <w:rPr>
          <w:rFonts w:ascii="Marianne" w:hAnsi="Marianne" w:cs="Arial"/>
          <w:b w:val="0"/>
          <w:color w:val="auto"/>
          <w:sz w:val="18"/>
        </w:rPr>
        <w:t xml:space="preserve"> </w:t>
      </w:r>
      <w:r w:rsidRPr="003C2495">
        <w:rPr>
          <w:rFonts w:ascii="Marianne" w:hAnsi="Marianne" w:cs="Arial"/>
          <w:b w:val="0"/>
          <w:color w:val="auto"/>
          <w:sz w:val="18"/>
        </w:rPr>
        <w:t>les premiers constats et de rendre compte des faits au procureur de la République. En cas d’accident grave, l’information est immédiate. Vous pouvez être entendu dans ce cadre en qualité de victime.</w:t>
      </w:r>
    </w:p>
    <w:p w14:paraId="59964452" w14:textId="2036F0AF" w:rsidR="002456DF" w:rsidRDefault="002456DF" w:rsidP="00292C63">
      <w:pPr>
        <w:pStyle w:val="Titre2"/>
        <w:rPr>
          <w:rFonts w:ascii="Marianne" w:hAnsi="Marianne" w:cs="Arial"/>
          <w:b w:val="0"/>
          <w:color w:val="auto"/>
          <w:sz w:val="18"/>
        </w:rPr>
      </w:pPr>
      <w:r w:rsidRPr="003C2495">
        <w:rPr>
          <w:rFonts w:ascii="Marianne" w:hAnsi="Marianne" w:cs="Arial"/>
          <w:b w:val="0"/>
          <w:color w:val="auto"/>
          <w:sz w:val="18"/>
        </w:rPr>
        <w:t>Le plus souvent</w:t>
      </w:r>
      <w:r w:rsidRPr="00804894">
        <w:rPr>
          <w:rFonts w:ascii="Marianne" w:hAnsi="Marianne" w:cs="Arial"/>
          <w:b w:val="0"/>
          <w:color w:val="auto"/>
          <w:sz w:val="18"/>
        </w:rPr>
        <w:t>, les services de police ou de gendarmerie et l’inspection du travail collaborent dans le cadre de cette enquête.</w:t>
      </w:r>
    </w:p>
    <w:p w14:paraId="7FC13A31" w14:textId="77777777" w:rsidR="00292C63" w:rsidRDefault="00292C63" w:rsidP="00292C63"/>
    <w:p w14:paraId="20D5B160" w14:textId="77777777" w:rsidR="00292C63" w:rsidRDefault="00292C63" w:rsidP="00292C63">
      <w:pPr>
        <w:sectPr w:rsidR="00292C63" w:rsidSect="00740DFC">
          <w:pgSz w:w="11906" w:h="16838" w:code="9"/>
          <w:pgMar w:top="1417" w:right="1417" w:bottom="1417" w:left="1417" w:header="567" w:footer="567" w:gutter="0"/>
          <w:cols w:space="708"/>
          <w:docGrid w:linePitch="360"/>
        </w:sectPr>
      </w:pPr>
    </w:p>
    <w:p w14:paraId="2DCE2C9F" w14:textId="77777777" w:rsidR="00F05668" w:rsidRPr="00F05668" w:rsidRDefault="0027418A" w:rsidP="00292C63">
      <w:pPr>
        <w:pStyle w:val="Titre1"/>
        <w:rPr>
          <w:rFonts w:ascii="Marianne" w:hAnsi="Marianne" w:cs="Arial"/>
          <w:color w:val="D52D2C"/>
          <w:sz w:val="32"/>
          <w:szCs w:val="32"/>
        </w:rPr>
      </w:pPr>
      <w:r w:rsidRPr="00F05668">
        <w:rPr>
          <w:rFonts w:ascii="Marianne" w:hAnsi="Marianne" w:cs="Arial"/>
          <w:sz w:val="32"/>
          <w:szCs w:val="32"/>
        </w:rPr>
        <w:lastRenderedPageBreak/>
        <w:t xml:space="preserve">Fiche </w:t>
      </w:r>
      <w:r w:rsidRPr="00F05668">
        <w:rPr>
          <w:rFonts w:ascii="Marianne" w:hAnsi="Marianne" w:cs="Arial"/>
          <w:color w:val="D52D2C"/>
          <w:sz w:val="32"/>
          <w:szCs w:val="32"/>
        </w:rPr>
        <w:t>9</w:t>
      </w:r>
      <w:r w:rsidR="00F05668" w:rsidRPr="00F05668">
        <w:rPr>
          <w:rFonts w:ascii="Marianne" w:hAnsi="Marianne" w:cs="Arial"/>
          <w:color w:val="D52D2C"/>
          <w:sz w:val="32"/>
          <w:szCs w:val="32"/>
        </w:rPr>
        <w:t>.</w:t>
      </w:r>
    </w:p>
    <w:p w14:paraId="0C0BF0CB" w14:textId="59929EA9" w:rsidR="0027418A" w:rsidRPr="00F05668" w:rsidRDefault="0027418A" w:rsidP="00292C63">
      <w:pPr>
        <w:pStyle w:val="Titre1"/>
        <w:rPr>
          <w:rFonts w:ascii="Marianne" w:hAnsi="Marianne" w:cs="Arial"/>
          <w:sz w:val="32"/>
          <w:szCs w:val="32"/>
        </w:rPr>
      </w:pPr>
      <w:r w:rsidRPr="00F05668">
        <w:rPr>
          <w:rFonts w:ascii="Marianne" w:hAnsi="Marianne" w:cs="Arial"/>
          <w:color w:val="D52D2C"/>
          <w:sz w:val="32"/>
          <w:szCs w:val="32"/>
        </w:rPr>
        <w:t>L’intervention</w:t>
      </w:r>
      <w:r w:rsidRPr="00F05668">
        <w:rPr>
          <w:rFonts w:ascii="Marianne" w:hAnsi="Marianne" w:cs="Arial"/>
          <w:sz w:val="32"/>
          <w:szCs w:val="32"/>
        </w:rPr>
        <w:t xml:space="preserve"> du </w:t>
      </w:r>
      <w:r w:rsidRPr="00F05668">
        <w:rPr>
          <w:rFonts w:ascii="Marianne" w:hAnsi="Marianne" w:cs="Arial"/>
          <w:color w:val="D52D2C"/>
          <w:sz w:val="32"/>
          <w:szCs w:val="32"/>
        </w:rPr>
        <w:t>juge</w:t>
      </w:r>
      <w:r w:rsidRPr="00F05668">
        <w:rPr>
          <w:rFonts w:ascii="Marianne" w:hAnsi="Marianne" w:cs="Arial"/>
          <w:sz w:val="32"/>
          <w:szCs w:val="32"/>
        </w:rPr>
        <w:t xml:space="preserve"> pénal</w:t>
      </w:r>
    </w:p>
    <w:p w14:paraId="41215D75" w14:textId="77777777" w:rsidR="0027418A" w:rsidRPr="00804894" w:rsidRDefault="0027418A" w:rsidP="00F05668">
      <w:pPr>
        <w:rPr>
          <w:rFonts w:ascii="Marianne" w:hAnsi="Marianne" w:cs="Arial"/>
          <w:sz w:val="18"/>
        </w:rPr>
      </w:pPr>
    </w:p>
    <w:p w14:paraId="6ADEA44D" w14:textId="7EF09E36" w:rsidR="0027418A" w:rsidRDefault="0027418A" w:rsidP="00F05668">
      <w:pPr>
        <w:rPr>
          <w:rFonts w:ascii="Marianne" w:hAnsi="Marianne" w:cs="Arial"/>
          <w:bCs/>
          <w:sz w:val="18"/>
        </w:rPr>
      </w:pPr>
      <w:r w:rsidRPr="00804894">
        <w:rPr>
          <w:rFonts w:ascii="Marianne" w:hAnsi="Marianne" w:cs="Arial"/>
          <w:bCs/>
          <w:sz w:val="18"/>
        </w:rPr>
        <w:t>En tant que victime d’un accident du travail ou ayant-droit, vous pouvez porter plainte contre une personne (personne physique et/ou morale) si vous estimez que sa faute peut être à l’origine de l’accident du travail. La plainte peut être déposée auprès des services de police ou de gendarmerie ou directement auprès du procureur de la République.</w:t>
      </w:r>
    </w:p>
    <w:p w14:paraId="1EFF1915" w14:textId="77777777" w:rsidR="00F05668" w:rsidRPr="00804894" w:rsidRDefault="00F05668" w:rsidP="00F05668">
      <w:pPr>
        <w:rPr>
          <w:rFonts w:ascii="Marianne" w:hAnsi="Marianne" w:cs="Arial"/>
          <w:bCs/>
          <w:sz w:val="18"/>
        </w:rPr>
      </w:pPr>
    </w:p>
    <w:p w14:paraId="7A51FF3A" w14:textId="5A3A0601" w:rsidR="0027418A" w:rsidRPr="00804894" w:rsidRDefault="0027418A" w:rsidP="00F05668">
      <w:pPr>
        <w:rPr>
          <w:rFonts w:ascii="Marianne" w:hAnsi="Marianne" w:cs="Arial"/>
          <w:bCs/>
          <w:sz w:val="18"/>
        </w:rPr>
      </w:pPr>
      <w:r w:rsidRPr="00804894">
        <w:rPr>
          <w:rFonts w:ascii="Marianne" w:hAnsi="Marianne" w:cs="Arial"/>
          <w:bCs/>
          <w:sz w:val="18"/>
        </w:rPr>
        <w:t>Si l’accident du travail est grave ou mortel, les services de police ou de gendarmerie procéderont à une enquête préliminaire et en rendront compte au procureur de la République</w:t>
      </w:r>
      <w:r w:rsidR="000C06BC">
        <w:rPr>
          <w:rFonts w:ascii="Marianne" w:hAnsi="Marianne" w:cs="Arial"/>
          <w:bCs/>
          <w:sz w:val="18"/>
        </w:rPr>
        <w:t xml:space="preserve"> </w:t>
      </w:r>
      <w:r w:rsidR="000C06BC" w:rsidRPr="00944AD3">
        <w:rPr>
          <w:rFonts w:ascii="Marianne" w:hAnsi="Marianne" w:cs="Arial"/>
          <w:bCs/>
          <w:color w:val="FF0000"/>
          <w:sz w:val="18"/>
        </w:rPr>
        <w:t>(fiche 8)</w:t>
      </w:r>
      <w:r w:rsidRPr="00804894">
        <w:rPr>
          <w:rFonts w:ascii="Marianne" w:hAnsi="Marianne" w:cs="Arial"/>
          <w:bCs/>
          <w:sz w:val="18"/>
        </w:rPr>
        <w:t>.</w:t>
      </w:r>
    </w:p>
    <w:p w14:paraId="36B94B95" w14:textId="4CB851BE" w:rsidR="0027418A" w:rsidRPr="00804894" w:rsidRDefault="0027418A" w:rsidP="00F05668">
      <w:pPr>
        <w:rPr>
          <w:rFonts w:ascii="Marianne" w:hAnsi="Marianne" w:cs="Arial"/>
          <w:bCs/>
          <w:sz w:val="18"/>
        </w:rPr>
      </w:pPr>
    </w:p>
    <w:p w14:paraId="7D95622D" w14:textId="677F389C" w:rsidR="0027418A" w:rsidRPr="00804894" w:rsidRDefault="0027418A" w:rsidP="00F05668">
      <w:pPr>
        <w:rPr>
          <w:rFonts w:ascii="Marianne" w:hAnsi="Marianne" w:cs="Arial"/>
          <w:bCs/>
          <w:sz w:val="18"/>
        </w:rPr>
      </w:pPr>
      <w:r w:rsidRPr="00804894">
        <w:rPr>
          <w:rFonts w:ascii="Marianne" w:hAnsi="Marianne" w:cs="Arial"/>
          <w:bCs/>
          <w:sz w:val="18"/>
        </w:rPr>
        <w:t>À la réception de la procédure, le procureur peut décider</w:t>
      </w:r>
      <w:r w:rsidR="0033451E">
        <w:rPr>
          <w:rFonts w:ascii="Marianne" w:hAnsi="Marianne" w:cs="Arial"/>
          <w:bCs/>
          <w:sz w:val="18"/>
        </w:rPr>
        <w:t> </w:t>
      </w:r>
      <w:r w:rsidRPr="00804894">
        <w:rPr>
          <w:rFonts w:ascii="Marianne" w:hAnsi="Marianne" w:cs="Arial"/>
          <w:bCs/>
          <w:sz w:val="18"/>
        </w:rPr>
        <w:t>:</w:t>
      </w:r>
    </w:p>
    <w:p w14:paraId="66E44A63" w14:textId="0AAB59B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confier l’enquête à un service de police ou de gendarmerie, éventuellement en co-saisine avec l’inspection du travail</w:t>
      </w:r>
      <w:r w:rsidR="003C2495">
        <w:rPr>
          <w:rFonts w:ascii="Marianne" w:hAnsi="Marianne" w:cs="Arial"/>
          <w:bCs/>
          <w:sz w:val="18"/>
        </w:rPr>
        <w:t> ;</w:t>
      </w:r>
    </w:p>
    <w:p w14:paraId="5F06A37C" w14:textId="7A6DD6B3"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d’ordonner un complément d’enquête auprès des services de police et de gendarmerie afin de recueillir les informations nécessaires à une bonne compréhension du dossier et à l’identification des personnes responsables des infractions éventuelles. En cas d’infraction, le dossier est alors mis en état d’être jugé et vous pouvez être convoqué devant le tribunal par la procédure de citation directe</w:t>
      </w:r>
      <w:r w:rsidR="003C2495">
        <w:rPr>
          <w:rFonts w:ascii="Marianne" w:hAnsi="Marianne" w:cs="Arial"/>
          <w:bCs/>
          <w:sz w:val="18"/>
        </w:rPr>
        <w:t> ;</w:t>
      </w:r>
    </w:p>
    <w:p w14:paraId="1CBABEFD" w14:textId="740801DA"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w:t>
      </w:r>
      <w:r w:rsidR="000C06BC">
        <w:rPr>
          <w:rFonts w:ascii="Marianne" w:hAnsi="Marianne" w:cs="Arial"/>
          <w:bCs/>
          <w:sz w:val="18"/>
        </w:rPr>
        <w:t>le</w:t>
      </w:r>
      <w:r w:rsidRPr="00804894">
        <w:rPr>
          <w:rFonts w:ascii="Marianne" w:hAnsi="Marianne" w:cs="Arial"/>
          <w:bCs/>
          <w:sz w:val="18"/>
        </w:rPr>
        <w:t xml:space="preserve"> dossier à un juge d’instruction si l’enquête préliminaire effectuée suite à l’accident ou les informations recueillies en cours d’enquête complémentaire le justifient</w:t>
      </w:r>
      <w:r w:rsidR="003C2495">
        <w:rPr>
          <w:rFonts w:ascii="Marianne" w:hAnsi="Marianne" w:cs="Arial"/>
          <w:bCs/>
          <w:sz w:val="18"/>
        </w:rPr>
        <w:t> ;</w:t>
      </w:r>
    </w:p>
    <w:p w14:paraId="433DBBD0" w14:textId="6076E9E7"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mettre le dossier en état d’être jugé : vous pouvez alors être convoqué devant le tribunal judiciaire par la procédure de citation directe</w:t>
      </w:r>
      <w:r w:rsidR="0033451E">
        <w:rPr>
          <w:rFonts w:ascii="Marianne" w:hAnsi="Marianne" w:cs="Arial"/>
          <w:bCs/>
          <w:sz w:val="18"/>
        </w:rPr>
        <w:t> ;</w:t>
      </w:r>
    </w:p>
    <w:p w14:paraId="325AF47A" w14:textId="5FCE3E6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classer le dossier et aucune suite ne sera donnée.</w:t>
      </w:r>
    </w:p>
    <w:p w14:paraId="6661C4F5" w14:textId="223E5F15" w:rsidR="0027418A" w:rsidRPr="00804894" w:rsidRDefault="0027418A" w:rsidP="00F05668">
      <w:pPr>
        <w:rPr>
          <w:rFonts w:ascii="Marianne" w:hAnsi="Marianne" w:cs="Arial"/>
          <w:bCs/>
          <w:sz w:val="18"/>
        </w:rPr>
      </w:pPr>
    </w:p>
    <w:p w14:paraId="2D2A1069" w14:textId="47280487" w:rsidR="0027418A" w:rsidRPr="00804894" w:rsidRDefault="0027418A" w:rsidP="00F05668">
      <w:pPr>
        <w:rPr>
          <w:rFonts w:ascii="Marianne" w:hAnsi="Marianne" w:cs="Arial"/>
          <w:bCs/>
          <w:sz w:val="18"/>
        </w:rPr>
      </w:pPr>
      <w:r w:rsidRPr="00804894">
        <w:rPr>
          <w:rFonts w:ascii="Marianne" w:hAnsi="Marianne" w:cs="Arial"/>
          <w:bCs/>
          <w:sz w:val="18"/>
        </w:rPr>
        <w:t>Dès lors que le procureur de la République engage des pousuites devant la juridiction pénale,</w:t>
      </w:r>
      <w:r w:rsidRPr="00804894">
        <w:rPr>
          <w:rFonts w:ascii="Marianne" w:eastAsia="Gill Sans MT" w:hAnsi="Marianne" w:cs="Gill Sans MT"/>
          <w:sz w:val="18"/>
          <w:szCs w:val="18"/>
          <w:lang w:eastAsia="en-US"/>
        </w:rPr>
        <w:t xml:space="preserve"> </w:t>
      </w:r>
      <w:r w:rsidRPr="00804894">
        <w:rPr>
          <w:rFonts w:ascii="Marianne" w:hAnsi="Marianne" w:cs="Arial"/>
          <w:bCs/>
          <w:sz w:val="18"/>
        </w:rPr>
        <w:t xml:space="preserve">vous pouvez vous constituer partie civile afin d'être associé à la procédure (notamment </w:t>
      </w:r>
      <w:r w:rsidR="000C06BC">
        <w:rPr>
          <w:rFonts w:ascii="Marianne" w:hAnsi="Marianne" w:cs="Arial"/>
          <w:bCs/>
          <w:sz w:val="18"/>
        </w:rPr>
        <w:t xml:space="preserve">pour avoir </w:t>
      </w:r>
      <w:r w:rsidRPr="00804894">
        <w:rPr>
          <w:rFonts w:ascii="Marianne" w:hAnsi="Marianne" w:cs="Arial"/>
          <w:bCs/>
          <w:sz w:val="18"/>
        </w:rPr>
        <w:t>accès au dossier par l'intermédiaire d’un avocat) et demander une condamnation.</w:t>
      </w:r>
    </w:p>
    <w:p w14:paraId="41C46130" w14:textId="470F78F6" w:rsidR="0027418A" w:rsidRPr="00804894" w:rsidRDefault="0027418A" w:rsidP="00F05668">
      <w:pPr>
        <w:rPr>
          <w:rFonts w:ascii="Marianne" w:hAnsi="Marianne" w:cs="Arial"/>
          <w:bCs/>
          <w:sz w:val="18"/>
        </w:rPr>
      </w:pPr>
      <w:r w:rsidRPr="00804894">
        <w:rPr>
          <w:rFonts w:ascii="Marianne" w:hAnsi="Marianne" w:cs="Arial"/>
          <w:bCs/>
          <w:sz w:val="18"/>
        </w:rPr>
        <w:t>La constitution de partie civile est à porter au tribunal judiciaire, ou à envoyer par lettre recommandée avec accusé de réception,</w:t>
      </w:r>
      <w:r w:rsidR="0000087B">
        <w:rPr>
          <w:rFonts w:ascii="Marianne" w:hAnsi="Marianne" w:cs="Arial"/>
          <w:bCs/>
          <w:sz w:val="18"/>
        </w:rPr>
        <w:t xml:space="preserve"> </w:t>
      </w:r>
      <w:r w:rsidRPr="00804894">
        <w:rPr>
          <w:rFonts w:ascii="Marianne" w:hAnsi="Marianne" w:cs="Arial"/>
          <w:bCs/>
          <w:sz w:val="18"/>
        </w:rPr>
        <w:t xml:space="preserve">au plus tard 24 heures avant l’audience. Elle peut aussi être présentée directement au tribunal le jour de l’audience. Il est </w:t>
      </w:r>
      <w:r w:rsidR="000C06BC">
        <w:rPr>
          <w:rFonts w:ascii="Marianne" w:hAnsi="Marianne" w:cs="Arial"/>
          <w:bCs/>
          <w:sz w:val="18"/>
        </w:rPr>
        <w:t xml:space="preserve">toutefois </w:t>
      </w:r>
      <w:r w:rsidRPr="00804894">
        <w:rPr>
          <w:rFonts w:ascii="Marianne" w:hAnsi="Marianne" w:cs="Arial"/>
          <w:bCs/>
          <w:sz w:val="18"/>
        </w:rPr>
        <w:t>conseillé de la présenter le plus tôt possible.</w:t>
      </w:r>
    </w:p>
    <w:p w14:paraId="25D14E7F" w14:textId="7617C438" w:rsidR="0027418A" w:rsidRPr="00804894" w:rsidRDefault="0027418A" w:rsidP="00F05668">
      <w:pPr>
        <w:rPr>
          <w:rFonts w:ascii="Marianne" w:hAnsi="Marianne" w:cs="Arial"/>
          <w:bCs/>
          <w:sz w:val="18"/>
        </w:rPr>
      </w:pPr>
    </w:p>
    <w:p w14:paraId="69BD32BB" w14:textId="125CD5BE" w:rsidR="0027418A" w:rsidRPr="00804894" w:rsidRDefault="0027418A" w:rsidP="00F05668">
      <w:pPr>
        <w:rPr>
          <w:rFonts w:ascii="Marianne" w:hAnsi="Marianne" w:cs="Arial"/>
          <w:bCs/>
          <w:sz w:val="18"/>
        </w:rPr>
      </w:pPr>
      <w:r w:rsidRPr="00804894">
        <w:rPr>
          <w:rFonts w:ascii="Marianne" w:hAnsi="Marianne" w:cs="Arial"/>
          <w:bCs/>
          <w:sz w:val="18"/>
        </w:rPr>
        <w:t>Si le procureur de la République n’a pas donné de suites judiciaires à votre dossier, vous pouvez :</w:t>
      </w:r>
    </w:p>
    <w:p w14:paraId="1A500C8C" w14:textId="74FE89C8"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contester le classement sans suite par courrier adressé au procureur général de la cour d'appel (lettre simple ou par recommandé avec accusé de réception). Le procureur général peut ordonner au procureur de la République d'engager des poursuites ou rejeter la demande.</w:t>
      </w:r>
    </w:p>
    <w:p w14:paraId="0BFE1DD2" w14:textId="431EF0C4"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 xml:space="preserve">saisir directement le tribunal judiciaire, soit par citation directe si vous connaissez l'auteur des faits, soit en portant plainte avec constitution de partie civile. </w:t>
      </w:r>
    </w:p>
    <w:p w14:paraId="49442907" w14:textId="5905F53C" w:rsidR="0027418A" w:rsidRPr="00804894" w:rsidRDefault="0027418A" w:rsidP="00F05668">
      <w:pPr>
        <w:rPr>
          <w:rFonts w:ascii="Marianne" w:hAnsi="Marianne"/>
        </w:rPr>
      </w:pPr>
    </w:p>
    <w:p w14:paraId="77D448F2" w14:textId="4D8DF86E" w:rsidR="00CE708B" w:rsidRPr="00804894" w:rsidRDefault="0033451E" w:rsidP="00F05668">
      <w:pPr>
        <w:rPr>
          <w:rFonts w:ascii="Marianne" w:hAnsi="Marianne"/>
        </w:rPr>
      </w:pPr>
      <w:r w:rsidRPr="00804894">
        <w:rPr>
          <w:rFonts w:ascii="Marianne" w:hAnsi="Marianne" w:cs="Arial"/>
          <w:bCs/>
          <w:noProof/>
          <w:sz w:val="18"/>
        </w:rPr>
        <mc:AlternateContent>
          <mc:Choice Requires="wpg">
            <w:drawing>
              <wp:anchor distT="0" distB="0" distL="114300" distR="114300" simplePos="0" relativeHeight="251877888" behindDoc="1" locked="0" layoutInCell="1" allowOverlap="1" wp14:anchorId="5A806D80" wp14:editId="4D17FCA0">
                <wp:simplePos x="0" y="0"/>
                <wp:positionH relativeFrom="margin">
                  <wp:posOffset>0</wp:posOffset>
                </wp:positionH>
                <wp:positionV relativeFrom="paragraph">
                  <wp:posOffset>894715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5"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26"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7809" id="docshapegroup305" o:spid="_x0000_s1026" style="position:absolute;margin-left:0;margin-top:70.45pt;width:24.7pt;height:21.65pt;z-index:-251438592;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Pr="00804894">
        <w:rPr>
          <w:rFonts w:ascii="Marianne" w:hAnsi="Marianne"/>
          <w:noProof/>
          <w:sz w:val="22"/>
        </w:rPr>
        <mc:AlternateContent>
          <mc:Choice Requires="wps">
            <w:drawing>
              <wp:anchor distT="45720" distB="45720" distL="114300" distR="114300" simplePos="0" relativeHeight="251863552" behindDoc="0" locked="0" layoutInCell="1" allowOverlap="1" wp14:anchorId="1AB5120A" wp14:editId="10E57389">
                <wp:simplePos x="0" y="0"/>
                <wp:positionH relativeFrom="margin">
                  <wp:posOffset>548005</wp:posOffset>
                </wp:positionH>
                <wp:positionV relativeFrom="paragraph">
                  <wp:posOffset>73025</wp:posOffset>
                </wp:positionV>
                <wp:extent cx="5238750" cy="2047875"/>
                <wp:effectExtent l="0" t="0" r="19050" b="2857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7875"/>
                        </a:xfrm>
                        <a:prstGeom prst="rect">
                          <a:avLst/>
                        </a:prstGeom>
                        <a:solidFill>
                          <a:srgbClr val="FFFFFF"/>
                        </a:solidFill>
                        <a:ln w="19050">
                          <a:solidFill>
                            <a:srgbClr val="D52D2C"/>
                          </a:solidFill>
                          <a:prstDash val="solid"/>
                          <a:miter lim="800000"/>
                          <a:headEnd/>
                          <a:tailEnd/>
                        </a:ln>
                      </wps:spPr>
                      <wps:txb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120A" id="_x0000_s1033" type="#_x0000_t202" style="position:absolute;left:0;text-align:left;margin-left:43.15pt;margin-top:5.75pt;width:412.5pt;height:161.25pt;z-index:25186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" strokecolor="#d52d2c" strokeweight="1.5pt">
                <v:textbo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v:textbox>
                <w10:wrap type="square" anchorx="margin"/>
              </v:shape>
            </w:pict>
          </mc:Fallback>
        </mc:AlternateContent>
      </w:r>
    </w:p>
    <w:p w14:paraId="33D47193" w14:textId="43208B49" w:rsidR="00CE708B" w:rsidRPr="00804894" w:rsidRDefault="00CE708B" w:rsidP="00F05668">
      <w:pPr>
        <w:rPr>
          <w:rFonts w:ascii="Marianne" w:hAnsi="Marianne"/>
        </w:rPr>
      </w:pPr>
      <w:r w:rsidRPr="00804894">
        <w:rPr>
          <w:rFonts w:ascii="Marianne" w:hAnsi="Marianne"/>
          <w:noProof/>
          <w:sz w:val="22"/>
        </w:rPr>
        <w:lastRenderedPageBreak/>
        <mc:AlternateContent>
          <mc:Choice Requires="wps">
            <w:drawing>
              <wp:anchor distT="45720" distB="45720" distL="114300" distR="114300" simplePos="0" relativeHeight="251865600" behindDoc="0" locked="0" layoutInCell="1" allowOverlap="1" wp14:anchorId="0D4BC0FF" wp14:editId="4EA3EC4D">
                <wp:simplePos x="0" y="0"/>
                <wp:positionH relativeFrom="margin">
                  <wp:posOffset>-13970</wp:posOffset>
                </wp:positionH>
                <wp:positionV relativeFrom="paragraph">
                  <wp:posOffset>0</wp:posOffset>
                </wp:positionV>
                <wp:extent cx="5867400" cy="5286375"/>
                <wp:effectExtent l="0" t="0" r="19050"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86375"/>
                        </a:xfrm>
                        <a:prstGeom prst="rect">
                          <a:avLst/>
                        </a:prstGeom>
                        <a:solidFill>
                          <a:srgbClr val="FFFFFF"/>
                        </a:solidFill>
                        <a:ln w="19050">
                          <a:solidFill>
                            <a:srgbClr val="000000"/>
                          </a:solidFill>
                          <a:prstDash val="solid"/>
                          <a:miter lim="800000"/>
                          <a:headEnd/>
                          <a:tailEnd/>
                        </a:ln>
                      </wps:spPr>
                      <wps:txb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L’accompagnement juridique des victimes et de leurs ayants-droit</w:t>
                            </w:r>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6"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000000" w:rsidP="00CE708B">
                            <w:pPr>
                              <w:rPr>
                                <w:rFonts w:ascii="Marianne" w:hAnsi="Marianne"/>
                                <w:bCs/>
                                <w:color w:val="231F20"/>
                                <w:sz w:val="18"/>
                                <w:szCs w:val="18"/>
                              </w:rPr>
                            </w:pPr>
                            <w:hyperlink r:id="rId37" w:history="1">
                              <w:r w:rsidR="001B7CB2"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8" w:anchor=":~:text=Le%20tribunal%20condamne%20l'auteur,%C3%A9conomique%20de%20la%20partie%20condamn%C3%A9e." w:history="1">
                              <w:r w:rsidRPr="00CE708B">
                                <w:rPr>
                                  <w:rStyle w:val="Lienhypertexte"/>
                                  <w:rFonts w:ascii="Marianne" w:hAnsi="Marianne"/>
                                  <w:bCs/>
                                  <w:sz w:val="18"/>
                                  <w:szCs w:val="18"/>
                                </w:rPr>
                                <w:t>article 475-1 du code de procedure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C0FF" id="_x0000_s1034" type="#_x0000_t202" style="position:absolute;left:0;text-align:left;margin-left:-1.1pt;margin-top:0;width:462pt;height:416.25pt;z-index:25186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" strokeweight="1.5pt">
                <v:textbo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L’accompagnement juridique des victimes et de leurs ayants-droit</w:t>
                      </w:r>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9"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1B7CB2" w:rsidP="00CE708B">
                      <w:pPr>
                        <w:rPr>
                          <w:rFonts w:ascii="Marianne" w:hAnsi="Marianne"/>
                          <w:bCs/>
                          <w:color w:val="231F20"/>
                          <w:sz w:val="18"/>
                          <w:szCs w:val="18"/>
                        </w:rPr>
                      </w:pPr>
                      <w:hyperlink r:id="rId40" w:history="1">
                        <w:r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41" w:anchor=":~:text=Le%20tribunal%20condamne%20l'auteur,%C3%A9conomique%20de%20la%20partie%20condamn%C3%A9e." w:history="1">
                        <w:r w:rsidRPr="00CE708B">
                          <w:rPr>
                            <w:rStyle w:val="Lienhypertexte"/>
                            <w:rFonts w:ascii="Marianne" w:hAnsi="Marianne"/>
                            <w:bCs/>
                            <w:sz w:val="18"/>
                            <w:szCs w:val="18"/>
                          </w:rPr>
                          <w:t>article 475-1 du code de procedure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v:textbox>
                <w10:wrap type="square" anchorx="margin"/>
              </v:shape>
            </w:pict>
          </mc:Fallback>
        </mc:AlternateContent>
      </w:r>
    </w:p>
    <w:p w14:paraId="39A7E633" w14:textId="77777777" w:rsidR="00F05668" w:rsidRDefault="00F05668" w:rsidP="00095849">
      <w:pPr>
        <w:rPr>
          <w:rFonts w:ascii="Marianne" w:hAnsi="Marianne" w:cs="Arial"/>
          <w:sz w:val="40"/>
        </w:rPr>
        <w:sectPr w:rsidR="00F05668" w:rsidSect="00740DFC">
          <w:pgSz w:w="11906" w:h="16838" w:code="9"/>
          <w:pgMar w:top="1417" w:right="1417" w:bottom="1417" w:left="1417" w:header="567" w:footer="567" w:gutter="0"/>
          <w:cols w:space="708"/>
          <w:docGrid w:linePitch="360"/>
        </w:sectPr>
      </w:pPr>
    </w:p>
    <w:p w14:paraId="711A8BF5" w14:textId="77777777" w:rsidR="0000087B" w:rsidRPr="0000087B" w:rsidRDefault="00CE708B" w:rsidP="0000087B">
      <w:pPr>
        <w:pStyle w:val="Titre1"/>
        <w:rPr>
          <w:rFonts w:ascii="Marianne" w:hAnsi="Marianne" w:cs="Arial"/>
          <w:sz w:val="32"/>
          <w:szCs w:val="32"/>
        </w:rPr>
      </w:pPr>
      <w:r w:rsidRPr="0000087B">
        <w:rPr>
          <w:rFonts w:ascii="Marianne" w:hAnsi="Marianne" w:cs="Arial"/>
          <w:sz w:val="32"/>
          <w:szCs w:val="32"/>
        </w:rPr>
        <w:lastRenderedPageBreak/>
        <w:t>Fiche 10</w:t>
      </w:r>
      <w:r w:rsidR="0000087B" w:rsidRPr="0000087B">
        <w:rPr>
          <w:rFonts w:ascii="Marianne" w:hAnsi="Marianne" w:cs="Arial"/>
          <w:sz w:val="32"/>
          <w:szCs w:val="32"/>
        </w:rPr>
        <w:t>.</w:t>
      </w:r>
    </w:p>
    <w:p w14:paraId="2DAAB005" w14:textId="7806A988" w:rsidR="00CE708B" w:rsidRPr="0000087B" w:rsidRDefault="00CE708B" w:rsidP="0000087B">
      <w:pPr>
        <w:pStyle w:val="Titre1"/>
        <w:rPr>
          <w:rFonts w:ascii="Marianne" w:hAnsi="Marianne" w:cs="Arial"/>
          <w:sz w:val="32"/>
          <w:szCs w:val="32"/>
        </w:rPr>
      </w:pPr>
      <w:r w:rsidRPr="0000087B">
        <w:rPr>
          <w:rFonts w:ascii="Marianne" w:hAnsi="Marianne" w:cs="Arial"/>
          <w:sz w:val="32"/>
          <w:szCs w:val="32"/>
        </w:rPr>
        <w:t>Obtenir réparation de votre préjudice devant le</w:t>
      </w:r>
      <w:r w:rsidR="0000087B" w:rsidRPr="0000087B">
        <w:rPr>
          <w:rFonts w:ascii="Marianne" w:hAnsi="Marianne" w:cs="Arial"/>
          <w:sz w:val="32"/>
          <w:szCs w:val="32"/>
        </w:rPr>
        <w:t xml:space="preserve"> </w:t>
      </w:r>
      <w:r w:rsidRPr="0000087B">
        <w:rPr>
          <w:rFonts w:ascii="Marianne" w:hAnsi="Marianne" w:cs="Arial"/>
          <w:sz w:val="32"/>
          <w:szCs w:val="32"/>
        </w:rPr>
        <w:t>pôle social du tribunal judiciaire</w:t>
      </w:r>
    </w:p>
    <w:p w14:paraId="082F8996" w14:textId="77777777" w:rsidR="00CE708B" w:rsidRPr="00804894" w:rsidRDefault="00CE708B" w:rsidP="0000087B">
      <w:pPr>
        <w:rPr>
          <w:rFonts w:ascii="Marianne" w:hAnsi="Marianne" w:cs="Arial"/>
          <w:sz w:val="18"/>
        </w:rPr>
      </w:pPr>
    </w:p>
    <w:p w14:paraId="22BDE3D6" w14:textId="36502E28" w:rsidR="00CE708B" w:rsidRPr="00804894" w:rsidRDefault="00F24F7C" w:rsidP="0000087B">
      <w:pPr>
        <w:rPr>
          <w:rFonts w:ascii="Marianne" w:hAnsi="Marianne" w:cs="Arial"/>
          <w:b/>
          <w:bCs/>
          <w:sz w:val="18"/>
        </w:rPr>
      </w:pPr>
      <w:r w:rsidRPr="00804894">
        <w:rPr>
          <w:rFonts w:ascii="Marianne" w:hAnsi="Marianne" w:cs="Arial"/>
          <w:bCs/>
          <w:sz w:val="18"/>
        </w:rPr>
        <w:t>La réparation de l’accident du travail est en principe forfaitaire. Vous recevrez des indemnités journalières de la sécurité sociale et éventuellement un capital ou une rente qui couvriront le préjudice matériel et physique. En cas de faute inexcusable de l’employeur, celui-ci devra verser une rente majorée et, le cas échéant, des dommages et intérêts.</w:t>
      </w:r>
    </w:p>
    <w:p w14:paraId="69DA3FE3" w14:textId="3497D691" w:rsidR="00CE708B" w:rsidRPr="00804894" w:rsidRDefault="00CE708B" w:rsidP="0000087B">
      <w:pPr>
        <w:rPr>
          <w:rFonts w:ascii="Marianne" w:hAnsi="Marianne" w:cs="Arial"/>
          <w:sz w:val="18"/>
        </w:rPr>
      </w:pPr>
    </w:p>
    <w:p w14:paraId="31E5717C" w14:textId="33103553" w:rsidR="00CE708B" w:rsidRPr="0000087B" w:rsidRDefault="00F24F7C"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Qu’est-ce que la faute inexcusable</w:t>
      </w:r>
      <w:r w:rsidR="0000087B">
        <w:rPr>
          <w:rFonts w:ascii="Marianne" w:hAnsi="Marianne" w:cs="Arial"/>
          <w:sz w:val="24"/>
          <w:szCs w:val="24"/>
        </w:rPr>
        <w:t> </w:t>
      </w:r>
      <w:r w:rsidRPr="0000087B">
        <w:rPr>
          <w:rFonts w:ascii="Marianne" w:hAnsi="Marianne" w:cs="Arial"/>
          <w:sz w:val="24"/>
          <w:szCs w:val="24"/>
        </w:rPr>
        <w:t>?</w:t>
      </w:r>
    </w:p>
    <w:p w14:paraId="156A298B" w14:textId="77777777" w:rsidR="00F24F7C" w:rsidRPr="00804894" w:rsidRDefault="00F24F7C" w:rsidP="0000087B">
      <w:pPr>
        <w:keepNext/>
        <w:outlineLvl w:val="1"/>
        <w:rPr>
          <w:rFonts w:ascii="Marianne" w:hAnsi="Marianne" w:cs="Arial"/>
          <w:sz w:val="18"/>
        </w:rPr>
      </w:pPr>
    </w:p>
    <w:p w14:paraId="5D07A74A" w14:textId="6B78A21A" w:rsidR="00F24F7C" w:rsidRPr="00804894" w:rsidRDefault="00F24F7C" w:rsidP="0000087B">
      <w:pPr>
        <w:keepNext/>
        <w:outlineLvl w:val="1"/>
        <w:rPr>
          <w:rFonts w:ascii="Marianne" w:hAnsi="Marianne" w:cs="Arial"/>
          <w:bCs/>
          <w:sz w:val="18"/>
        </w:rPr>
      </w:pPr>
      <w:r w:rsidRPr="00804894">
        <w:rPr>
          <w:rFonts w:ascii="Marianne" w:hAnsi="Marianne" w:cs="Arial"/>
          <w:bCs/>
          <w:sz w:val="18"/>
        </w:rPr>
        <w:t>La faute inexcusable de l'employeur dans la survenance de l’accident du travail est reconnue si :</w:t>
      </w:r>
    </w:p>
    <w:p w14:paraId="09A9A5EA" w14:textId="4466A7AB"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L’employeur avait, ou aurait dû</w:t>
      </w:r>
      <w:r w:rsidR="00D10206">
        <w:rPr>
          <w:rFonts w:ascii="Marianne" w:hAnsi="Marianne" w:cs="Arial"/>
          <w:bCs/>
          <w:sz w:val="18"/>
        </w:rPr>
        <w:t>,</w:t>
      </w:r>
      <w:r w:rsidRPr="00804894">
        <w:rPr>
          <w:rFonts w:ascii="Marianne" w:hAnsi="Marianne" w:cs="Arial"/>
          <w:bCs/>
          <w:sz w:val="18"/>
        </w:rPr>
        <w:t xml:space="preserve"> avoir connaissance du danger auquel la victime était exposée (exemple : la violation des règles de sécurité mises à sa charge par le code du travail, mais aussi du signalement qui lui aura été fait préalablement à l'accident par la victime elle-même, ou un représentant du personnel) ;</w:t>
      </w:r>
    </w:p>
    <w:p w14:paraId="4C4EC84A" w14:textId="6C460A3E"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Et s</w:t>
      </w:r>
      <w:r w:rsidR="00F76D57">
        <w:rPr>
          <w:rFonts w:ascii="Marianne" w:hAnsi="Marianne" w:cs="Arial"/>
          <w:bCs/>
          <w:sz w:val="18"/>
        </w:rPr>
        <w:t>’</w:t>
      </w:r>
      <w:r w:rsidRPr="00804894">
        <w:rPr>
          <w:rFonts w:ascii="Marianne" w:hAnsi="Marianne" w:cs="Arial"/>
          <w:bCs/>
          <w:sz w:val="18"/>
        </w:rPr>
        <w:t>il n'a pas pris les mesures nécessaires pour l'en préserver.</w:t>
      </w:r>
    </w:p>
    <w:p w14:paraId="0566A743" w14:textId="77777777" w:rsidR="00F24F7C" w:rsidRPr="00804894" w:rsidRDefault="00F24F7C" w:rsidP="0000087B">
      <w:pPr>
        <w:keepNext/>
        <w:outlineLvl w:val="1"/>
        <w:rPr>
          <w:rFonts w:ascii="Marianne" w:hAnsi="Marianne" w:cs="Arial"/>
          <w:bCs/>
          <w:sz w:val="18"/>
        </w:rPr>
      </w:pPr>
    </w:p>
    <w:p w14:paraId="4E2B69CA" w14:textId="07B0672E" w:rsidR="00F24F7C" w:rsidRPr="00804894" w:rsidRDefault="00F24F7C" w:rsidP="0000087B">
      <w:pPr>
        <w:keepNext/>
        <w:outlineLvl w:val="1"/>
        <w:rPr>
          <w:rFonts w:ascii="Marianne" w:hAnsi="Marianne" w:cs="Arial"/>
          <w:bCs/>
          <w:sz w:val="18"/>
        </w:rPr>
      </w:pPr>
      <w:r w:rsidRPr="00804894">
        <w:rPr>
          <w:rFonts w:ascii="Marianne" w:hAnsi="Marianne" w:cs="Arial"/>
          <w:bCs/>
          <w:sz w:val="18"/>
        </w:rPr>
        <w:t xml:space="preserve">Ces conditions sont cumulatives et il appartient à la victime d'un accident du travail de les démontrer. Si le salarié a apporté suffisamment de preuves sur la </w:t>
      </w:r>
      <w:r w:rsidR="00872014">
        <w:rPr>
          <w:rFonts w:ascii="Marianne" w:hAnsi="Marianne" w:cs="Arial"/>
          <w:bCs/>
          <w:sz w:val="18"/>
        </w:rPr>
        <w:t>connaissance</w:t>
      </w:r>
      <w:r w:rsidR="00872014" w:rsidRPr="00804894">
        <w:rPr>
          <w:rFonts w:ascii="Marianne" w:hAnsi="Marianne" w:cs="Arial"/>
          <w:bCs/>
          <w:sz w:val="18"/>
        </w:rPr>
        <w:t xml:space="preserve"> </w:t>
      </w:r>
      <w:r w:rsidRPr="00804894">
        <w:rPr>
          <w:rFonts w:ascii="Marianne" w:hAnsi="Marianne" w:cs="Arial"/>
          <w:bCs/>
          <w:sz w:val="18"/>
        </w:rPr>
        <w:t xml:space="preserve">du danger par l’employeur, il appartiendra à ce dernier de prouver qu'il a respecté toutes les règles de sécurité applicables, prodigué les formations indispensables et fourni le matériel nécessaire. </w:t>
      </w:r>
      <w:r w:rsidR="00F76D57">
        <w:rPr>
          <w:rFonts w:ascii="Marianne" w:hAnsi="Marianne" w:cs="Arial"/>
          <w:bCs/>
          <w:sz w:val="18"/>
        </w:rPr>
        <w:t>À</w:t>
      </w:r>
      <w:r w:rsidRPr="00804894">
        <w:rPr>
          <w:rFonts w:ascii="Marianne" w:hAnsi="Marianne" w:cs="Arial"/>
          <w:bCs/>
          <w:sz w:val="18"/>
        </w:rPr>
        <w:t xml:space="preserve"> défaut, l’employeur étant tenu, en exécution du contrat de travail, d'une obligation de moyens renforcés </w:t>
      </w:r>
      <w:r w:rsidR="00872014">
        <w:rPr>
          <w:rFonts w:ascii="Marianne" w:hAnsi="Marianne" w:cs="Arial"/>
          <w:bCs/>
          <w:sz w:val="18"/>
        </w:rPr>
        <w:t xml:space="preserve">en matière de sécurité </w:t>
      </w:r>
      <w:r w:rsidRPr="00804894">
        <w:rPr>
          <w:rFonts w:ascii="Marianne" w:hAnsi="Marianne" w:cs="Arial"/>
          <w:bCs/>
          <w:sz w:val="18"/>
        </w:rPr>
        <w:t xml:space="preserve">à l’égard de son salarié, une faute inexcusable sera établie à son encontre. </w:t>
      </w:r>
    </w:p>
    <w:p w14:paraId="322F4787" w14:textId="77777777" w:rsidR="00FD2191" w:rsidRPr="00804894" w:rsidRDefault="00FD2191" w:rsidP="0000087B">
      <w:pPr>
        <w:keepNext/>
        <w:outlineLvl w:val="1"/>
        <w:rPr>
          <w:rFonts w:ascii="Marianne" w:hAnsi="Marianne" w:cs="Arial"/>
          <w:bCs/>
          <w:sz w:val="18"/>
        </w:rPr>
      </w:pPr>
    </w:p>
    <w:p w14:paraId="24CE868D" w14:textId="51B54545" w:rsidR="00F24F7C" w:rsidRPr="00804894" w:rsidRDefault="00F24F7C" w:rsidP="0000087B">
      <w:pPr>
        <w:keepNext/>
        <w:outlineLvl w:val="1"/>
        <w:rPr>
          <w:rFonts w:ascii="Marianne" w:hAnsi="Marianne" w:cs="Arial"/>
          <w:bCs/>
          <w:sz w:val="18"/>
        </w:rPr>
      </w:pPr>
      <w:r w:rsidRPr="00804894">
        <w:rPr>
          <w:rFonts w:ascii="Marianne" w:hAnsi="Marianne" w:cs="Arial"/>
          <w:bCs/>
          <w:sz w:val="18"/>
        </w:rPr>
        <w:t>Il existe deux cas où la faute inexcusable est présumée :</w:t>
      </w:r>
    </w:p>
    <w:p w14:paraId="220CA278" w14:textId="77777777"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en CDD ou en intérim et vous êtes affecté à un poste de travail présentant des risques particuliers pour votre santé ou votre sécurité et vous n’avez pas bénéficié de la formation renforcée à la sécurité,</w:t>
      </w:r>
    </w:p>
    <w:p w14:paraId="59C1A7DD" w14:textId="78D7B8A9"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victime d’un accident alors que vous</w:t>
      </w:r>
      <w:r w:rsidR="00F76D57">
        <w:rPr>
          <w:rFonts w:ascii="Marianne" w:hAnsi="Marianne" w:cs="Arial"/>
          <w:bCs/>
          <w:sz w:val="18"/>
        </w:rPr>
        <w:t>-</w:t>
      </w:r>
      <w:r w:rsidRPr="00804894">
        <w:rPr>
          <w:rFonts w:ascii="Marianne" w:hAnsi="Marianne" w:cs="Arial"/>
          <w:bCs/>
          <w:sz w:val="18"/>
        </w:rPr>
        <w:t>même ou un membre du CSE aviez signalé à l’employeur le risque qui s’est matérialisé (droit d’alerte).</w:t>
      </w:r>
    </w:p>
    <w:p w14:paraId="7551B40E" w14:textId="77777777" w:rsidR="00F24F7C" w:rsidRPr="00804894" w:rsidRDefault="00F24F7C" w:rsidP="0000087B">
      <w:pPr>
        <w:keepNext/>
        <w:outlineLvl w:val="1"/>
        <w:rPr>
          <w:rFonts w:ascii="Marianne" w:hAnsi="Marianne" w:cs="Arial"/>
          <w:bCs/>
          <w:sz w:val="18"/>
        </w:rPr>
      </w:pPr>
    </w:p>
    <w:p w14:paraId="074E60F8" w14:textId="464A1DA0" w:rsidR="00361787" w:rsidRPr="00804894" w:rsidRDefault="00F24F7C" w:rsidP="0000087B">
      <w:pPr>
        <w:keepNext/>
        <w:outlineLvl w:val="1"/>
        <w:rPr>
          <w:rFonts w:ascii="Marianne" w:hAnsi="Marianne" w:cs="Arial"/>
          <w:bCs/>
          <w:sz w:val="18"/>
        </w:rPr>
      </w:pPr>
      <w:r w:rsidRPr="00804894">
        <w:rPr>
          <w:rFonts w:ascii="Marianne" w:hAnsi="Marianne" w:cs="Arial"/>
          <w:bCs/>
          <w:sz w:val="18"/>
        </w:rPr>
        <w:t>L'action en reconnaissance de la faute inexcusable de l'employeur est soumise à une prescription de deux ans. Ce délai commence à courir à compter du jour de l'accident ou de la cessation du paiement de l'indemnité journalière pour les accidents du travail.</w:t>
      </w:r>
    </w:p>
    <w:p w14:paraId="566BD422" w14:textId="77777777" w:rsidR="00F24F7C" w:rsidRPr="00804894" w:rsidRDefault="00F24F7C" w:rsidP="0000087B">
      <w:pPr>
        <w:keepNext/>
        <w:outlineLvl w:val="1"/>
        <w:rPr>
          <w:rFonts w:ascii="Marianne" w:hAnsi="Marianne" w:cs="Arial"/>
          <w:bCs/>
          <w:sz w:val="18"/>
        </w:rPr>
      </w:pPr>
    </w:p>
    <w:p w14:paraId="6584C642" w14:textId="7F43720A"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La procédure de reconnaissance de la faute inexcusable</w:t>
      </w:r>
    </w:p>
    <w:p w14:paraId="62B436E8" w14:textId="77777777" w:rsidR="00361787" w:rsidRPr="00804894" w:rsidRDefault="00361787" w:rsidP="0000087B">
      <w:pPr>
        <w:keepNext/>
        <w:outlineLvl w:val="1"/>
        <w:rPr>
          <w:rFonts w:ascii="Marianne" w:hAnsi="Marianne" w:cs="Arial"/>
          <w:bCs/>
          <w:sz w:val="18"/>
        </w:rPr>
      </w:pPr>
    </w:p>
    <w:p w14:paraId="4434A1D1" w14:textId="1493343C" w:rsidR="00361787" w:rsidRDefault="00361787" w:rsidP="0000087B">
      <w:pPr>
        <w:keepNext/>
        <w:outlineLvl w:val="1"/>
        <w:rPr>
          <w:rFonts w:ascii="Marianne" w:hAnsi="Marianne" w:cs="Arial"/>
          <w:bCs/>
          <w:sz w:val="18"/>
        </w:rPr>
      </w:pPr>
      <w:r w:rsidRPr="00804894">
        <w:rPr>
          <w:rFonts w:ascii="Marianne" w:hAnsi="Marianne" w:cs="Arial"/>
          <w:bCs/>
          <w:sz w:val="18"/>
        </w:rPr>
        <w:t xml:space="preserve">Dans un délai de deux ans, la victime ou ses ayants-droit peuvent engager une action amiable auprès de leur caisse de Sécurité sociale et/ou saisir directement le pôle social du tribunal judiciaire. Les démarches précises sont expliquées sur le site </w:t>
      </w:r>
      <w:hyperlink r:id="rId42" w:anchor="text_4783" w:history="1">
        <w:r w:rsidRPr="00804894">
          <w:rPr>
            <w:rStyle w:val="Lienhypertexte"/>
            <w:rFonts w:ascii="Marianne" w:hAnsi="Marianne" w:cs="Arial"/>
            <w:bCs/>
            <w:sz w:val="18"/>
          </w:rPr>
          <w:t>AMELI</w:t>
        </w:r>
      </w:hyperlink>
      <w:r w:rsidRPr="00804894">
        <w:rPr>
          <w:rFonts w:ascii="Marianne" w:hAnsi="Marianne" w:cs="Arial"/>
          <w:bCs/>
          <w:sz w:val="18"/>
        </w:rPr>
        <w:t xml:space="preserve">.  </w:t>
      </w:r>
    </w:p>
    <w:p w14:paraId="344453C8" w14:textId="77777777" w:rsidR="0000087B" w:rsidRPr="00804894" w:rsidRDefault="0000087B" w:rsidP="0000087B">
      <w:pPr>
        <w:keepNext/>
        <w:outlineLvl w:val="1"/>
        <w:rPr>
          <w:rFonts w:ascii="Marianne" w:hAnsi="Marianne" w:cs="Arial"/>
          <w:bCs/>
          <w:sz w:val="18"/>
        </w:rPr>
      </w:pPr>
    </w:p>
    <w:p w14:paraId="3230B8CD" w14:textId="4192D3E1" w:rsidR="00361787" w:rsidRDefault="00361787" w:rsidP="0000087B">
      <w:pPr>
        <w:keepNext/>
        <w:outlineLvl w:val="1"/>
        <w:rPr>
          <w:rFonts w:ascii="Marianne" w:hAnsi="Marianne" w:cs="Arial"/>
          <w:bCs/>
          <w:sz w:val="18"/>
        </w:rPr>
      </w:pPr>
      <w:r w:rsidRPr="00804894">
        <w:rPr>
          <w:rFonts w:ascii="Marianne" w:hAnsi="Marianne" w:cs="Arial"/>
          <w:bCs/>
          <w:sz w:val="18"/>
        </w:rPr>
        <w:t xml:space="preserve">L'examen du dossier par le tribunal portera sur les critères de la faute inexcusable. S'ils sont réunis, le juge pourra condamner l'employeur. Bien que cela ne soit pas obligatoire, il est cependant conseillé de se faire </w:t>
      </w:r>
      <w:r w:rsidRPr="00804894">
        <w:rPr>
          <w:rFonts w:ascii="Marianne" w:hAnsi="Marianne" w:cs="Arial"/>
          <w:bCs/>
          <w:sz w:val="18"/>
        </w:rPr>
        <w:lastRenderedPageBreak/>
        <w:t>aider ou assister par un avocat spécialisé en droit de la Sécurité sociale</w:t>
      </w:r>
      <w:r w:rsidR="00872014">
        <w:rPr>
          <w:rFonts w:ascii="Marianne" w:hAnsi="Marianne" w:cs="Arial"/>
          <w:bCs/>
          <w:sz w:val="18"/>
        </w:rPr>
        <w:t>,</w:t>
      </w:r>
      <w:r w:rsidRPr="00804894">
        <w:rPr>
          <w:rFonts w:ascii="Marianne" w:hAnsi="Marianne" w:cs="Arial"/>
          <w:bCs/>
          <w:sz w:val="18"/>
        </w:rPr>
        <w:t xml:space="preserve"> ou bien par une association d’aide aux victimes d’accidents du travail</w:t>
      </w:r>
      <w:r w:rsidR="00872014">
        <w:rPr>
          <w:rFonts w:ascii="Marianne" w:hAnsi="Marianne" w:cs="Arial"/>
          <w:bCs/>
          <w:sz w:val="18"/>
        </w:rPr>
        <w:t>,</w:t>
      </w:r>
      <w:r w:rsidRPr="00804894">
        <w:rPr>
          <w:rFonts w:ascii="Marianne" w:hAnsi="Marianne" w:cs="Arial"/>
          <w:bCs/>
          <w:sz w:val="18"/>
        </w:rPr>
        <w:t xml:space="preserve"> ou </w:t>
      </w:r>
      <w:r w:rsidR="00872014">
        <w:rPr>
          <w:rFonts w:ascii="Marianne" w:hAnsi="Marianne" w:cs="Arial"/>
          <w:bCs/>
          <w:sz w:val="18"/>
        </w:rPr>
        <w:t xml:space="preserve">bien encore par </w:t>
      </w:r>
      <w:r w:rsidRPr="00804894">
        <w:rPr>
          <w:rFonts w:ascii="Marianne" w:hAnsi="Marianne" w:cs="Arial"/>
          <w:bCs/>
          <w:sz w:val="18"/>
        </w:rPr>
        <w:t>une organisation syndicale.</w:t>
      </w:r>
    </w:p>
    <w:p w14:paraId="387C4036" w14:textId="77777777" w:rsidR="0000087B" w:rsidRPr="00804894" w:rsidRDefault="0000087B" w:rsidP="0000087B">
      <w:pPr>
        <w:keepNext/>
        <w:outlineLvl w:val="1"/>
        <w:rPr>
          <w:rFonts w:ascii="Marianne" w:hAnsi="Marianne" w:cs="Arial"/>
          <w:bCs/>
          <w:sz w:val="18"/>
        </w:rPr>
      </w:pPr>
    </w:p>
    <w:p w14:paraId="122E5D34"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La procédure se déroule en deux temps :</w:t>
      </w:r>
    </w:p>
    <w:p w14:paraId="17BA475F" w14:textId="7AD525FF"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dans un premier jugement, le tribunal se prononce sur la reconnaissance, ou non, de la faute inexcusable de l’employeur et, le cas échéant, ordonne une expertise médicale</w:t>
      </w:r>
      <w:r w:rsidR="0033451E">
        <w:rPr>
          <w:rFonts w:ascii="Marianne" w:hAnsi="Marianne" w:cs="Arial"/>
          <w:bCs/>
          <w:sz w:val="18"/>
        </w:rPr>
        <w:t> ;</w:t>
      </w:r>
    </w:p>
    <w:p w14:paraId="6050B2D2" w14:textId="77777777"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après expertise, dans un second jugement, il statue sur le montant des dommages et intérêts alloués à la victime (indemnisation complémentaire composée d'une majoration de rente, ou de capital, et de dommages et intérêts pour les préjudices subis).</w:t>
      </w:r>
    </w:p>
    <w:p w14:paraId="12E8FBAE" w14:textId="4879CBFB" w:rsidR="00361787" w:rsidRPr="00804894" w:rsidRDefault="00361787" w:rsidP="0000087B">
      <w:pPr>
        <w:keepNext/>
        <w:outlineLvl w:val="1"/>
        <w:rPr>
          <w:rFonts w:ascii="Marianne" w:hAnsi="Marianne" w:cs="Arial"/>
          <w:bCs/>
          <w:sz w:val="18"/>
        </w:rPr>
      </w:pPr>
    </w:p>
    <w:p w14:paraId="0F0C1070" w14:textId="03933E45" w:rsidR="00361787" w:rsidRPr="00804894" w:rsidRDefault="0000087B" w:rsidP="0000087B">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7648" behindDoc="1" locked="0" layoutInCell="1" allowOverlap="1" wp14:anchorId="5CDF6470" wp14:editId="23FE7006">
                <wp:simplePos x="0" y="0"/>
                <wp:positionH relativeFrom="margin">
                  <wp:align>left</wp:align>
                </wp:positionH>
                <wp:positionV relativeFrom="paragraph">
                  <wp:posOffset>6350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9"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90"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B140E" id="docshapegroup305" o:spid="_x0000_s1026" style="position:absolute;margin-left:0;margin-top:.5pt;width:24.7pt;height:21.65pt;z-index:-25144883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 xml:space="preserve">La faute inexcusable est généralement retenue par le pôle social lorsqu’il y a eu une condamnation pénale </w:t>
      </w:r>
      <w:r w:rsidR="00361787" w:rsidRPr="00804894">
        <w:rPr>
          <w:rFonts w:ascii="Marianne" w:hAnsi="Marianne" w:cs="Arial"/>
          <w:bCs/>
          <w:color w:val="FF0000"/>
          <w:sz w:val="18"/>
        </w:rPr>
        <w:t>(fiche 9)</w:t>
      </w:r>
      <w:r w:rsidR="00361787" w:rsidRPr="00804894">
        <w:rPr>
          <w:rFonts w:ascii="Marianne" w:hAnsi="Marianne" w:cs="Arial"/>
          <w:bCs/>
          <w:sz w:val="18"/>
        </w:rPr>
        <w:t>.</w:t>
      </w:r>
    </w:p>
    <w:p w14:paraId="3A2F6340" w14:textId="15955BC4" w:rsidR="00361787" w:rsidRPr="00804894" w:rsidRDefault="00361787" w:rsidP="0000087B">
      <w:pPr>
        <w:keepNext/>
        <w:outlineLvl w:val="1"/>
        <w:rPr>
          <w:rFonts w:ascii="Marianne" w:hAnsi="Marianne" w:cs="Arial"/>
          <w:bCs/>
          <w:sz w:val="18"/>
        </w:rPr>
      </w:pPr>
    </w:p>
    <w:p w14:paraId="428ADCDF" w14:textId="07B84B28"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Les préjudices pouvant être réparés</w:t>
      </w:r>
    </w:p>
    <w:p w14:paraId="49F09BD5" w14:textId="77777777" w:rsidR="00361787" w:rsidRPr="00804894" w:rsidRDefault="00361787" w:rsidP="0000087B">
      <w:pPr>
        <w:keepNext/>
        <w:outlineLvl w:val="1"/>
        <w:rPr>
          <w:rFonts w:ascii="Marianne" w:hAnsi="Marianne" w:cs="Arial"/>
          <w:bCs/>
          <w:sz w:val="18"/>
        </w:rPr>
      </w:pPr>
    </w:p>
    <w:p w14:paraId="1B46597E" w14:textId="0D52D91D" w:rsidR="00361787" w:rsidRPr="00804894" w:rsidRDefault="00361787" w:rsidP="0000087B">
      <w:pPr>
        <w:keepNext/>
        <w:outlineLvl w:val="1"/>
        <w:rPr>
          <w:rFonts w:ascii="Marianne" w:hAnsi="Marianne" w:cs="Arial"/>
          <w:bCs/>
          <w:sz w:val="18"/>
        </w:rPr>
      </w:pPr>
      <w:r w:rsidRPr="00804894">
        <w:rPr>
          <w:rFonts w:ascii="Marianne" w:hAnsi="Marianne" w:cs="Arial"/>
          <w:bCs/>
          <w:sz w:val="18"/>
        </w:rPr>
        <w:t>La victime peut demander la réparation de ses préjudices esthétiques et d'agrément</w:t>
      </w:r>
      <w:r w:rsidRPr="00804894">
        <w:rPr>
          <w:rFonts w:ascii="Marianne" w:hAnsi="Marianne" w:cs="Arial"/>
          <w:bCs/>
          <w:sz w:val="18"/>
          <w:vertAlign w:val="superscript"/>
        </w:rPr>
        <w:footnoteReference w:id="1"/>
      </w:r>
      <w:r w:rsidRPr="00804894">
        <w:rPr>
          <w:rFonts w:ascii="Marianne" w:hAnsi="Marianne" w:cs="Arial"/>
          <w:bCs/>
          <w:sz w:val="18"/>
        </w:rPr>
        <w:t xml:space="preserve"> ainsi que </w:t>
      </w:r>
      <w:r w:rsidR="00196650">
        <w:rPr>
          <w:rFonts w:ascii="Marianne" w:hAnsi="Marianne" w:cs="Arial"/>
          <w:bCs/>
          <w:sz w:val="18"/>
        </w:rPr>
        <w:t xml:space="preserve">de </w:t>
      </w:r>
      <w:r w:rsidRPr="00804894">
        <w:rPr>
          <w:rFonts w:ascii="Marianne" w:hAnsi="Marianne" w:cs="Arial"/>
          <w:bCs/>
          <w:sz w:val="18"/>
        </w:rPr>
        <w:t xml:space="preserve">ceux causés par les souffrances physiques et morales, ou encore </w:t>
      </w:r>
      <w:r w:rsidR="00196650">
        <w:rPr>
          <w:rFonts w:ascii="Marianne" w:hAnsi="Marianne" w:cs="Arial"/>
          <w:bCs/>
          <w:sz w:val="18"/>
        </w:rPr>
        <w:t xml:space="preserve">de </w:t>
      </w:r>
      <w:r w:rsidRPr="00804894">
        <w:rPr>
          <w:rFonts w:ascii="Marianne" w:hAnsi="Marianne" w:cs="Arial"/>
          <w:bCs/>
          <w:sz w:val="18"/>
        </w:rPr>
        <w:t xml:space="preserve">la perte ou </w:t>
      </w:r>
      <w:r w:rsidR="00196650">
        <w:rPr>
          <w:rFonts w:ascii="Marianne" w:hAnsi="Marianne" w:cs="Arial"/>
          <w:bCs/>
          <w:sz w:val="18"/>
        </w:rPr>
        <w:t xml:space="preserve">de </w:t>
      </w:r>
      <w:r w:rsidRPr="00804894">
        <w:rPr>
          <w:rFonts w:ascii="Marianne" w:hAnsi="Marianne" w:cs="Arial"/>
          <w:bCs/>
          <w:sz w:val="18"/>
        </w:rPr>
        <w:t xml:space="preserve">la diminution de ses possibilités de promotion. Elle peut également demander une réparation distincte en cas de déficit fonctionnel permanent. Par ailleurs, en cas d'incapacité permanente (taux de 100%), il lui est alloué une indemnité forfaitaire égale au montant du Smic en vigueur à la date de consolidation. La victime peut également demander à l'employeur réparation de tous les autres dommages subis en conséquence de l'accident. Il incombe à la victime d'établir la preuve d'un préjudice effectif d'agrément au regard de ses conditions de vie antérieures. </w:t>
      </w:r>
    </w:p>
    <w:p w14:paraId="74E40572" w14:textId="77777777" w:rsidR="00361787" w:rsidRPr="00804894" w:rsidRDefault="00361787" w:rsidP="0000087B">
      <w:pPr>
        <w:keepNext/>
        <w:outlineLvl w:val="1"/>
        <w:rPr>
          <w:rFonts w:ascii="Marianne" w:hAnsi="Marianne" w:cs="Arial"/>
          <w:bCs/>
          <w:sz w:val="18"/>
        </w:rPr>
      </w:pPr>
    </w:p>
    <w:p w14:paraId="6AB1DBF9"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Les ayants droit, ainsi que les ascendants et descendants qui n'ont pas droit à une rente, peuvent demander la réparation du préjudice moral en cas de décès de la victime.</w:t>
      </w:r>
    </w:p>
    <w:p w14:paraId="4450DF82" w14:textId="38041546" w:rsidR="00361787" w:rsidRPr="00804894" w:rsidRDefault="00361787" w:rsidP="0000087B">
      <w:pPr>
        <w:keepNext/>
        <w:outlineLvl w:val="1"/>
        <w:rPr>
          <w:rFonts w:ascii="Marianne" w:hAnsi="Marianne" w:cs="Arial"/>
          <w:bCs/>
          <w:sz w:val="18"/>
        </w:rPr>
      </w:pPr>
    </w:p>
    <w:p w14:paraId="430ACFE6" w14:textId="0FB0F92C" w:rsidR="00361787" w:rsidRDefault="00DF7F78" w:rsidP="0033451E">
      <w:pPr>
        <w:keepNext/>
        <w:ind w:left="709"/>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9696" behindDoc="1" locked="0" layoutInCell="1" allowOverlap="1" wp14:anchorId="7DFE19C8" wp14:editId="5DF35B38">
                <wp:simplePos x="0" y="0"/>
                <wp:positionH relativeFrom="margin">
                  <wp:posOffset>0</wp:posOffset>
                </wp:positionH>
                <wp:positionV relativeFrom="paragraph">
                  <wp:posOffset>161925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8"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3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D471" id="docshapegroup305" o:spid="_x0000_s1026" style="position:absolute;margin-left:0;margin-top:12.75pt;width:24.7pt;height:21.65pt;z-index:-251446784;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Sn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La faute inexcusable de l'employeur peut également avoir des incidences en matière prud'homale si les séquelles de l'accident ont conduit à un licenciement pour inaptitude. Le salarié a en effet droit à une indemnité réparant la perte de l’emploi due à cette faute de l’employeur. Cette indemnité est appréciée souverainement par la juridiction prud'homale.</w:t>
      </w:r>
    </w:p>
    <w:p w14:paraId="00AD26E4" w14:textId="77777777" w:rsidR="0033451E" w:rsidRDefault="0033451E" w:rsidP="0000087B">
      <w:pPr>
        <w:keepNext/>
        <w:outlineLvl w:val="1"/>
        <w:rPr>
          <w:rFonts w:ascii="Marianne" w:hAnsi="Marianne" w:cs="Arial"/>
          <w:bCs/>
          <w:sz w:val="18"/>
        </w:rPr>
      </w:pPr>
    </w:p>
    <w:p w14:paraId="2498BA98" w14:textId="77777777" w:rsidR="0033451E" w:rsidRPr="00804894" w:rsidRDefault="0033451E" w:rsidP="0000087B">
      <w:pPr>
        <w:keepNext/>
        <w:outlineLvl w:val="1"/>
        <w:rPr>
          <w:rFonts w:ascii="Marianne" w:hAnsi="Marianne" w:cs="Arial"/>
          <w:bCs/>
          <w:sz w:val="18"/>
        </w:rPr>
      </w:pPr>
    </w:p>
    <w:p w14:paraId="7EFA4B14" w14:textId="77777777" w:rsidR="003976DB" w:rsidRDefault="003976DB" w:rsidP="0000087B">
      <w:pPr>
        <w:rPr>
          <w:rFonts w:ascii="Marianne" w:hAnsi="Marianne" w:cs="Arial"/>
          <w:bCs/>
          <w:sz w:val="18"/>
        </w:rPr>
        <w:sectPr w:rsidR="003976DB" w:rsidSect="00740DFC">
          <w:pgSz w:w="11906" w:h="16838" w:code="9"/>
          <w:pgMar w:top="1417" w:right="1417" w:bottom="1417" w:left="1417" w:header="567" w:footer="567" w:gutter="0"/>
          <w:cols w:space="708"/>
          <w:docGrid w:linePitch="360"/>
        </w:sectPr>
      </w:pPr>
    </w:p>
    <w:p w14:paraId="75FEA08A" w14:textId="4ABB7CA9" w:rsidR="00FD2191" w:rsidRPr="0033451E" w:rsidRDefault="00361787" w:rsidP="00095849">
      <w:pPr>
        <w:pStyle w:val="Titre1"/>
        <w:rPr>
          <w:rFonts w:ascii="Marianne" w:hAnsi="Marianne" w:cs="Arial"/>
          <w:color w:val="D52D2C"/>
          <w:sz w:val="32"/>
          <w:szCs w:val="32"/>
        </w:rPr>
      </w:pPr>
      <w:r w:rsidRPr="0033451E">
        <w:rPr>
          <w:rFonts w:ascii="Marianne" w:hAnsi="Marianne" w:cs="Arial"/>
          <w:color w:val="D52D2C"/>
          <w:sz w:val="32"/>
          <w:szCs w:val="32"/>
        </w:rPr>
        <w:lastRenderedPageBreak/>
        <w:t>Contacts</w:t>
      </w:r>
    </w:p>
    <w:p w14:paraId="58810F76" w14:textId="77777777" w:rsidR="00FD2191" w:rsidRDefault="00FD2191" w:rsidP="00095849">
      <w:pPr>
        <w:keepNext/>
        <w:outlineLvl w:val="1"/>
        <w:rPr>
          <w:rFonts w:ascii="Marianne" w:hAnsi="Marianne" w:cs="Arial"/>
          <w:bCs/>
          <w:sz w:val="18"/>
        </w:rPr>
      </w:pPr>
    </w:p>
    <w:p w14:paraId="4B03BBEA" w14:textId="77777777" w:rsidR="0033451E" w:rsidRPr="00804894" w:rsidRDefault="0033451E" w:rsidP="00095849">
      <w:pPr>
        <w:keepNext/>
        <w:outlineLvl w:val="1"/>
        <w:rPr>
          <w:rFonts w:ascii="Marianne" w:hAnsi="Marianne" w:cs="Arial"/>
          <w:bCs/>
          <w:sz w:val="18"/>
        </w:rPr>
      </w:pPr>
    </w:p>
    <w:p w14:paraId="735BB701" w14:textId="098AA095" w:rsidR="00361787" w:rsidRPr="003976DB" w:rsidRDefault="00361787" w:rsidP="00095849">
      <w:pPr>
        <w:keepNext/>
        <w:outlineLvl w:val="1"/>
        <w:rPr>
          <w:rFonts w:ascii="Marianne" w:hAnsi="Marianne" w:cs="Arial"/>
          <w:sz w:val="18"/>
        </w:rPr>
      </w:pPr>
      <w:r w:rsidRPr="003976DB">
        <w:rPr>
          <w:rFonts w:ascii="Marianne" w:hAnsi="Marianne" w:cs="Arial"/>
          <w:sz w:val="18"/>
        </w:rPr>
        <w:t xml:space="preserve">Le </w:t>
      </w:r>
      <w:r w:rsidRPr="003976DB">
        <w:rPr>
          <w:rFonts w:ascii="Marianne" w:hAnsi="Marianne" w:cs="Arial"/>
          <w:b/>
          <w:bCs/>
          <w:color w:val="000092"/>
          <w:sz w:val="18"/>
        </w:rPr>
        <w:t xml:space="preserve">ministère du </w:t>
      </w:r>
      <w:r w:rsidR="003976DB" w:rsidRPr="003976DB">
        <w:rPr>
          <w:rFonts w:ascii="Marianne" w:hAnsi="Marianne" w:cs="Arial"/>
          <w:b/>
          <w:bCs/>
          <w:color w:val="000092"/>
          <w:sz w:val="18"/>
        </w:rPr>
        <w:t>T</w:t>
      </w:r>
      <w:r w:rsidRPr="003976DB">
        <w:rPr>
          <w:rFonts w:ascii="Marianne" w:hAnsi="Marianne" w:cs="Arial"/>
          <w:b/>
          <w:bCs/>
          <w:color w:val="000092"/>
          <w:sz w:val="18"/>
        </w:rPr>
        <w:t>ravail</w:t>
      </w:r>
      <w:r w:rsidRPr="003976DB">
        <w:rPr>
          <w:rFonts w:ascii="Marianne" w:hAnsi="Marianne" w:cs="Arial"/>
          <w:color w:val="000092"/>
          <w:sz w:val="18"/>
        </w:rPr>
        <w:t xml:space="preserve"> </w:t>
      </w:r>
      <w:r w:rsidRPr="003976DB">
        <w:rPr>
          <w:rFonts w:ascii="Marianne" w:hAnsi="Marianne" w:cs="Arial"/>
          <w:sz w:val="18"/>
        </w:rPr>
        <w:t xml:space="preserve">a mis en ligne une page intitulée : </w:t>
      </w:r>
      <w:hyperlink r:id="rId43" w:anchor=":~:text=Tout%20accident%20du%20travail%20doit,site%20net%2Dentreprises.fr." w:history="1">
        <w:r w:rsidRPr="003976DB">
          <w:rPr>
            <w:rStyle w:val="Lienhypertexte"/>
            <w:rFonts w:ascii="Marianne" w:hAnsi="Marianne" w:cs="Arial"/>
            <w:sz w:val="18"/>
          </w:rPr>
          <w:t>Que faire à la suite d’un accident du travail ?</w:t>
        </w:r>
      </w:hyperlink>
    </w:p>
    <w:p w14:paraId="20889521" w14:textId="1054444D" w:rsidR="00361787" w:rsidRPr="00804894" w:rsidRDefault="00361787" w:rsidP="00095849">
      <w:pPr>
        <w:keepNext/>
        <w:outlineLvl w:val="1"/>
        <w:rPr>
          <w:rFonts w:ascii="Marianne" w:hAnsi="Marianne" w:cs="Arial"/>
          <w:bCs/>
          <w:sz w:val="18"/>
        </w:rPr>
      </w:pPr>
    </w:p>
    <w:p w14:paraId="2CB073FB" w14:textId="26800E0A" w:rsidR="00D1147C" w:rsidRDefault="00D1147C" w:rsidP="00095849">
      <w:pPr>
        <w:keepNext/>
        <w:outlineLvl w:val="1"/>
        <w:rPr>
          <w:rFonts w:ascii="Marianne" w:hAnsi="Marianne" w:cs="Arial"/>
          <w:bCs/>
          <w:sz w:val="18"/>
        </w:rPr>
      </w:pPr>
      <w:r>
        <w:rPr>
          <w:rFonts w:ascii="Marianne" w:hAnsi="Marianne" w:cs="Arial"/>
          <w:bCs/>
          <w:sz w:val="18"/>
        </w:rPr>
        <w:t xml:space="preserve">Pour toute question an matière de droit du travail, vous pouvez consulter le </w:t>
      </w:r>
      <w:hyperlink r:id="rId44" w:history="1">
        <w:r w:rsidRPr="00D1147C">
          <w:rPr>
            <w:rStyle w:val="Lienhypertexte"/>
            <w:rFonts w:ascii="Marianne" w:hAnsi="Marianne" w:cs="Arial"/>
            <w:b/>
            <w:bCs/>
            <w:sz w:val="18"/>
          </w:rPr>
          <w:t>code du travail numérique</w:t>
        </w:r>
      </w:hyperlink>
      <w:r>
        <w:rPr>
          <w:rFonts w:ascii="Marianne" w:hAnsi="Marianne" w:cs="Arial"/>
          <w:bCs/>
          <w:sz w:val="18"/>
        </w:rPr>
        <w:t>.</w:t>
      </w:r>
    </w:p>
    <w:p w14:paraId="5B9896E1" w14:textId="77777777" w:rsidR="00D1147C" w:rsidRDefault="00D1147C" w:rsidP="00095849">
      <w:pPr>
        <w:keepNext/>
        <w:outlineLvl w:val="1"/>
        <w:rPr>
          <w:rFonts w:ascii="Marianne" w:hAnsi="Marianne" w:cs="Arial"/>
          <w:bCs/>
          <w:sz w:val="18"/>
        </w:rPr>
      </w:pPr>
    </w:p>
    <w:p w14:paraId="1EECAABF" w14:textId="3AD013E9"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 xml:space="preserve">Le </w:t>
      </w:r>
      <w:r w:rsidRPr="003976DB">
        <w:rPr>
          <w:rFonts w:ascii="Marianne" w:hAnsi="Marianne" w:cs="Arial"/>
          <w:b/>
          <w:color w:val="000092"/>
          <w:sz w:val="18"/>
        </w:rPr>
        <w:t xml:space="preserve">ministère de la </w:t>
      </w:r>
      <w:r w:rsidR="003976DB" w:rsidRPr="003976DB">
        <w:rPr>
          <w:rFonts w:ascii="Marianne" w:hAnsi="Marianne" w:cs="Arial"/>
          <w:b/>
          <w:color w:val="000092"/>
          <w:sz w:val="18"/>
        </w:rPr>
        <w:t>J</w:t>
      </w:r>
      <w:r w:rsidRPr="003976DB">
        <w:rPr>
          <w:rFonts w:ascii="Marianne" w:hAnsi="Marianne" w:cs="Arial"/>
          <w:b/>
          <w:color w:val="000092"/>
          <w:sz w:val="18"/>
        </w:rPr>
        <w:t>ustice</w:t>
      </w:r>
      <w:r w:rsidRPr="003976DB">
        <w:rPr>
          <w:rFonts w:ascii="Marianne" w:hAnsi="Marianne" w:cs="Arial"/>
          <w:bCs/>
          <w:color w:val="000092"/>
          <w:sz w:val="18"/>
        </w:rPr>
        <w:t xml:space="preserve"> </w:t>
      </w:r>
      <w:r w:rsidRPr="00804894">
        <w:rPr>
          <w:rFonts w:ascii="Marianne" w:hAnsi="Marianne" w:cs="Arial"/>
          <w:bCs/>
          <w:sz w:val="18"/>
        </w:rPr>
        <w:t>a mis en ligne une page dédiée à l’aide aux victimes</w:t>
      </w:r>
      <w:r w:rsidR="003976DB">
        <w:rPr>
          <w:rFonts w:ascii="Marianne" w:hAnsi="Marianne" w:cs="Arial"/>
          <w:bCs/>
          <w:sz w:val="18"/>
        </w:rPr>
        <w:t> </w:t>
      </w:r>
      <w:r w:rsidRPr="00804894">
        <w:rPr>
          <w:rFonts w:ascii="Marianne" w:hAnsi="Marianne" w:cs="Arial"/>
          <w:bCs/>
          <w:sz w:val="18"/>
        </w:rPr>
        <w:t>:</w:t>
      </w:r>
      <w:r w:rsidR="003976DB">
        <w:rPr>
          <w:rFonts w:ascii="Marianne" w:hAnsi="Marianne" w:cs="Arial"/>
          <w:bCs/>
          <w:sz w:val="18"/>
        </w:rPr>
        <w:t xml:space="preserve"> </w:t>
      </w:r>
      <w:hyperlink r:id="rId45" w:history="1">
        <w:r w:rsidRPr="00804894">
          <w:rPr>
            <w:rStyle w:val="Lienhypertexte"/>
            <w:rFonts w:ascii="Marianne" w:hAnsi="Marianne" w:cs="Arial"/>
            <w:bCs/>
            <w:sz w:val="18"/>
          </w:rPr>
          <w:t>Aide aux victimes | Justice.fr</w:t>
        </w:r>
      </w:hyperlink>
    </w:p>
    <w:p w14:paraId="72823606" w14:textId="460344B9" w:rsidR="00361787" w:rsidRPr="00804894" w:rsidRDefault="00361787" w:rsidP="00095849">
      <w:pPr>
        <w:keepNext/>
        <w:outlineLvl w:val="1"/>
        <w:rPr>
          <w:rFonts w:ascii="Marianne" w:hAnsi="Marianne" w:cs="Arial"/>
          <w:bCs/>
          <w:i/>
          <w:sz w:val="18"/>
        </w:rPr>
      </w:pPr>
      <w:r w:rsidRPr="00804894">
        <w:rPr>
          <w:rFonts w:ascii="Marianne" w:hAnsi="Marianne" w:cs="Arial"/>
          <w:bCs/>
          <w:sz w:val="18"/>
        </w:rPr>
        <w:t>Parmi les informations que vous y trouverez, un numéro gratuit (disponible 7j/7 de 9h à 19h, tous les jours de l'année)</w:t>
      </w:r>
      <w:r w:rsidR="003976DB">
        <w:rPr>
          <w:rFonts w:ascii="Marianne" w:hAnsi="Marianne" w:cs="Arial"/>
          <w:bCs/>
          <w:sz w:val="18"/>
        </w:rPr>
        <w:t> </w:t>
      </w:r>
      <w:r w:rsidRPr="00804894">
        <w:rPr>
          <w:rFonts w:ascii="Marianne" w:hAnsi="Marianne" w:cs="Arial"/>
          <w:bCs/>
          <w:sz w:val="18"/>
        </w:rPr>
        <w:t xml:space="preserve">: </w:t>
      </w:r>
      <w:r w:rsidRPr="003976DB">
        <w:rPr>
          <w:rFonts w:ascii="Marianne" w:hAnsi="Marianne" w:cs="Arial"/>
          <w:bCs/>
          <w:iCs/>
          <w:sz w:val="18"/>
        </w:rPr>
        <w:t>116 006</w:t>
      </w:r>
    </w:p>
    <w:p w14:paraId="51BD087D" w14:textId="5881A25F"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Ce numéro gratuit, animé par la fédération France Victimes, est une porte d’entrée unique pour toutes les victimes, proches et témoins directs. </w:t>
      </w:r>
      <w:r w:rsidR="003976DB">
        <w:rPr>
          <w:rFonts w:ascii="Marianne" w:hAnsi="Marianne" w:cs="Arial"/>
          <w:bCs/>
          <w:sz w:val="18"/>
        </w:rPr>
        <w:t>À</w:t>
      </w:r>
      <w:r w:rsidRPr="00804894">
        <w:rPr>
          <w:rFonts w:ascii="Marianne" w:hAnsi="Marianne" w:cs="Arial"/>
          <w:bCs/>
          <w:sz w:val="18"/>
        </w:rPr>
        <w:t xml:space="preserve"> l'autre bout du fil, un professionnel informe, en temps réel, dans le respect de l'anonymat.</w:t>
      </w:r>
    </w:p>
    <w:p w14:paraId="5A656D65" w14:textId="25BCAF94" w:rsidR="00361787" w:rsidRPr="00804894" w:rsidRDefault="00361787" w:rsidP="00095849">
      <w:pPr>
        <w:keepNext/>
        <w:outlineLvl w:val="1"/>
        <w:rPr>
          <w:rFonts w:ascii="Marianne" w:hAnsi="Marianne" w:cs="Arial"/>
          <w:bCs/>
          <w:sz w:val="18"/>
        </w:rPr>
      </w:pPr>
    </w:p>
    <w:p w14:paraId="00229E4D" w14:textId="474AC91A"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France Victimes</w:t>
      </w:r>
      <w:r w:rsidRPr="00804894">
        <w:rPr>
          <w:rFonts w:ascii="Marianne" w:hAnsi="Marianne" w:cs="Arial"/>
          <w:bCs/>
          <w:sz w:val="18"/>
        </w:rPr>
        <w:t xml:space="preserve"> met également à disposition des victimes une adresse mail</w:t>
      </w:r>
      <w:r w:rsidR="0033451E">
        <w:rPr>
          <w:rFonts w:ascii="Marianne" w:hAnsi="Marianne" w:cs="Arial"/>
          <w:bCs/>
          <w:sz w:val="18"/>
        </w:rPr>
        <w:t> </w:t>
      </w:r>
      <w:r w:rsidRPr="00804894">
        <w:rPr>
          <w:rFonts w:ascii="Marianne" w:hAnsi="Marianne" w:cs="Arial"/>
          <w:bCs/>
          <w:sz w:val="18"/>
        </w:rPr>
        <w:t xml:space="preserve">: </w:t>
      </w:r>
      <w:hyperlink r:id="rId46">
        <w:r w:rsidRPr="00804894">
          <w:rPr>
            <w:rStyle w:val="Lienhypertexte"/>
            <w:rFonts w:ascii="Marianne" w:hAnsi="Marianne" w:cs="Arial"/>
            <w:bCs/>
            <w:sz w:val="18"/>
          </w:rPr>
          <w:t>victimes@france-victimes.fr.</w:t>
        </w:r>
      </w:hyperlink>
    </w:p>
    <w:p w14:paraId="1807C1DE" w14:textId="1DDC0A54"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De plus, certaines associations d’aide aux victimes et ou d’accès au droit sont répertoriées sur le site suivant</w:t>
      </w:r>
      <w:r w:rsidR="0033451E">
        <w:rPr>
          <w:rFonts w:ascii="Marianne" w:hAnsi="Marianne" w:cs="Arial"/>
          <w:bCs/>
          <w:sz w:val="18"/>
        </w:rPr>
        <w:t> </w:t>
      </w:r>
      <w:r w:rsidRPr="00804894">
        <w:rPr>
          <w:rFonts w:ascii="Marianne" w:hAnsi="Marianne" w:cs="Arial"/>
          <w:bCs/>
          <w:sz w:val="18"/>
        </w:rPr>
        <w:t>:</w:t>
      </w:r>
      <w:r w:rsidR="00655CAC">
        <w:rPr>
          <w:rFonts w:ascii="Marianne" w:hAnsi="Marianne" w:cs="Arial"/>
          <w:bCs/>
          <w:sz w:val="18"/>
        </w:rPr>
        <w:t xml:space="preserve"> </w:t>
      </w:r>
      <w:hyperlink r:id="rId47">
        <w:r w:rsidRPr="00804894">
          <w:rPr>
            <w:rStyle w:val="Lienhypertexte"/>
            <w:rFonts w:ascii="Marianne" w:hAnsi="Marianne" w:cs="Arial"/>
            <w:bCs/>
            <w:sz w:val="18"/>
          </w:rPr>
          <w:t>https://www.france-victimes.fr/index.php/component/association</w:t>
        </w:r>
      </w:hyperlink>
    </w:p>
    <w:p w14:paraId="7CA51D5D" w14:textId="7A1954B2" w:rsidR="00361787" w:rsidRPr="00804894" w:rsidRDefault="00361787" w:rsidP="00095849">
      <w:pPr>
        <w:keepNext/>
        <w:outlineLvl w:val="1"/>
        <w:rPr>
          <w:rFonts w:ascii="Marianne" w:hAnsi="Marianne" w:cs="Arial"/>
          <w:bCs/>
          <w:sz w:val="18"/>
          <w:u w:val="single"/>
        </w:rPr>
      </w:pPr>
    </w:p>
    <w:p w14:paraId="65647012" w14:textId="2A625899"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L’association </w:t>
      </w:r>
      <w:r w:rsidRPr="003976DB">
        <w:rPr>
          <w:rFonts w:ascii="Marianne" w:hAnsi="Marianne" w:cs="Arial"/>
          <w:b/>
          <w:bCs/>
          <w:color w:val="000092"/>
          <w:sz w:val="18"/>
        </w:rPr>
        <w:t xml:space="preserve">Collectif Familles </w:t>
      </w:r>
      <w:r w:rsidR="003976DB" w:rsidRPr="003976DB">
        <w:rPr>
          <w:rFonts w:cs="Arial"/>
          <w:b/>
          <w:bCs/>
          <w:color w:val="000092"/>
          <w:sz w:val="18"/>
        </w:rPr>
        <w:t>ʺ</w:t>
      </w:r>
      <w:r w:rsidRPr="003976DB">
        <w:rPr>
          <w:rFonts w:ascii="Marianne" w:hAnsi="Marianne" w:cs="Arial"/>
          <w:b/>
          <w:bCs/>
          <w:color w:val="000092"/>
          <w:sz w:val="18"/>
        </w:rPr>
        <w:t>Stop à la mort au travail</w:t>
      </w:r>
      <w:r w:rsidR="003976DB" w:rsidRPr="003976DB">
        <w:rPr>
          <w:rFonts w:cs="Arial"/>
          <w:b/>
          <w:bCs/>
          <w:color w:val="000092"/>
          <w:sz w:val="18"/>
        </w:rPr>
        <w:t>ʺ</w:t>
      </w:r>
      <w:r w:rsidRPr="00804894">
        <w:rPr>
          <w:rFonts w:ascii="Marianne" w:hAnsi="Marianne" w:cs="Arial"/>
          <w:bCs/>
          <w:sz w:val="18"/>
        </w:rPr>
        <w:t xml:space="preserve"> peut également vous accompagner : </w:t>
      </w:r>
      <w:hyperlink r:id="rId48" w:history="1">
        <w:r w:rsidRPr="00804894">
          <w:rPr>
            <w:rStyle w:val="Lienhypertexte"/>
            <w:rFonts w:ascii="Marianne" w:hAnsi="Marianne" w:cs="Arial"/>
            <w:bCs/>
            <w:sz w:val="18"/>
          </w:rPr>
          <w:t>sec.stopalamortautravail@gmail.com</w:t>
        </w:r>
      </w:hyperlink>
    </w:p>
    <w:p w14:paraId="592C42F8" w14:textId="1B3A6A33"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Site internet : </w:t>
      </w:r>
      <w:hyperlink r:id="rId49" w:history="1">
        <w:r w:rsidRPr="00804894">
          <w:rPr>
            <w:rStyle w:val="Lienhypertexte"/>
            <w:rFonts w:ascii="Marianne" w:hAnsi="Marianne" w:cs="Arial"/>
            <w:bCs/>
            <w:sz w:val="18"/>
          </w:rPr>
          <w:t>https://stopalamortautravail.fr/</w:t>
        </w:r>
      </w:hyperlink>
    </w:p>
    <w:p w14:paraId="12121B88" w14:textId="4A04ECB0" w:rsidR="00361787" w:rsidRPr="00804894" w:rsidRDefault="00361787" w:rsidP="00095849">
      <w:pPr>
        <w:keepNext/>
        <w:outlineLvl w:val="1"/>
        <w:rPr>
          <w:rFonts w:ascii="Marianne" w:hAnsi="Marianne" w:cs="Arial"/>
          <w:bCs/>
          <w:sz w:val="18"/>
        </w:rPr>
      </w:pPr>
    </w:p>
    <w:p w14:paraId="5BB6F869" w14:textId="00C004F1"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DREETS</w:t>
      </w:r>
      <w:r w:rsidRPr="00804894">
        <w:rPr>
          <w:rFonts w:ascii="Marianne" w:hAnsi="Marianne" w:cs="Arial"/>
          <w:bCs/>
          <w:sz w:val="18"/>
        </w:rPr>
        <w:t xml:space="preserve"> (Direction régionale de l'économie, de l'emploi, du travail et des solidarités)</w:t>
      </w:r>
    </w:p>
    <w:p w14:paraId="1564C357" w14:textId="427ADB7B" w:rsidR="00361787" w:rsidRPr="001B338F" w:rsidRDefault="00BF2BD3" w:rsidP="00095849">
      <w:pPr>
        <w:keepNext/>
        <w:outlineLvl w:val="1"/>
        <w:rPr>
          <w:rStyle w:val="Lienhypertexte"/>
        </w:rPr>
      </w:pPr>
      <w:r>
        <w:rPr>
          <w:rFonts w:ascii="Marianne" w:hAnsi="Marianne" w:cs="Arial"/>
          <w:bCs/>
          <w:sz w:val="18"/>
        </w:rPr>
        <w:t>Tour Swisslife 1 boulevard Vivier Merle 69443 Lyon Cedex 3</w:t>
      </w:r>
      <w:r w:rsidR="00046470">
        <w:rPr>
          <w:rFonts w:ascii="Marianne" w:hAnsi="Marianne" w:cs="Arial"/>
          <w:bCs/>
          <w:sz w:val="18"/>
        </w:rPr>
        <w:t xml:space="preserve"> </w:t>
      </w:r>
      <w:r>
        <w:rPr>
          <w:rFonts w:ascii="Marianne" w:hAnsi="Marianne" w:cs="Arial"/>
          <w:bCs/>
          <w:sz w:val="18"/>
        </w:rPr>
        <w:t>- 04 72 68 29 00-</w:t>
      </w:r>
      <w:r w:rsidRPr="001B338F">
        <w:rPr>
          <w:rStyle w:val="Lienhypertexte"/>
        </w:rPr>
        <w:t>https://auvergne-rhone-alpes.dreets.gouv.fr</w:t>
      </w:r>
    </w:p>
    <w:p w14:paraId="55A6A95C" w14:textId="77777777" w:rsidR="00361787" w:rsidRPr="00804894" w:rsidRDefault="00361787" w:rsidP="00095849">
      <w:pPr>
        <w:keepNext/>
        <w:outlineLvl w:val="1"/>
        <w:rPr>
          <w:rFonts w:ascii="Marianne" w:hAnsi="Marianne" w:cs="Arial"/>
          <w:bCs/>
          <w:sz w:val="18"/>
        </w:rPr>
      </w:pPr>
    </w:p>
    <w:p w14:paraId="75BC1692" w14:textId="77777777"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CARSAT</w:t>
      </w:r>
      <w:r w:rsidRPr="00804894">
        <w:rPr>
          <w:rFonts w:ascii="Marianne" w:hAnsi="Marianne" w:cs="Arial"/>
          <w:bCs/>
          <w:sz w:val="18"/>
        </w:rPr>
        <w:t xml:space="preserve"> (Caisse d'assurance retraite et de la santé au travail)</w:t>
      </w:r>
    </w:p>
    <w:p w14:paraId="55EF5717" w14:textId="703BE8C0" w:rsidR="00361787" w:rsidRPr="001B338F" w:rsidRDefault="00046470" w:rsidP="00095849">
      <w:pPr>
        <w:keepNext/>
        <w:outlineLvl w:val="1"/>
        <w:rPr>
          <w:rStyle w:val="Lienhypertexte"/>
        </w:rPr>
      </w:pPr>
      <w:r>
        <w:rPr>
          <w:rFonts w:ascii="Marianne" w:hAnsi="Marianne" w:cs="Arial"/>
          <w:bCs/>
          <w:sz w:val="18"/>
        </w:rPr>
        <w:t xml:space="preserve">11 Avenue des Belges 43000 Le Puy-En-Velay- 09 71 10 39 60 - </w:t>
      </w:r>
      <w:r w:rsidRPr="001B338F">
        <w:rPr>
          <w:rStyle w:val="Lienhypertexte"/>
        </w:rPr>
        <w:t>https://www.carsat-auvergne.fr</w:t>
      </w:r>
    </w:p>
    <w:p w14:paraId="2F28D42E" w14:textId="57715470" w:rsidR="00FD2191" w:rsidRPr="00804894" w:rsidRDefault="00FD2191" w:rsidP="00095849">
      <w:pPr>
        <w:keepNext/>
        <w:outlineLvl w:val="1"/>
        <w:rPr>
          <w:rFonts w:ascii="Marianne" w:hAnsi="Marianne" w:cs="Arial"/>
          <w:b/>
          <w:bCs/>
          <w:sz w:val="18"/>
        </w:rPr>
      </w:pPr>
    </w:p>
    <w:bookmarkEnd w:id="6"/>
    <w:bookmarkEnd w:id="7"/>
    <w:bookmarkEnd w:id="8"/>
    <w:bookmarkEnd w:id="9"/>
    <w:bookmarkEnd w:id="10"/>
    <w:bookmarkEnd w:id="11"/>
    <w:p w14:paraId="549756F5" w14:textId="16D37A61" w:rsidR="003976DB" w:rsidRPr="003976DB" w:rsidRDefault="003976DB" w:rsidP="003976DB">
      <w:pPr>
        <w:keepNext/>
        <w:outlineLvl w:val="1"/>
        <w:rPr>
          <w:rStyle w:val="Lienhypertexte"/>
          <w:rFonts w:ascii="Marianne" w:hAnsi="Marianne" w:cs="Arial"/>
          <w:bCs/>
          <w:color w:val="auto"/>
          <w:sz w:val="18"/>
          <w:u w:val="none"/>
        </w:rPr>
        <w:sectPr w:rsidR="003976DB" w:rsidRPr="003976DB" w:rsidSect="00740DFC">
          <w:pgSz w:w="11906" w:h="16838" w:code="9"/>
          <w:pgMar w:top="1417" w:right="1417" w:bottom="1417" w:left="1417" w:header="567" w:footer="567" w:gutter="0"/>
          <w:cols w:space="708"/>
          <w:docGrid w:linePitch="360"/>
        </w:sectPr>
      </w:pPr>
    </w:p>
    <w:p w14:paraId="43F7BD8D" w14:textId="01E46DD1" w:rsidR="00CC7FB1" w:rsidRDefault="001B7CB2" w:rsidP="00CC7FB1">
      <w:pPr>
        <w:keepNext/>
        <w:outlineLvl w:val="1"/>
        <w:rPr>
          <w:rFonts w:ascii="Marianne" w:hAnsi="Marianne" w:cs="Arial"/>
          <w:b/>
          <w:bCs/>
          <w:color w:val="000092"/>
          <w:sz w:val="18"/>
        </w:rPr>
      </w:pPr>
      <w:r>
        <w:rPr>
          <w:rFonts w:ascii="Marianne" w:hAnsi="Marianne" w:cs="Arial"/>
          <w:b/>
          <w:bCs/>
          <w:color w:val="000092"/>
          <w:sz w:val="18"/>
        </w:rPr>
        <w:lastRenderedPageBreak/>
        <w:t>Pour le département de la Haute-Loire</w:t>
      </w:r>
      <w:r w:rsidR="00CC7FB1" w:rsidRPr="003976DB">
        <w:rPr>
          <w:rFonts w:ascii="Marianne" w:hAnsi="Marianne" w:cs="Arial"/>
          <w:b/>
          <w:bCs/>
          <w:color w:val="000092"/>
          <w:sz w:val="18"/>
        </w:rPr>
        <w:t>, vous pouvez contacter notamment :</w:t>
      </w:r>
    </w:p>
    <w:p w14:paraId="3355932A" w14:textId="30D1AAF4" w:rsidR="001B7CB2" w:rsidRDefault="001B7CB2" w:rsidP="00CC7FB1">
      <w:pPr>
        <w:keepNext/>
        <w:outlineLvl w:val="1"/>
        <w:rPr>
          <w:rFonts w:ascii="Marianne" w:hAnsi="Marianne" w:cs="Arial"/>
          <w:b/>
          <w:bCs/>
          <w:color w:val="000092"/>
          <w:sz w:val="18"/>
        </w:rPr>
      </w:pPr>
    </w:p>
    <w:p w14:paraId="76981985" w14:textId="1D54A63A" w:rsidR="001B7CB2" w:rsidRDefault="001B7CB2" w:rsidP="00CC7FB1">
      <w:pPr>
        <w:keepNext/>
        <w:outlineLvl w:val="1"/>
        <w:rPr>
          <w:rFonts w:ascii="Marianne" w:hAnsi="Marianne" w:cs="Arial"/>
          <w:b/>
          <w:bCs/>
          <w:color w:val="000092"/>
          <w:sz w:val="18"/>
        </w:rPr>
      </w:pPr>
      <w:r>
        <w:rPr>
          <w:rFonts w:ascii="Marianne" w:hAnsi="Marianne" w:cs="Arial"/>
          <w:b/>
          <w:bCs/>
          <w:color w:val="000092"/>
          <w:sz w:val="18"/>
        </w:rPr>
        <w:t>CDAD bureau d’aide aux victimes</w:t>
      </w:r>
    </w:p>
    <w:p w14:paraId="5379B88A" w14:textId="0F752851" w:rsidR="001B7CB2" w:rsidRDefault="00B74874" w:rsidP="00CC7FB1">
      <w:pPr>
        <w:keepNext/>
        <w:outlineLvl w:val="1"/>
        <w:rPr>
          <w:rFonts w:ascii="Marianne" w:hAnsi="Marianne" w:cs="Arial"/>
          <w:bCs/>
          <w:sz w:val="18"/>
        </w:rPr>
      </w:pPr>
      <w:r>
        <w:rPr>
          <w:rFonts w:ascii="Marianne" w:hAnsi="Marianne" w:cs="Arial"/>
          <w:bCs/>
          <w:sz w:val="18"/>
        </w:rPr>
        <w:t>T</w:t>
      </w:r>
      <w:r w:rsidRPr="00B74874">
        <w:rPr>
          <w:rFonts w:ascii="Marianne" w:hAnsi="Marianne" w:cs="Arial"/>
          <w:bCs/>
          <w:sz w:val="18"/>
        </w:rPr>
        <w:t>r</w:t>
      </w:r>
      <w:r>
        <w:rPr>
          <w:rFonts w:ascii="Marianne" w:hAnsi="Marianne" w:cs="Arial"/>
          <w:bCs/>
          <w:sz w:val="18"/>
        </w:rPr>
        <w:t xml:space="preserve">ibinal judiciaire place du Breuil 43000 Le Puy-En-Velay – 07 87 20 77 67 - </w:t>
      </w:r>
      <w:r w:rsidRPr="00B74874">
        <w:rPr>
          <w:rStyle w:val="Lienhypertexte"/>
        </w:rPr>
        <w:t>cdad-</w:t>
      </w:r>
      <w:hyperlink r:id="rId50" w:history="1">
        <w:r w:rsidRPr="00B96FDE">
          <w:rPr>
            <w:rStyle w:val="Lienhypertexte"/>
            <w:rFonts w:ascii="Marianne" w:hAnsi="Marianne" w:cs="Arial"/>
            <w:bCs/>
            <w:sz w:val="18"/>
          </w:rPr>
          <w:t>haute-loire@justice.fr</w:t>
        </w:r>
      </w:hyperlink>
    </w:p>
    <w:p w14:paraId="499F6C09" w14:textId="35572555" w:rsidR="00B74874" w:rsidRDefault="00B74874" w:rsidP="00CC7FB1">
      <w:pPr>
        <w:keepNext/>
        <w:outlineLvl w:val="1"/>
        <w:rPr>
          <w:rFonts w:ascii="Marianne" w:hAnsi="Marianne" w:cs="Arial"/>
          <w:bCs/>
          <w:sz w:val="18"/>
        </w:rPr>
      </w:pPr>
    </w:p>
    <w:p w14:paraId="6B3FF2A9" w14:textId="171C2B8B" w:rsidR="00B74874" w:rsidRPr="00B74874" w:rsidRDefault="00B74874" w:rsidP="00CC7FB1">
      <w:pPr>
        <w:keepNext/>
        <w:outlineLvl w:val="1"/>
        <w:rPr>
          <w:rFonts w:ascii="Marianne" w:hAnsi="Marianne" w:cs="Arial"/>
          <w:b/>
          <w:bCs/>
          <w:color w:val="000092"/>
          <w:sz w:val="18"/>
        </w:rPr>
      </w:pPr>
      <w:r w:rsidRPr="00B74874">
        <w:rPr>
          <w:rFonts w:ascii="Marianne" w:hAnsi="Marianne" w:cs="Arial"/>
          <w:b/>
          <w:bCs/>
          <w:color w:val="000092"/>
          <w:sz w:val="18"/>
        </w:rPr>
        <w:t>Association Justice et Partage</w:t>
      </w:r>
    </w:p>
    <w:p w14:paraId="718819B2" w14:textId="506D777D" w:rsidR="00046E7B" w:rsidRDefault="00B74874" w:rsidP="00CC7FB1">
      <w:pPr>
        <w:keepNext/>
        <w:outlineLvl w:val="1"/>
        <w:rPr>
          <w:rFonts w:ascii="Marianne" w:hAnsi="Marianne" w:cs="Arial"/>
          <w:bCs/>
          <w:sz w:val="18"/>
        </w:rPr>
      </w:pPr>
      <w:r w:rsidRPr="00B74874">
        <w:rPr>
          <w:rFonts w:ascii="Marianne" w:hAnsi="Marianne" w:cs="Arial"/>
          <w:bCs/>
          <w:sz w:val="18"/>
        </w:rPr>
        <w:t>3 Chemin du Fieu 43000 Le Puy-En-Velay – 04 71 02 51</w:t>
      </w:r>
      <w:r>
        <w:rPr>
          <w:rFonts w:ascii="Calibri" w:hAnsi="Calibri" w:cs="Calibri"/>
          <w:bCs/>
          <w:sz w:val="18"/>
        </w:rPr>
        <w:t> </w:t>
      </w:r>
      <w:r w:rsidRPr="00B74874">
        <w:rPr>
          <w:rFonts w:ascii="Marianne" w:hAnsi="Marianne" w:cs="Arial"/>
          <w:bCs/>
          <w:sz w:val="18"/>
        </w:rPr>
        <w:t>48</w:t>
      </w:r>
      <w:r>
        <w:rPr>
          <w:rFonts w:ascii="Marianne" w:hAnsi="Marianne" w:cs="Arial"/>
          <w:bCs/>
          <w:sz w:val="18"/>
        </w:rPr>
        <w:t xml:space="preserve"> </w:t>
      </w:r>
      <w:r w:rsidR="00046E7B">
        <w:rPr>
          <w:rFonts w:ascii="Marianne" w:hAnsi="Marianne" w:cs="Arial"/>
          <w:bCs/>
          <w:sz w:val="18"/>
        </w:rPr>
        <w:t>–</w:t>
      </w:r>
    </w:p>
    <w:p w14:paraId="122FA93C" w14:textId="691BFB64" w:rsidR="00CC7FB1" w:rsidRDefault="00B74874" w:rsidP="00CC7FB1">
      <w:pPr>
        <w:keepNext/>
        <w:outlineLvl w:val="1"/>
        <w:rPr>
          <w:rFonts w:ascii="Marianne" w:hAnsi="Marianne" w:cs="Arial"/>
          <w:bCs/>
          <w:sz w:val="18"/>
        </w:rPr>
      </w:pPr>
      <w:r>
        <w:rPr>
          <w:rFonts w:ascii="Marianne" w:hAnsi="Marianne" w:cs="Arial"/>
          <w:bCs/>
          <w:sz w:val="18"/>
        </w:rPr>
        <w:t xml:space="preserve"> </w:t>
      </w:r>
      <w:hyperlink r:id="rId51" w:history="1">
        <w:r w:rsidRPr="00B96FDE">
          <w:rPr>
            <w:rStyle w:val="Lienhypertexte"/>
            <w:rFonts w:ascii="Marianne" w:hAnsi="Marianne" w:cs="Arial"/>
            <w:bCs/>
            <w:sz w:val="18"/>
          </w:rPr>
          <w:t>www.justice-partage.fr</w:t>
        </w:r>
      </w:hyperlink>
    </w:p>
    <w:p w14:paraId="419BD296" w14:textId="77777777" w:rsidR="00B74874" w:rsidRPr="00B74874" w:rsidRDefault="00B74874" w:rsidP="00CC7FB1">
      <w:pPr>
        <w:keepNext/>
        <w:outlineLvl w:val="1"/>
        <w:rPr>
          <w:rFonts w:ascii="Marianne" w:hAnsi="Marianne" w:cs="Arial"/>
          <w:bCs/>
          <w:sz w:val="18"/>
        </w:rPr>
      </w:pPr>
    </w:p>
    <w:p w14:paraId="497C2290" w14:textId="0FDC8E51" w:rsidR="00CC7FB1" w:rsidRPr="00804894" w:rsidRDefault="00CC7FB1" w:rsidP="00CC7FB1">
      <w:pPr>
        <w:keepNext/>
        <w:outlineLvl w:val="1"/>
        <w:rPr>
          <w:rFonts w:ascii="Marianne" w:hAnsi="Marianne" w:cs="Arial"/>
          <w:bCs/>
          <w:sz w:val="18"/>
        </w:rPr>
      </w:pPr>
      <w:r w:rsidRPr="003976DB">
        <w:rPr>
          <w:rFonts w:ascii="Marianne" w:hAnsi="Marianne" w:cs="Arial"/>
          <w:b/>
          <w:bCs/>
          <w:color w:val="000092"/>
          <w:sz w:val="18"/>
        </w:rPr>
        <w:t>SOS victimes</w:t>
      </w:r>
      <w:r w:rsidRPr="003976DB">
        <w:rPr>
          <w:rFonts w:ascii="Marianne" w:hAnsi="Marianne" w:cs="Arial"/>
          <w:bCs/>
          <w:color w:val="000092"/>
          <w:sz w:val="18"/>
        </w:rPr>
        <w:t xml:space="preserve"> </w:t>
      </w:r>
      <w:r w:rsidRPr="00804894">
        <w:rPr>
          <w:rFonts w:ascii="Marianne" w:hAnsi="Marianne" w:cs="Arial"/>
          <w:bCs/>
          <w:sz w:val="18"/>
        </w:rPr>
        <w:t>- FORHOM France VICTIMES</w:t>
      </w:r>
    </w:p>
    <w:p w14:paraId="7795BC38" w14:textId="7816F6EA" w:rsidR="00CC7FB1" w:rsidRPr="00655CAC" w:rsidRDefault="00000000" w:rsidP="00CC7FB1">
      <w:pPr>
        <w:keepNext/>
        <w:outlineLvl w:val="1"/>
        <w:rPr>
          <w:rStyle w:val="Lienhypertexte"/>
          <w:rFonts w:ascii="Marianne" w:hAnsi="Marianne" w:cs="Arial"/>
          <w:bCs/>
          <w:sz w:val="18"/>
        </w:rPr>
      </w:pPr>
      <w:hyperlink r:id="rId52" w:history="1">
        <w:r w:rsidR="00655CAC" w:rsidRPr="00655CAC">
          <w:rPr>
            <w:rStyle w:val="Lienhypertexte"/>
            <w:rFonts w:ascii="Marianne" w:hAnsi="Marianne" w:cs="Arial"/>
            <w:bCs/>
            <w:sz w:val="18"/>
          </w:rPr>
          <w:t>https://www.france-victimes.fr/</w:t>
        </w:r>
      </w:hyperlink>
    </w:p>
    <w:p w14:paraId="40BE744E" w14:textId="77777777" w:rsidR="00655CAC" w:rsidRPr="00804894" w:rsidRDefault="00655CAC" w:rsidP="00CC7FB1">
      <w:pPr>
        <w:keepNext/>
        <w:outlineLvl w:val="1"/>
        <w:rPr>
          <w:rFonts w:ascii="Marianne" w:hAnsi="Marianne" w:cs="Arial"/>
          <w:bCs/>
          <w:sz w:val="18"/>
        </w:rPr>
      </w:pPr>
    </w:p>
    <w:p w14:paraId="4662A05D" w14:textId="62B2DAE1" w:rsidR="00CC7FB1" w:rsidRPr="00804894" w:rsidRDefault="00CC7FB1" w:rsidP="00CC7FB1">
      <w:pPr>
        <w:keepNext/>
        <w:outlineLvl w:val="1"/>
        <w:rPr>
          <w:rFonts w:ascii="Marianne" w:hAnsi="Marianne" w:cs="Arial"/>
          <w:bCs/>
          <w:sz w:val="18"/>
        </w:rPr>
      </w:pPr>
      <w:r w:rsidRPr="003976DB">
        <w:rPr>
          <w:rFonts w:ascii="Marianne" w:hAnsi="Marianne" w:cs="Arial"/>
          <w:b/>
          <w:bCs/>
          <w:color w:val="000092"/>
          <w:sz w:val="18"/>
        </w:rPr>
        <w:t>F.N.A.T.H</w:t>
      </w:r>
      <w:r w:rsidR="00046E7B">
        <w:rPr>
          <w:rFonts w:ascii="Marianne" w:hAnsi="Marianne" w:cs="Arial"/>
          <w:b/>
          <w:bCs/>
          <w:color w:val="000092"/>
          <w:sz w:val="18"/>
        </w:rPr>
        <w:t xml:space="preserve"> Loire/Haute-Loire</w:t>
      </w:r>
      <w:r w:rsidRPr="00804894">
        <w:rPr>
          <w:rFonts w:ascii="Marianne" w:hAnsi="Marianne" w:cs="Arial"/>
          <w:bCs/>
          <w:sz w:val="18"/>
        </w:rPr>
        <w:t xml:space="preserve"> (Groupement Accidentés Travail)</w:t>
      </w:r>
    </w:p>
    <w:p w14:paraId="50AED88A" w14:textId="294400A8" w:rsidR="00CC7FB1" w:rsidRPr="00804894" w:rsidRDefault="00046E7B" w:rsidP="00CC7FB1">
      <w:pPr>
        <w:keepNext/>
        <w:outlineLvl w:val="1"/>
        <w:rPr>
          <w:rFonts w:ascii="Marianne" w:hAnsi="Marianne" w:cs="Arial"/>
          <w:bCs/>
          <w:sz w:val="18"/>
        </w:rPr>
      </w:pPr>
      <w:r>
        <w:rPr>
          <w:rFonts w:ascii="Marianne" w:hAnsi="Marianne" w:cs="Arial"/>
          <w:bCs/>
          <w:sz w:val="18"/>
        </w:rPr>
        <w:t>11 Rue René Cassin 42 100 Saint-Etienne – 04 77 25 18 15</w:t>
      </w:r>
    </w:p>
    <w:p w14:paraId="5EB60E48" w14:textId="77777777" w:rsidR="00CC7FB1" w:rsidRPr="00804894" w:rsidRDefault="00000000" w:rsidP="00CC7FB1">
      <w:pPr>
        <w:keepNext/>
        <w:outlineLvl w:val="1"/>
        <w:rPr>
          <w:rFonts w:ascii="Marianne" w:hAnsi="Marianne" w:cs="Arial"/>
          <w:bCs/>
          <w:sz w:val="18"/>
        </w:rPr>
      </w:pPr>
      <w:hyperlink r:id="rId53">
        <w:r w:rsidR="00CC7FB1" w:rsidRPr="00804894">
          <w:rPr>
            <w:rStyle w:val="Lienhypertexte"/>
            <w:rFonts w:ascii="Marianne" w:hAnsi="Marianne" w:cs="Arial"/>
            <w:bCs/>
            <w:sz w:val="18"/>
          </w:rPr>
          <w:t>https://www.fnath.org/</w:t>
        </w:r>
      </w:hyperlink>
    </w:p>
    <w:p w14:paraId="094ECC6E" w14:textId="77777777" w:rsidR="00CC7FB1" w:rsidRPr="00804894" w:rsidRDefault="00CC7FB1" w:rsidP="00CC7FB1">
      <w:pPr>
        <w:keepNext/>
        <w:outlineLvl w:val="1"/>
        <w:rPr>
          <w:rFonts w:ascii="Marianne" w:hAnsi="Marianne" w:cs="Arial"/>
          <w:bCs/>
          <w:sz w:val="18"/>
        </w:rPr>
      </w:pPr>
    </w:p>
    <w:p w14:paraId="2F055D7F" w14:textId="4E4D33DC" w:rsidR="00CC7FB1" w:rsidRPr="00804894" w:rsidRDefault="00CC7FB1" w:rsidP="00CC7FB1">
      <w:pPr>
        <w:keepNext/>
        <w:outlineLvl w:val="1"/>
        <w:rPr>
          <w:rFonts w:ascii="Marianne" w:hAnsi="Marianne" w:cs="Arial"/>
          <w:b/>
          <w:bCs/>
          <w:sz w:val="18"/>
        </w:rPr>
      </w:pPr>
      <w:r w:rsidRPr="003976DB">
        <w:rPr>
          <w:rFonts w:ascii="Marianne" w:hAnsi="Marianne" w:cs="Arial"/>
          <w:b/>
          <w:bCs/>
          <w:color w:val="000092"/>
          <w:sz w:val="18"/>
        </w:rPr>
        <w:t>DDETSPP</w:t>
      </w:r>
    </w:p>
    <w:p w14:paraId="7BE09A30" w14:textId="6B4E6EF7" w:rsidR="00CC7FB1" w:rsidRPr="00804894" w:rsidRDefault="00CC7FB1" w:rsidP="00CC7FB1">
      <w:pPr>
        <w:keepNext/>
        <w:outlineLvl w:val="1"/>
        <w:rPr>
          <w:rFonts w:ascii="Marianne" w:hAnsi="Marianne" w:cs="Arial"/>
          <w:bCs/>
          <w:sz w:val="18"/>
        </w:rPr>
      </w:pPr>
      <w:r w:rsidRPr="00804894">
        <w:rPr>
          <w:rFonts w:ascii="Marianne" w:hAnsi="Marianne" w:cs="Arial"/>
          <w:bCs/>
          <w:sz w:val="18"/>
        </w:rPr>
        <w:t>(Direction départementale, de l'emploi, du travail et des solidarités et de la protection des populations)</w:t>
      </w:r>
    </w:p>
    <w:p w14:paraId="72882775" w14:textId="5B4054BE" w:rsidR="00CC7FB1" w:rsidRPr="001B338F" w:rsidRDefault="00046E7B" w:rsidP="00CC7FB1">
      <w:pPr>
        <w:keepNext/>
        <w:outlineLvl w:val="1"/>
        <w:rPr>
          <w:rStyle w:val="Lienhypertexte"/>
        </w:rPr>
      </w:pPr>
      <w:r>
        <w:rPr>
          <w:rFonts w:ascii="Marianne" w:hAnsi="Marianne" w:cs="Arial"/>
          <w:bCs/>
          <w:sz w:val="18"/>
        </w:rPr>
        <w:t>3 Chemin du Fieu 43</w:t>
      </w:r>
      <w:r>
        <w:rPr>
          <w:rFonts w:ascii="Calibri" w:hAnsi="Calibri" w:cs="Calibri"/>
          <w:bCs/>
          <w:sz w:val="18"/>
        </w:rPr>
        <w:t> </w:t>
      </w:r>
      <w:r>
        <w:rPr>
          <w:rFonts w:ascii="Marianne" w:hAnsi="Marianne" w:cs="Arial"/>
          <w:bCs/>
          <w:sz w:val="18"/>
        </w:rPr>
        <w:t xml:space="preserve">000 Le Puy-En-Velay- 04 71 05 32 30 – </w:t>
      </w:r>
      <w:r w:rsidRPr="001B338F">
        <w:rPr>
          <w:rStyle w:val="Lienhypertexte"/>
        </w:rPr>
        <w:t>ddetspp-uc1@</w:t>
      </w:r>
      <w:r w:rsidR="008F5F76" w:rsidRPr="001B338F">
        <w:rPr>
          <w:rStyle w:val="Lienhypertexte"/>
        </w:rPr>
        <w:t>haute-loire.gouv.fr</w:t>
      </w:r>
    </w:p>
    <w:p w14:paraId="6C5EB5CD" w14:textId="398C6106" w:rsidR="00CC7FB1" w:rsidRPr="00804894" w:rsidRDefault="00CC7FB1" w:rsidP="00CC7FB1">
      <w:pPr>
        <w:keepNext/>
        <w:outlineLvl w:val="1"/>
        <w:rPr>
          <w:rFonts w:ascii="Marianne" w:hAnsi="Marianne" w:cs="Arial"/>
          <w:bCs/>
          <w:sz w:val="18"/>
        </w:rPr>
      </w:pPr>
    </w:p>
    <w:p w14:paraId="087174E2" w14:textId="77777777" w:rsidR="00CC7FB1" w:rsidRPr="00804894" w:rsidRDefault="00CC7FB1" w:rsidP="00CC7FB1">
      <w:pPr>
        <w:keepNext/>
        <w:outlineLvl w:val="1"/>
        <w:rPr>
          <w:rFonts w:ascii="Marianne" w:hAnsi="Marianne" w:cs="Arial"/>
          <w:bCs/>
          <w:sz w:val="18"/>
        </w:rPr>
      </w:pPr>
      <w:r w:rsidRPr="003976DB">
        <w:rPr>
          <w:rFonts w:ascii="Marianne" w:hAnsi="Marianne" w:cs="Arial"/>
          <w:b/>
          <w:bCs/>
          <w:color w:val="000092"/>
          <w:sz w:val="18"/>
        </w:rPr>
        <w:t>CPAM</w:t>
      </w:r>
      <w:r w:rsidRPr="00804894">
        <w:rPr>
          <w:rFonts w:ascii="Marianne" w:hAnsi="Marianne" w:cs="Arial"/>
          <w:bCs/>
          <w:sz w:val="18"/>
        </w:rPr>
        <w:t xml:space="preserve"> (</w:t>
      </w:r>
      <w:r>
        <w:rPr>
          <w:rFonts w:ascii="Marianne" w:hAnsi="Marianne" w:cs="Arial"/>
          <w:bCs/>
          <w:sz w:val="18"/>
        </w:rPr>
        <w:t>C</w:t>
      </w:r>
      <w:r w:rsidRPr="00804894">
        <w:rPr>
          <w:rFonts w:ascii="Marianne" w:hAnsi="Marianne" w:cs="Arial"/>
          <w:bCs/>
          <w:sz w:val="18"/>
        </w:rPr>
        <w:t>aisse primaire d'assurance maladie)</w:t>
      </w:r>
    </w:p>
    <w:p w14:paraId="039DBBE0" w14:textId="38288CCE" w:rsidR="00CC7FB1" w:rsidRPr="00804894" w:rsidRDefault="008F5F76" w:rsidP="00CC7FB1">
      <w:pPr>
        <w:keepNext/>
        <w:outlineLvl w:val="1"/>
        <w:rPr>
          <w:rFonts w:ascii="Marianne" w:hAnsi="Marianne" w:cs="Arial"/>
          <w:bCs/>
          <w:sz w:val="18"/>
        </w:rPr>
      </w:pPr>
      <w:r>
        <w:rPr>
          <w:rFonts w:ascii="Marianne" w:hAnsi="Marianne" w:cs="Arial"/>
          <w:bCs/>
          <w:sz w:val="18"/>
        </w:rPr>
        <w:t>Avenue André Soulier 43</w:t>
      </w:r>
      <w:r>
        <w:rPr>
          <w:rFonts w:ascii="Calibri" w:hAnsi="Calibri" w:cs="Calibri"/>
          <w:bCs/>
          <w:sz w:val="18"/>
        </w:rPr>
        <w:t> </w:t>
      </w:r>
      <w:r>
        <w:rPr>
          <w:rFonts w:ascii="Marianne" w:hAnsi="Marianne" w:cs="Arial"/>
          <w:bCs/>
          <w:sz w:val="18"/>
        </w:rPr>
        <w:t>000 Le Puy-En-Velay - 3646</w:t>
      </w:r>
    </w:p>
    <w:p w14:paraId="553D3593" w14:textId="7602F1CD" w:rsidR="00CC7FB1" w:rsidRPr="001B338F" w:rsidRDefault="00CC7FB1" w:rsidP="00CC7FB1">
      <w:pPr>
        <w:keepNext/>
        <w:outlineLvl w:val="1"/>
        <w:rPr>
          <w:rStyle w:val="Lienhypertexte"/>
        </w:rPr>
      </w:pPr>
      <w:r w:rsidRPr="001B338F">
        <w:rPr>
          <w:rStyle w:val="Lienhypertexte"/>
        </w:rPr>
        <w:t>https://www.ameli.fr</w:t>
      </w:r>
    </w:p>
    <w:p w14:paraId="283D20E5" w14:textId="1D872AC2" w:rsidR="00CC7FB1" w:rsidRPr="00804894" w:rsidRDefault="00CC7FB1" w:rsidP="00CC7FB1">
      <w:pPr>
        <w:keepNext/>
        <w:outlineLvl w:val="1"/>
        <w:rPr>
          <w:rFonts w:ascii="Marianne" w:hAnsi="Marianne" w:cs="Arial"/>
          <w:bCs/>
          <w:sz w:val="18"/>
        </w:rPr>
      </w:pPr>
    </w:p>
    <w:p w14:paraId="116AC386" w14:textId="3C89C92B" w:rsidR="00CC7FB1" w:rsidRDefault="00CC7FB1" w:rsidP="00CC7FB1">
      <w:pPr>
        <w:keepNext/>
        <w:outlineLvl w:val="1"/>
        <w:rPr>
          <w:rFonts w:ascii="Marianne" w:hAnsi="Marianne" w:cs="Arial"/>
          <w:bCs/>
          <w:sz w:val="18"/>
        </w:rPr>
      </w:pPr>
      <w:r w:rsidRPr="003976DB">
        <w:rPr>
          <w:rFonts w:ascii="Marianne" w:hAnsi="Marianne" w:cs="Arial"/>
          <w:b/>
          <w:bCs/>
          <w:color w:val="000092"/>
          <w:sz w:val="18"/>
        </w:rPr>
        <w:t>MSA</w:t>
      </w:r>
      <w:r w:rsidRPr="00804894">
        <w:rPr>
          <w:rFonts w:ascii="Marianne" w:hAnsi="Marianne" w:cs="Arial"/>
          <w:bCs/>
          <w:sz w:val="18"/>
        </w:rPr>
        <w:t xml:space="preserve"> (</w:t>
      </w:r>
      <w:r>
        <w:rPr>
          <w:rFonts w:ascii="Marianne" w:hAnsi="Marianne" w:cs="Arial"/>
          <w:bCs/>
          <w:sz w:val="18"/>
        </w:rPr>
        <w:t>M</w:t>
      </w:r>
      <w:r w:rsidRPr="00804894">
        <w:rPr>
          <w:rFonts w:ascii="Marianne" w:hAnsi="Marianne" w:cs="Arial"/>
          <w:bCs/>
          <w:sz w:val="18"/>
        </w:rPr>
        <w:t>utualité sociale agricole)</w:t>
      </w:r>
    </w:p>
    <w:p w14:paraId="47DBB329" w14:textId="3AF00558" w:rsidR="00CC7FB1" w:rsidRDefault="008F5F76" w:rsidP="00CC7FB1">
      <w:pPr>
        <w:keepNext/>
        <w:outlineLvl w:val="1"/>
        <w:rPr>
          <w:rFonts w:ascii="Marianne" w:hAnsi="Marianne" w:cs="Arial"/>
          <w:bCs/>
          <w:sz w:val="18"/>
        </w:rPr>
      </w:pPr>
      <w:r>
        <w:rPr>
          <w:rFonts w:ascii="Marianne" w:hAnsi="Marianne" w:cs="Arial"/>
          <w:bCs/>
          <w:sz w:val="18"/>
        </w:rPr>
        <w:t xml:space="preserve">11 Boulevard President Bertrand 43000 Le Puy-En-Velay – 04 71 64 66 46 </w:t>
      </w:r>
    </w:p>
    <w:p w14:paraId="2509CADA" w14:textId="2D2C600B" w:rsidR="008F5F76" w:rsidRPr="008F5F76" w:rsidRDefault="008F5F76" w:rsidP="00CC7FB1">
      <w:pPr>
        <w:keepNext/>
        <w:outlineLvl w:val="1"/>
        <w:rPr>
          <w:rStyle w:val="Lienhypertexte"/>
        </w:rPr>
      </w:pPr>
      <w:r w:rsidRPr="008F5F76">
        <w:rPr>
          <w:rStyle w:val="Lienhypertexte"/>
        </w:rPr>
        <w:t>auvergne.msa.fr</w:t>
      </w:r>
    </w:p>
    <w:p w14:paraId="1A6D5D11" w14:textId="77777777" w:rsidR="008F5F76" w:rsidRPr="00804894" w:rsidRDefault="008F5F76" w:rsidP="00CC7FB1">
      <w:pPr>
        <w:keepNext/>
        <w:outlineLvl w:val="1"/>
        <w:rPr>
          <w:rFonts w:ascii="Marianne" w:hAnsi="Marianne" w:cs="Arial"/>
          <w:bCs/>
          <w:sz w:val="18"/>
        </w:rPr>
      </w:pPr>
    </w:p>
    <w:p w14:paraId="527510AC" w14:textId="77777777" w:rsidR="00CC7FB1" w:rsidRPr="00804894" w:rsidRDefault="00CC7FB1" w:rsidP="00CC7FB1">
      <w:pPr>
        <w:keepNext/>
        <w:outlineLvl w:val="1"/>
        <w:rPr>
          <w:rFonts w:ascii="Marianne" w:hAnsi="Marianne" w:cs="Arial"/>
          <w:b/>
          <w:bCs/>
          <w:sz w:val="18"/>
        </w:rPr>
      </w:pPr>
      <w:r w:rsidRPr="003976DB">
        <w:rPr>
          <w:rFonts w:ascii="Marianne" w:hAnsi="Marianne" w:cs="Arial"/>
          <w:b/>
          <w:bCs/>
          <w:color w:val="000092"/>
          <w:sz w:val="18"/>
        </w:rPr>
        <w:t>TRIBUNAL JUDICIAIRE</w:t>
      </w:r>
    </w:p>
    <w:p w14:paraId="700D7C16" w14:textId="0A6158DC" w:rsidR="00CC7FB1" w:rsidRPr="00804894" w:rsidRDefault="008F5F76" w:rsidP="00CC7FB1">
      <w:pPr>
        <w:keepNext/>
        <w:outlineLvl w:val="1"/>
        <w:rPr>
          <w:rFonts w:ascii="Marianne" w:hAnsi="Marianne" w:cs="Arial"/>
          <w:bCs/>
          <w:sz w:val="18"/>
        </w:rPr>
      </w:pPr>
      <w:r>
        <w:rPr>
          <w:rFonts w:ascii="Marianne" w:hAnsi="Marianne" w:cs="Arial"/>
          <w:bCs/>
          <w:sz w:val="18"/>
        </w:rPr>
        <w:t>Place du Breuil 43000 Le Puy</w:t>
      </w:r>
      <w:r w:rsidR="00465FD4">
        <w:rPr>
          <w:rFonts w:ascii="Marianne" w:hAnsi="Marianne" w:cs="Arial"/>
          <w:bCs/>
          <w:sz w:val="18"/>
        </w:rPr>
        <w:t xml:space="preserve">-En-Velay </w:t>
      </w:r>
      <w:r>
        <w:rPr>
          <w:rFonts w:ascii="Marianne" w:hAnsi="Marianne" w:cs="Arial"/>
          <w:bCs/>
          <w:sz w:val="18"/>
        </w:rPr>
        <w:t>– 04 71 09 05 07</w:t>
      </w:r>
    </w:p>
    <w:p w14:paraId="505E3D85" w14:textId="723D1168" w:rsidR="00CC7FB1" w:rsidRDefault="00CC7FB1" w:rsidP="00CC7FB1">
      <w:pPr>
        <w:keepNext/>
        <w:outlineLvl w:val="1"/>
        <w:rPr>
          <w:rFonts w:ascii="Marianne" w:hAnsi="Marianne" w:cs="Arial"/>
          <w:bCs/>
          <w:sz w:val="18"/>
        </w:rPr>
      </w:pPr>
    </w:p>
    <w:p w14:paraId="4A6AF5F3" w14:textId="77777777" w:rsidR="00CC7FB1" w:rsidRPr="003976DB" w:rsidRDefault="00CC7FB1" w:rsidP="00CC7FB1">
      <w:pPr>
        <w:keepNext/>
        <w:outlineLvl w:val="1"/>
        <w:rPr>
          <w:rFonts w:ascii="Marianne" w:hAnsi="Marianne" w:cs="Arial"/>
          <w:b/>
          <w:bCs/>
          <w:color w:val="000092"/>
          <w:sz w:val="18"/>
        </w:rPr>
      </w:pPr>
      <w:r w:rsidRPr="003976DB">
        <w:rPr>
          <w:rFonts w:ascii="Marianne" w:hAnsi="Marianne" w:cs="Arial"/>
          <w:b/>
          <w:bCs/>
          <w:color w:val="000092"/>
          <w:sz w:val="18"/>
        </w:rPr>
        <w:t>CONSEIL DE PRUD'HOMMES</w:t>
      </w:r>
    </w:p>
    <w:p w14:paraId="046A54EE" w14:textId="08E9D511" w:rsidR="00CC7FB1" w:rsidRPr="00804894" w:rsidRDefault="00465FD4" w:rsidP="00CC7FB1">
      <w:pPr>
        <w:keepNext/>
        <w:outlineLvl w:val="1"/>
        <w:rPr>
          <w:rFonts w:ascii="Marianne" w:hAnsi="Marianne" w:cs="Arial"/>
          <w:bCs/>
          <w:sz w:val="18"/>
        </w:rPr>
      </w:pPr>
      <w:r w:rsidRPr="00465FD4">
        <w:rPr>
          <w:rFonts w:ascii="Marianne" w:hAnsi="Marianne" w:cs="Arial"/>
          <w:bCs/>
          <w:sz w:val="18"/>
        </w:rPr>
        <w:t xml:space="preserve">4 </w:t>
      </w:r>
      <w:r>
        <w:rPr>
          <w:rFonts w:ascii="Marianne" w:hAnsi="Marianne" w:cs="Arial"/>
          <w:bCs/>
          <w:sz w:val="18"/>
        </w:rPr>
        <w:t>Rue Richond des Brus 43000 Le Puy-En-Velay – 04 71 09 50 78</w:t>
      </w:r>
    </w:p>
    <w:p w14:paraId="06CED971" w14:textId="185409DD" w:rsidR="004B6FDE" w:rsidRPr="00804894" w:rsidRDefault="00CC7FB1" w:rsidP="00CC7FB1">
      <w:pPr>
        <w:pStyle w:val="Tabledesillustrations"/>
        <w:tabs>
          <w:tab w:val="right" w:leader="dot" w:pos="9579"/>
        </w:tabs>
        <w:spacing w:line="276" w:lineRule="auto"/>
        <w:rPr>
          <w:rFonts w:ascii="Marianne" w:hAnsi="Marianne"/>
          <w:sz w:val="18"/>
        </w:rPr>
      </w:pPr>
      <w:r w:rsidRPr="00804894">
        <w:rPr>
          <w:rFonts w:ascii="Marianne" w:hAnsi="Marianne"/>
          <w:noProof/>
          <w:sz w:val="24"/>
          <w:szCs w:val="28"/>
        </w:rPr>
        <mc:AlternateContent>
          <mc:Choice Requires="wps">
            <w:drawing>
              <wp:anchor distT="45720" distB="45720" distL="114300" distR="114300" simplePos="0" relativeHeight="251873792" behindDoc="0" locked="0" layoutInCell="1" allowOverlap="1" wp14:anchorId="4DB73E5C" wp14:editId="03256ED9">
                <wp:simplePos x="0" y="0"/>
                <wp:positionH relativeFrom="rightMargin">
                  <wp:posOffset>264160</wp:posOffset>
                </wp:positionH>
                <wp:positionV relativeFrom="paragraph">
                  <wp:posOffset>1620519</wp:posOffset>
                </wp:positionV>
                <wp:extent cx="347345" cy="30892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E5C" id="_x0000_s1035" type="#_x0000_t202" style="position:absolute;left:0;text-align:left;margin-left:20.8pt;margin-top:127.6pt;width:27.35pt;height:243.25pt;z-index:251873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" stroked="f">
                <v:textbox style="layout-flow:vertical;mso-layout-flow-alt:bottom-to-top">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p>
    <w:sectPr w:rsidR="004B6FDE" w:rsidRPr="00804894" w:rsidSect="009A44B9">
      <w:headerReference w:type="first" r:id="rId54"/>
      <w:footerReference w:type="first" r:id="rId55"/>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F741" w14:textId="77777777" w:rsidR="00BA6EFA" w:rsidRDefault="00BA6EFA">
      <w:r>
        <w:separator/>
      </w:r>
    </w:p>
    <w:p w14:paraId="0D026497" w14:textId="77777777" w:rsidR="00BA6EFA" w:rsidRDefault="00BA6EFA"/>
    <w:p w14:paraId="2FD99E84" w14:textId="77777777" w:rsidR="00BA6EFA" w:rsidRDefault="00BA6EFA" w:rsidP="00451AB6"/>
    <w:p w14:paraId="4AA3077E" w14:textId="77777777" w:rsidR="00BA6EFA" w:rsidRDefault="00BA6EFA"/>
    <w:p w14:paraId="6B6348EF" w14:textId="77777777" w:rsidR="00BA6EFA" w:rsidRDefault="00BA6EFA" w:rsidP="00F307EB"/>
    <w:p w14:paraId="5AF1E2B2" w14:textId="77777777" w:rsidR="00BA6EFA" w:rsidRDefault="00BA6EFA" w:rsidP="00F307EB"/>
    <w:p w14:paraId="0C92B9D5" w14:textId="77777777" w:rsidR="00BA6EFA" w:rsidRDefault="00BA6EFA"/>
    <w:p w14:paraId="73EFDAD2" w14:textId="77777777" w:rsidR="00BA6EFA" w:rsidRDefault="00BA6EFA"/>
  </w:endnote>
  <w:endnote w:type="continuationSeparator" w:id="0">
    <w:p w14:paraId="53840ABB" w14:textId="77777777" w:rsidR="00BA6EFA" w:rsidRDefault="00BA6EFA">
      <w:r>
        <w:continuationSeparator/>
      </w:r>
    </w:p>
    <w:p w14:paraId="0B9C799C" w14:textId="77777777" w:rsidR="00BA6EFA" w:rsidRDefault="00BA6EFA"/>
    <w:p w14:paraId="0CF208B4" w14:textId="77777777" w:rsidR="00BA6EFA" w:rsidRDefault="00BA6EFA" w:rsidP="00451AB6"/>
    <w:p w14:paraId="3C448941" w14:textId="77777777" w:rsidR="00BA6EFA" w:rsidRDefault="00BA6EFA"/>
    <w:p w14:paraId="2C524E5E" w14:textId="77777777" w:rsidR="00BA6EFA" w:rsidRDefault="00BA6EFA" w:rsidP="00F307EB"/>
    <w:p w14:paraId="6C953820" w14:textId="77777777" w:rsidR="00BA6EFA" w:rsidRDefault="00BA6EFA" w:rsidP="00F307EB"/>
    <w:p w14:paraId="33970482" w14:textId="77777777" w:rsidR="00BA6EFA" w:rsidRDefault="00BA6EFA"/>
    <w:p w14:paraId="4394C3D2" w14:textId="77777777" w:rsidR="00BA6EFA" w:rsidRDefault="00BA6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arianne">
    <w:panose1 w:val="02000000000000000000"/>
    <w:charset w:val="00"/>
    <w:family w:val="modern"/>
    <w:notTrueType/>
    <w:pitch w:val="variable"/>
    <w:sig w:usb0="0000000F" w:usb1="00000000" w:usb2="00000000" w:usb3="00000000" w:csb0="00000003" w:csb1="00000000"/>
  </w:font>
  <w:font w:name="Gnuolane Rg">
    <w:altName w:val="Arial"/>
    <w:charset w:val="00"/>
    <w:family w:val="swiss"/>
    <w:pitch w:val="variable"/>
    <w:sig w:usb0="A000006F" w:usb1="5000001B" w:usb2="00000000" w:usb3="00000000" w:csb0="00000083"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327" w14:textId="77777777" w:rsidR="001B7CB2" w:rsidRDefault="001B7CB2">
    <w:pPr>
      <w:pStyle w:val="Pieddepage"/>
    </w:pPr>
  </w:p>
  <w:p w14:paraId="354DB45D" w14:textId="77777777" w:rsidR="001B7CB2" w:rsidRDefault="001B7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438" w14:textId="77777777" w:rsidR="001B7CB2" w:rsidRPr="00EB5512" w:rsidRDefault="001B7CB2" w:rsidP="00EB5512">
    <w:pPr>
      <w:pStyle w:val="Pieddepage"/>
      <w:ind w:right="360"/>
      <w:rPr>
        <w:rFonts w:ascii="Calibri" w:hAnsi="Calibri"/>
        <w:color w:val="65008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307" w14:textId="77777777" w:rsidR="001B7CB2" w:rsidRPr="00DC4548" w:rsidRDefault="001B7CB2" w:rsidP="000A3CD1">
    <w:pPr>
      <w:pStyle w:val="Pieddepage"/>
      <w:ind w:right="360"/>
      <w:jc w:val="center"/>
      <w:rPr>
        <w:rFonts w:ascii="Calibri" w:hAnsi="Calibri"/>
        <w:b/>
        <w:color w:val="548DD4" w:themeColor="text2" w:themeTint="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C10" w14:textId="77777777" w:rsidR="001B7CB2" w:rsidRPr="00B66EBF" w:rsidRDefault="001B7CB2" w:rsidP="00F537F8">
    <w:pPr>
      <w:pStyle w:val="Pieddepage"/>
      <w:tabs>
        <w:tab w:val="clear" w:pos="4536"/>
        <w:tab w:val="clear" w:pos="9072"/>
        <w:tab w:val="left" w:pos="7552"/>
      </w:tabs>
      <w:ind w:right="360"/>
      <w:rPr>
        <w:rFonts w:ascii="Calibri" w:hAnsi="Calibri"/>
        <w:color w:val="650080"/>
        <w:szCs w:val="20"/>
      </w:rPr>
    </w:pPr>
    <w:r w:rsidRPr="00D7329B">
      <w:rPr>
        <w:rFonts w:cstheme="minorHAnsi"/>
        <w:b/>
        <w:noProof/>
        <w:color w:val="548DD4" w:themeColor="text2" w:themeTint="99"/>
        <w:szCs w:val="20"/>
      </w:rPr>
      <mc:AlternateContent>
        <mc:Choice Requires="wps">
          <w:drawing>
            <wp:anchor distT="45720" distB="45720" distL="114300" distR="114300" simplePos="0" relativeHeight="251657216" behindDoc="0" locked="0" layoutInCell="1" allowOverlap="1" wp14:anchorId="3E9FF3DA" wp14:editId="195AC2F8">
              <wp:simplePos x="0" y="0"/>
              <wp:positionH relativeFrom="column">
                <wp:posOffset>3862070</wp:posOffset>
              </wp:positionH>
              <wp:positionV relativeFrom="page">
                <wp:posOffset>9866630</wp:posOffset>
              </wp:positionV>
              <wp:extent cx="1785620" cy="25527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noFill/>
                      <a:ln w="9525">
                        <a:noFill/>
                        <a:miter lim="800000"/>
                        <a:headEnd/>
                        <a:tailEnd/>
                      </a:ln>
                    </wps:spPr>
                    <wps:txbx>
                      <w:txbxContent>
                        <w:p w14:paraId="1F567619" w14:textId="77777777" w:rsidR="001B7CB2" w:rsidRPr="00D7329B" w:rsidRDefault="001B7CB2" w:rsidP="00BB7333">
                          <w:r w:rsidRPr="00D7329B">
                            <w:t>Mois 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FF3DA" id="_x0000_t202" coordsize="21600,21600" o:spt="202" path="m,l,21600r21600,l21600,xe">
              <v:stroke joinstyle="miter"/>
              <v:path gradientshapeok="t" o:connecttype="rect"/>
            </v:shapetype>
            <v:shape id="_x0000_s1037" type="#_x0000_t202" style="position:absolute;left:0;text-align:left;margin-left:304.1pt;margin-top:776.9pt;width:140.6pt;height:20.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" filled="f" stroked="f">
              <v:textbox style="mso-fit-shape-to-text:t">
                <w:txbxContent>
                  <w:p w14:paraId="1F567619" w14:textId="77777777" w:rsidR="001B7CB2" w:rsidRPr="00D7329B" w:rsidRDefault="001B7CB2" w:rsidP="00BB7333">
                    <w:r w:rsidRPr="00D7329B">
                      <w:t>Mois Année</w:t>
                    </w:r>
                  </w:p>
                </w:txbxContent>
              </v:textbox>
              <w10:wrap type="square" anchory="page"/>
            </v:shape>
          </w:pict>
        </mc:Fallback>
      </mc:AlternateContent>
    </w:r>
    <w:r>
      <w:rPr>
        <w:rFonts w:cs="Open Sans"/>
        <w:b/>
        <w:noProof/>
        <w:sz w:val="18"/>
      </w:rPr>
      <w:drawing>
        <wp:anchor distT="0" distB="0" distL="114300" distR="114300" simplePos="0" relativeHeight="251655168" behindDoc="1" locked="0" layoutInCell="1" allowOverlap="1" wp14:anchorId="49F67697" wp14:editId="0F30582C">
          <wp:simplePos x="0" y="0"/>
          <wp:positionH relativeFrom="column">
            <wp:posOffset>0</wp:posOffset>
          </wp:positionH>
          <wp:positionV relativeFrom="paragraph">
            <wp:posOffset>-1821483</wp:posOffset>
          </wp:positionV>
          <wp:extent cx="7537450" cy="214249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3-02-02.png"/>
                  <pic:cNvPicPr/>
                </pic:nvPicPr>
                <pic:blipFill rotWithShape="1">
                  <a:blip r:embed="rId1" cstate="print">
                    <a:extLst>
                      <a:ext uri="{28A0092B-C50C-407E-A947-70E740481C1C}">
                        <a14:useLocalDpi xmlns:a14="http://schemas.microsoft.com/office/drawing/2010/main" val="0"/>
                      </a:ext>
                    </a:extLst>
                  </a:blip>
                  <a:srcRect t="79902"/>
                  <a:stretch/>
                </pic:blipFill>
                <pic:spPr bwMode="auto">
                  <a:xfrm>
                    <a:off x="0" y="0"/>
                    <a:ext cx="753745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65008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cs="Arial"/>
      </w:rPr>
      <w:id w:val="452530023"/>
      <w:docPartObj>
        <w:docPartGallery w:val="Page Numbers (Bottom of Page)"/>
        <w:docPartUnique/>
      </w:docPartObj>
    </w:sdtPr>
    <w:sdtEndPr>
      <w:rPr>
        <w:rFonts w:cs="Times New Roman"/>
        <w:color w:val="D52D2C"/>
        <w:sz w:val="24"/>
        <w:szCs w:val="21"/>
      </w:rPr>
    </w:sdtEndPr>
    <w:sdtContent>
      <w:p w14:paraId="23C66E45" w14:textId="6108205B" w:rsidR="001B7CB2" w:rsidRPr="00B86D2E" w:rsidRDefault="001B7CB2" w:rsidP="007D39C9">
        <w:pPr>
          <w:pStyle w:val="Pieddepage"/>
          <w:jc w:val="center"/>
          <w:rPr>
            <w:rFonts w:ascii="Marianne" w:hAnsi="Marianne"/>
            <w:sz w:val="24"/>
          </w:rPr>
        </w:pP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000091"/>
            <w:sz w:val="24"/>
            <w:szCs w:val="21"/>
            <w:shd w:val="clear" w:color="auto" w:fill="FFFFFF"/>
          </w:rPr>
          <w:t>|</w:t>
        </w: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D52D2C"/>
            <w:sz w:val="24"/>
            <w:szCs w:val="21"/>
          </w:rPr>
          <w:fldChar w:fldCharType="begin"/>
        </w:r>
        <w:r w:rsidRPr="00B86D2E">
          <w:rPr>
            <w:rFonts w:ascii="Marianne" w:hAnsi="Marianne" w:cs="Arial"/>
            <w:color w:val="D52D2C"/>
            <w:sz w:val="24"/>
            <w:szCs w:val="21"/>
          </w:rPr>
          <w:instrText>PAGE   \* MERGEFORMAT</w:instrText>
        </w:r>
        <w:r w:rsidRPr="00B86D2E">
          <w:rPr>
            <w:rFonts w:ascii="Marianne" w:hAnsi="Marianne" w:cs="Arial"/>
            <w:color w:val="D52D2C"/>
            <w:sz w:val="24"/>
            <w:szCs w:val="21"/>
          </w:rPr>
          <w:fldChar w:fldCharType="separate"/>
        </w:r>
        <w:r w:rsidR="001B338F">
          <w:rPr>
            <w:rFonts w:ascii="Marianne" w:hAnsi="Marianne" w:cs="Arial"/>
            <w:noProof/>
            <w:color w:val="D52D2C"/>
            <w:sz w:val="24"/>
            <w:szCs w:val="21"/>
          </w:rPr>
          <w:t>23</w:t>
        </w:r>
        <w:r w:rsidRPr="00B86D2E">
          <w:rPr>
            <w:rFonts w:ascii="Marianne" w:hAnsi="Marianne" w:cs="Arial"/>
            <w:color w:val="D52D2C"/>
            <w:sz w:val="24"/>
            <w:szCs w:val="21"/>
          </w:rPr>
          <w:fldChar w:fldCharType="end"/>
        </w:r>
        <w:r w:rsidRPr="00B86D2E">
          <w:rPr>
            <w:rFonts w:ascii="Marianne" w:hAnsi="Marianne" w:cs="Arial"/>
            <w:color w:val="D52D2C"/>
            <w:sz w:val="24"/>
            <w:szCs w:val="21"/>
          </w:rPr>
          <w:t xml:space="preserve"> </w:t>
        </w:r>
        <w:r w:rsidRPr="00B86D2E">
          <w:rPr>
            <w:rFonts w:ascii="Marianne" w:hAnsi="Marianne" w:cs="Arial"/>
            <w:color w:val="000091"/>
            <w:sz w:val="24"/>
            <w:szCs w:val="21"/>
            <w:shd w:val="clear" w:color="auto" w:fill="FFFFFF"/>
          </w:rPr>
          <w:t xml:space="preserve">| </w:t>
        </w:r>
        <w:r w:rsidRPr="00B86D2E">
          <w:rPr>
            <w:rFonts w:ascii="Marianne" w:hAnsi="Marianne" w:cs="Arial"/>
            <w:color w:val="000091"/>
            <w:sz w:val="18"/>
            <w:szCs w:val="15"/>
          </w:rPr>
          <w:t xml:space="preserve">DGT – </w:t>
        </w:r>
        <w:r>
          <w:rPr>
            <w:rFonts w:ascii="Marianne" w:hAnsi="Marianne" w:cs="Arial"/>
            <w:color w:val="000091"/>
            <w:sz w:val="18"/>
            <w:szCs w:val="15"/>
          </w:rPr>
          <w:t>Guide pour les victimes d’accidents du travail et leurs familles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045"/>
      <w:docPartObj>
        <w:docPartGallery w:val="Page Numbers (Bottom of Page)"/>
        <w:docPartUnique/>
      </w:docPartObj>
    </w:sdtPr>
    <w:sdtEndPr>
      <w:rPr>
        <w:color w:val="D52D2C"/>
        <w:sz w:val="21"/>
        <w:szCs w:val="21"/>
      </w:rPr>
    </w:sdtEndPr>
    <w:sdtContent>
      <w:p w14:paraId="2ACB7ACC" w14:textId="77777777" w:rsidR="001B7CB2" w:rsidRPr="00FA01AF" w:rsidRDefault="001B7CB2" w:rsidP="00FA01AF">
        <w:pPr>
          <w:pStyle w:val="Pieddepage"/>
          <w:ind w:right="360"/>
          <w:jc w:val="center"/>
          <w:rPr>
            <w:b/>
            <w:color w:val="548DD4" w:themeColor="text2" w:themeTint="99"/>
            <w:sz w:val="15"/>
            <w:szCs w:val="15"/>
          </w:rPr>
        </w:pPr>
        <w:r w:rsidRPr="00FA01AF">
          <w:rPr>
            <w:rFonts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Pr>
            <w:noProof/>
            <w:color w:val="D52D2C"/>
            <w:sz w:val="21"/>
            <w:szCs w:val="21"/>
          </w:rPr>
          <w:t>20</w:t>
        </w:r>
        <w:r w:rsidRPr="00FA01AF">
          <w:rPr>
            <w:color w:val="D52D2C"/>
            <w:sz w:val="21"/>
            <w:szCs w:val="21"/>
          </w:rPr>
          <w:fldChar w:fldCharType="end"/>
        </w:r>
        <w:r w:rsidRPr="00FA01AF">
          <w:rPr>
            <w:rFonts w:cs="Arial"/>
            <w:color w:val="548DD4" w:themeColor="text2" w:themeTint="99"/>
            <w:sz w:val="21"/>
            <w:szCs w:val="21"/>
            <w:shd w:val="clear" w:color="auto" w:fill="FFFFFF"/>
          </w:rPr>
          <w:t>|</w:t>
        </w:r>
        <w:r>
          <w:rPr>
            <w:rFonts w:cs="Arial"/>
            <w:color w:val="548DD4" w:themeColor="text2" w:themeTint="99"/>
            <w:sz w:val="21"/>
            <w:szCs w:val="21"/>
            <w:shd w:val="clear" w:color="auto" w:fill="FFFFFF"/>
          </w:rPr>
          <w:t xml:space="preserve"> </w:t>
        </w:r>
        <w:r w:rsidRPr="00FA01AF">
          <w:rPr>
            <w:b/>
            <w:color w:val="548DD4" w:themeColor="text2" w:themeTint="99"/>
            <w:sz w:val="15"/>
            <w:szCs w:val="15"/>
          </w:rPr>
          <w:t>DGT – Titre</w:t>
        </w:r>
        <w:r>
          <w:rPr>
            <w:b/>
            <w:color w:val="548DD4" w:themeColor="text2" w:themeTint="99"/>
            <w:sz w:val="15"/>
            <w:szCs w:val="15"/>
          </w:rPr>
          <w:t xml:space="preserve"> du document</w:t>
        </w:r>
      </w:p>
      <w:p w14:paraId="5B32A572" w14:textId="77777777" w:rsidR="001B7CB2" w:rsidRPr="00FA01AF" w:rsidRDefault="00000000">
        <w:pPr>
          <w:pStyle w:val="Pieddepage"/>
          <w:jc w:val="center"/>
          <w:rPr>
            <w:color w:val="D52D2C"/>
            <w:sz w:val="21"/>
            <w:szCs w:val="21"/>
          </w:rPr>
        </w:pPr>
      </w:p>
    </w:sdtContent>
  </w:sdt>
  <w:p w14:paraId="4101EF3D" w14:textId="77777777" w:rsidR="001B7CB2" w:rsidRPr="00D55FC9" w:rsidRDefault="001B7CB2" w:rsidP="00461F2B">
    <w:pPr>
      <w:pStyle w:val="Pieddepage"/>
      <w:ind w:right="360"/>
      <w:jc w:val="center"/>
      <w:rPr>
        <w:rFonts w:ascii="Calibri" w:hAnsi="Calibri"/>
        <w:b/>
        <w:color w:val="548DD4" w:themeColor="text2" w:themeTint="99"/>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2"/>
      <w:tblpPr w:leftFromText="141" w:rightFromText="141" w:vertAnchor="text" w:horzAnchor="margin" w:tblpXSpec="center"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032"/>
      <w:gridCol w:w="3260"/>
    </w:tblGrid>
    <w:tr w:rsidR="001B7CB2" w:rsidRPr="00410DF2" w14:paraId="68DB38E2" w14:textId="77777777" w:rsidTr="00706D39">
      <w:tc>
        <w:tcPr>
          <w:tcW w:w="1780" w:type="dxa"/>
        </w:tcPr>
        <w:p w14:paraId="625EE3A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D4FEAA2"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2DE943CF"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20296AE3" w14:textId="77777777" w:rsidTr="00706D39">
      <w:trPr>
        <w:trHeight w:val="1582"/>
      </w:trPr>
      <w:tc>
        <w:tcPr>
          <w:tcW w:w="1780" w:type="dxa"/>
        </w:tcPr>
        <w:p w14:paraId="3D222A6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2C11492" w14:textId="77777777" w:rsidR="001B7CB2" w:rsidRPr="00410DF2" w:rsidRDefault="001B7CB2" w:rsidP="00376925">
          <w:pPr>
            <w:autoSpaceDE w:val="0"/>
            <w:autoSpaceDN w:val="0"/>
            <w:adjustRightInd w:val="0"/>
            <w:rPr>
              <w:rFonts w:cs="Arial"/>
              <w:color w:val="F2F2F2"/>
              <w:szCs w:val="18"/>
              <w:lang w:val="fr-CA"/>
            </w:rPr>
          </w:pPr>
        </w:p>
      </w:tc>
      <w:tc>
        <w:tcPr>
          <w:tcW w:w="3260" w:type="dxa"/>
        </w:tcPr>
        <w:p w14:paraId="243F0181"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03B37974" w14:textId="77777777" w:rsidTr="00706D39">
      <w:tc>
        <w:tcPr>
          <w:tcW w:w="1780" w:type="dxa"/>
        </w:tcPr>
        <w:p w14:paraId="6FF642B4" w14:textId="77777777" w:rsidR="001B7CB2" w:rsidRPr="009A44B9" w:rsidRDefault="001B7CB2" w:rsidP="00410DF2">
          <w:pPr>
            <w:autoSpaceDE w:val="0"/>
            <w:autoSpaceDN w:val="0"/>
            <w:adjustRightInd w:val="0"/>
            <w:jc w:val="center"/>
            <w:rPr>
              <w:rFonts w:cs="Arial"/>
              <w:color w:val="F2F2F2"/>
              <w:sz w:val="20"/>
              <w:szCs w:val="18"/>
              <w:lang w:val="fr-CA"/>
            </w:rPr>
          </w:pPr>
        </w:p>
      </w:tc>
      <w:tc>
        <w:tcPr>
          <w:tcW w:w="4032" w:type="dxa"/>
        </w:tcPr>
        <w:p w14:paraId="5569F517"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5E126B83" w14:textId="77777777" w:rsidR="001B7CB2" w:rsidRPr="00410DF2" w:rsidRDefault="001B7CB2" w:rsidP="00410DF2">
          <w:pPr>
            <w:autoSpaceDE w:val="0"/>
            <w:autoSpaceDN w:val="0"/>
            <w:adjustRightInd w:val="0"/>
            <w:jc w:val="center"/>
            <w:rPr>
              <w:rFonts w:cs="Arial"/>
              <w:color w:val="F2F2F2"/>
              <w:sz w:val="20"/>
              <w:szCs w:val="18"/>
              <w:lang w:val="fr-CA"/>
            </w:rPr>
          </w:pPr>
        </w:p>
      </w:tc>
    </w:tr>
  </w:tbl>
  <w:p w14:paraId="17470A18" w14:textId="77777777" w:rsidR="001B7CB2" w:rsidRPr="00B66EBF" w:rsidRDefault="001B7CB2" w:rsidP="003976DB">
    <w:pPr>
      <w:pStyle w:val="Pieddepage"/>
      <w:ind w:right="360"/>
      <w:rPr>
        <w:rFonts w:ascii="Calibri" w:hAnsi="Calibri"/>
        <w:color w:val="6500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EED3" w14:textId="77777777" w:rsidR="00BA6EFA" w:rsidRDefault="00BA6EFA">
      <w:r>
        <w:separator/>
      </w:r>
    </w:p>
    <w:p w14:paraId="6B28DCCE" w14:textId="77777777" w:rsidR="00BA6EFA" w:rsidRDefault="00BA6EFA"/>
    <w:p w14:paraId="19ABC7F8" w14:textId="77777777" w:rsidR="00BA6EFA" w:rsidRDefault="00BA6EFA" w:rsidP="00451AB6"/>
    <w:p w14:paraId="6E2335C1" w14:textId="77777777" w:rsidR="00BA6EFA" w:rsidRDefault="00BA6EFA"/>
    <w:p w14:paraId="57D223F3" w14:textId="77777777" w:rsidR="00BA6EFA" w:rsidRDefault="00BA6EFA" w:rsidP="00F307EB"/>
    <w:p w14:paraId="33B9FE6A" w14:textId="77777777" w:rsidR="00BA6EFA" w:rsidRDefault="00BA6EFA" w:rsidP="00F307EB"/>
    <w:p w14:paraId="0161F9E2" w14:textId="77777777" w:rsidR="00BA6EFA" w:rsidRDefault="00BA6EFA"/>
    <w:p w14:paraId="26BC109F" w14:textId="77777777" w:rsidR="00BA6EFA" w:rsidRDefault="00BA6EFA"/>
  </w:footnote>
  <w:footnote w:type="continuationSeparator" w:id="0">
    <w:p w14:paraId="159873EE" w14:textId="77777777" w:rsidR="00BA6EFA" w:rsidRDefault="00BA6EFA">
      <w:r>
        <w:continuationSeparator/>
      </w:r>
    </w:p>
    <w:p w14:paraId="14A433D0" w14:textId="77777777" w:rsidR="00BA6EFA" w:rsidRDefault="00BA6EFA"/>
    <w:p w14:paraId="7A64732F" w14:textId="77777777" w:rsidR="00BA6EFA" w:rsidRDefault="00BA6EFA" w:rsidP="00451AB6"/>
    <w:p w14:paraId="7AA3D89B" w14:textId="77777777" w:rsidR="00BA6EFA" w:rsidRDefault="00BA6EFA"/>
    <w:p w14:paraId="7AB9A492" w14:textId="77777777" w:rsidR="00BA6EFA" w:rsidRDefault="00BA6EFA" w:rsidP="00F307EB"/>
    <w:p w14:paraId="3EEB7564" w14:textId="77777777" w:rsidR="00BA6EFA" w:rsidRDefault="00BA6EFA" w:rsidP="00F307EB"/>
    <w:p w14:paraId="6A035D02" w14:textId="77777777" w:rsidR="00BA6EFA" w:rsidRDefault="00BA6EFA"/>
    <w:p w14:paraId="1E141435" w14:textId="77777777" w:rsidR="00BA6EFA" w:rsidRDefault="00BA6EFA"/>
  </w:footnote>
  <w:footnote w:id="1">
    <w:p w14:paraId="04B917E2" w14:textId="26DD695F" w:rsidR="001B7CB2" w:rsidRPr="0000087B" w:rsidRDefault="001B7CB2" w:rsidP="00361787">
      <w:pPr>
        <w:pStyle w:val="Notedebasdepage"/>
        <w:rPr>
          <w:rFonts w:ascii="Marianne" w:hAnsi="Marianne"/>
          <w:b w:val="0"/>
          <w:sz w:val="16"/>
          <w:szCs w:val="16"/>
        </w:rPr>
      </w:pPr>
      <w:r w:rsidRPr="0000087B">
        <w:rPr>
          <w:rStyle w:val="Appelnotedebasdep"/>
          <w:rFonts w:ascii="Marianne" w:hAnsi="Marianne"/>
          <w:b w:val="0"/>
          <w:sz w:val="16"/>
          <w:szCs w:val="16"/>
        </w:rPr>
        <w:footnoteRef/>
      </w:r>
      <w:r w:rsidRPr="0000087B">
        <w:rPr>
          <w:rFonts w:ascii="Marianne" w:hAnsi="Marianne"/>
          <w:b w:val="0"/>
          <w:sz w:val="16"/>
          <w:szCs w:val="16"/>
        </w:rPr>
        <w:t xml:space="preserve"> </w:t>
      </w:r>
      <w:r w:rsidRPr="0000087B">
        <w:rPr>
          <w:rFonts w:ascii="Marianne" w:hAnsi="Marianne" w:cs="Arial"/>
          <w:b w:val="0"/>
          <w:sz w:val="16"/>
          <w:szCs w:val="16"/>
          <w:shd w:val="clear" w:color="auto" w:fill="FFFFFF"/>
        </w:rPr>
        <w:t>Le préjudice d’agrément correspond à l’impossibilité pour la victime de pratiquer une activité spécifique de loisir (activités sportives, culturelles ou de loisirs, passion) dans les mêmes conditions qu’avant l’accident. Ce préjudice est associé à la diminution des plaisirs de la vie liée à la difficulté de se livrer à des actes normaux de la vie courante (</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aux habitudes de la vie sociale et aux joies usuelles de la vie courante</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 Un préjudice d’agrément peut être retenu suite à un accident lorsque la victime n’est plus en capacité d’exercer sa passion dans les mêmes conditions qu’avant l’accident (douleurs, fatigue, perte de mobilité…).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1B" w14:textId="77777777" w:rsidR="001B7CB2" w:rsidRDefault="001B7CB2" w:rsidP="00003FB3">
    <w:pPr>
      <w:pStyle w:val="Intituldirection"/>
      <w:rPr>
        <w:lang w:val="fr-FR"/>
      </w:rPr>
    </w:pPr>
    <w:r>
      <w:rPr>
        <w:b w:val="0"/>
        <w:bCs w:val="0"/>
        <w:noProof/>
        <w:lang w:val="fr-FR" w:eastAsia="fr-FR"/>
      </w:rPr>
      <w:drawing>
        <wp:anchor distT="0" distB="0" distL="114300" distR="114300" simplePos="0" relativeHeight="251667456" behindDoc="0" locked="0" layoutInCell="1" allowOverlap="1" wp14:anchorId="5BFFAF44" wp14:editId="7AF3A81B">
          <wp:simplePos x="0" y="0"/>
          <wp:positionH relativeFrom="column">
            <wp:posOffset>-142875</wp:posOffset>
          </wp:positionH>
          <wp:positionV relativeFrom="paragraph">
            <wp:posOffset>214630</wp:posOffset>
          </wp:positionV>
          <wp:extent cx="1803400" cy="1383665"/>
          <wp:effectExtent l="0" t="0" r="6350" b="698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383665"/>
                  </a:xfrm>
                  <a:prstGeom prst="rect">
                    <a:avLst/>
                  </a:prstGeom>
                </pic:spPr>
              </pic:pic>
            </a:graphicData>
          </a:graphic>
          <wp14:sizeRelH relativeFrom="margin">
            <wp14:pctWidth>0</wp14:pctWidth>
          </wp14:sizeRelH>
          <wp14:sizeRelV relativeFrom="margin">
            <wp14:pctHeight>0</wp14:pctHeight>
          </wp14:sizeRelV>
        </wp:anchor>
      </w:drawing>
    </w:r>
  </w:p>
  <w:p w14:paraId="1CD4A76D" w14:textId="77777777" w:rsidR="001B7CB2" w:rsidRDefault="001B7CB2" w:rsidP="00003FB3">
    <w:pPr>
      <w:pStyle w:val="Intituldirection"/>
      <w:rPr>
        <w:lang w:val="fr-FR"/>
      </w:rPr>
    </w:pPr>
  </w:p>
  <w:p w14:paraId="2527BD5E" w14:textId="77777777" w:rsidR="001B7CB2" w:rsidRDefault="001B7CB2" w:rsidP="00003FB3">
    <w:pPr>
      <w:pStyle w:val="Intituldirection"/>
      <w:rPr>
        <w:lang w:val="fr-FR"/>
      </w:rPr>
    </w:pPr>
  </w:p>
  <w:p w14:paraId="37AA547E" w14:textId="2271A35E" w:rsidR="001B7CB2" w:rsidRDefault="001B7CB2" w:rsidP="00003FB3">
    <w:pPr>
      <w:pStyle w:val="Intituldirection"/>
      <w:rPr>
        <w:lang w:val="fr-FR"/>
      </w:rPr>
    </w:pPr>
  </w:p>
  <w:p w14:paraId="00987E8B" w14:textId="1CF9D698"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Direction générale</w:t>
    </w:r>
  </w:p>
  <w:p w14:paraId="753B413B" w14:textId="48473007"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du travail</w:t>
    </w:r>
  </w:p>
  <w:p w14:paraId="7D42711D" w14:textId="77777777" w:rsidR="001B7CB2" w:rsidRDefault="001B7C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9FE" w14:textId="77777777" w:rsidR="001B7CB2" w:rsidRDefault="001B7C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B60B" w14:textId="77777777" w:rsidR="001B7CB2" w:rsidRDefault="001B7CB2" w:rsidP="00847A00">
    <w:pPr>
      <w:pStyle w:val="En-tte"/>
      <w:tabs>
        <w:tab w:val="clear" w:pos="4536"/>
        <w:tab w:val="clear" w:pos="9072"/>
        <w:tab w:val="left" w:pos="6060"/>
      </w:tabs>
    </w:pPr>
    <w:r>
      <w:rPr>
        <w:rFonts w:ascii="Lucida Sans" w:hAnsi="Lucida Sans"/>
        <w:noProof/>
      </w:rPr>
      <mc:AlternateContent>
        <mc:Choice Requires="wps">
          <w:drawing>
            <wp:anchor distT="0" distB="0" distL="114300" distR="114300" simplePos="0" relativeHeight="251659264" behindDoc="1" locked="0" layoutInCell="1" allowOverlap="1" wp14:anchorId="7084FCEE" wp14:editId="38E830AB">
              <wp:simplePos x="0" y="0"/>
              <wp:positionH relativeFrom="column">
                <wp:posOffset>1687132</wp:posOffset>
              </wp:positionH>
              <wp:positionV relativeFrom="page">
                <wp:posOffset>1486911</wp:posOffset>
              </wp:positionV>
              <wp:extent cx="8642350" cy="7458075"/>
              <wp:effectExtent l="0" t="0" r="25400" b="28575"/>
              <wp:wrapNone/>
              <wp:docPr id="42"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156BDA1F" w14:textId="77777777" w:rsidR="001B7CB2" w:rsidRDefault="001B7CB2" w:rsidP="00CD1A4C"/>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FCEE" id="_x0000_t4" coordsize="21600,21600" o:spt="4" path="m10800,l,10800,10800,21600,21600,10800xe">
              <v:stroke joinstyle="miter"/>
              <v:path gradientshapeok="t" o:connecttype="rect" textboxrect="5400,5400,16200,16200"/>
            </v:shapetype>
            <v:shape id="Oval 546" o:spid="_x0000_s1036" type="#_x0000_t4" style="position:absolute;left:0;text-align:left;margin-left:132.85pt;margin-top:117.1pt;width:680.5pt;height:5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" filled="f" strokecolor="#d52d2c" strokeweight="1.5pt">
              <v:stroke joinstyle="round"/>
              <o:lock v:ext="edit" aspectratio="t"/>
              <v:textbox inset=".5mm">
                <w:txbxContent>
                  <w:p w14:paraId="156BDA1F" w14:textId="77777777" w:rsidR="001B7CB2" w:rsidRDefault="001B7CB2" w:rsidP="00CD1A4C"/>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983F" w14:textId="77777777" w:rsidR="001B7CB2" w:rsidRDefault="001B7CB2">
    <w:pPr>
      <w:pStyle w:val="En-tte"/>
    </w:pPr>
  </w:p>
  <w:p w14:paraId="062978C4" w14:textId="77777777" w:rsidR="001B7CB2" w:rsidRDefault="001B7CB2"/>
  <w:p w14:paraId="000A9C72" w14:textId="77777777" w:rsidR="001B7CB2" w:rsidRDefault="001B7C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91C" w14:textId="77777777" w:rsidR="001B7CB2" w:rsidRDefault="001B7CB2">
    <w:pPr>
      <w:pStyle w:val="En-tte"/>
    </w:pPr>
    <w:r>
      <w:rPr>
        <w:noProof/>
      </w:rPr>
      <mc:AlternateContent>
        <mc:Choice Requires="wpg">
          <w:drawing>
            <wp:anchor distT="0" distB="0" distL="114300" distR="114300" simplePos="0" relativeHeight="251665408" behindDoc="0" locked="0" layoutInCell="1" allowOverlap="1" wp14:anchorId="4CB3573E" wp14:editId="1726B566">
              <wp:simplePos x="0" y="0"/>
              <wp:positionH relativeFrom="column">
                <wp:posOffset>-12065</wp:posOffset>
              </wp:positionH>
              <wp:positionV relativeFrom="paragraph">
                <wp:posOffset>-25713</wp:posOffset>
              </wp:positionV>
              <wp:extent cx="5940000" cy="252000"/>
              <wp:effectExtent l="0" t="0" r="3810" b="0"/>
              <wp:wrapNone/>
              <wp:docPr id="67" name="Groupe 67"/>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6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6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1C56D" id="Groupe 67" o:spid="_x0000_s1026" style="position:absolute;margin-left:-.95pt;margin-top:-2pt;width:467.7pt;height:19.85pt;z-index:251665408;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">
                <v:imagedata r:id="rId3" o:title=""/>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">
                <v:imagedata r:id="rId4"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70A" w14:textId="77777777" w:rsidR="001B7CB2" w:rsidRDefault="001B7C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o"/>
      <w:lvlJc w:val="left"/>
      <w:pPr>
        <w:tabs>
          <w:tab w:val="num" w:pos="360"/>
        </w:tabs>
        <w:ind w:left="360" w:hanging="360"/>
      </w:pPr>
      <w:rPr>
        <w:rFonts w:ascii="Courier New" w:hAnsi="Courier New" w:cs="OpenSymbol"/>
        <w:color w:val="auto"/>
      </w:rPr>
    </w:lvl>
  </w:abstractNum>
  <w:abstractNum w:abstractNumId="1" w15:restartNumberingAfterBreak="0">
    <w:nsid w:val="0000000C"/>
    <w:multiLevelType w:val="singleLevel"/>
    <w:tmpl w:val="0000000C"/>
    <w:name w:val="WW8Num12"/>
    <w:lvl w:ilvl="0">
      <w:start w:val="1"/>
      <w:numFmt w:val="bullet"/>
      <w:lvlText w:val="o"/>
      <w:lvlJc w:val="left"/>
      <w:pPr>
        <w:tabs>
          <w:tab w:val="num" w:pos="360"/>
        </w:tabs>
        <w:ind w:left="360" w:hanging="360"/>
      </w:pPr>
      <w:rPr>
        <w:rFonts w:ascii="Courier New" w:hAnsi="Courier New" w:cs="Arial"/>
        <w:color w:val="auto"/>
      </w:rPr>
    </w:lvl>
  </w:abstractNum>
  <w:abstractNum w:abstractNumId="2" w15:restartNumberingAfterBreak="0">
    <w:nsid w:val="00000014"/>
    <w:multiLevelType w:val="singleLevel"/>
    <w:tmpl w:val="00000014"/>
    <w:name w:val="WW8Num20"/>
    <w:lvl w:ilvl="0">
      <w:start w:val="1"/>
      <w:numFmt w:val="bullet"/>
      <w:lvlText w:val="o"/>
      <w:lvlJc w:val="left"/>
      <w:pPr>
        <w:tabs>
          <w:tab w:val="num" w:pos="1080"/>
        </w:tabs>
        <w:ind w:left="1080" w:hanging="360"/>
      </w:pPr>
      <w:rPr>
        <w:rFonts w:ascii="Courier New" w:hAnsi="Courier New" w:cs="Arial"/>
        <w:color w:val="auto"/>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15:restartNumberingAfterBreak="0">
    <w:nsid w:val="080608F1"/>
    <w:multiLevelType w:val="hybridMultilevel"/>
    <w:tmpl w:val="4970D426"/>
    <w:lvl w:ilvl="0" w:tplc="5D8637C6">
      <w:start w:val="1"/>
      <w:numFmt w:val="decimal"/>
      <w:lvlText w:val="(%1)"/>
      <w:lvlJc w:val="left"/>
      <w:pPr>
        <w:ind w:left="746" w:hanging="297"/>
      </w:pPr>
      <w:rPr>
        <w:rFonts w:ascii="Gill Sans MT" w:eastAsia="Gill Sans MT" w:hAnsi="Gill Sans MT" w:cs="Gill Sans MT" w:hint="default"/>
        <w:b w:val="0"/>
        <w:bCs w:val="0"/>
        <w:i/>
        <w:iCs/>
        <w:color w:val="231F20"/>
        <w:spacing w:val="-1"/>
        <w:w w:val="100"/>
        <w:sz w:val="16"/>
        <w:szCs w:val="16"/>
      </w:rPr>
    </w:lvl>
    <w:lvl w:ilvl="1" w:tplc="F260E0BC">
      <w:numFmt w:val="bullet"/>
      <w:lvlText w:val="•"/>
      <w:lvlJc w:val="left"/>
      <w:pPr>
        <w:ind w:left="1786" w:hanging="297"/>
      </w:pPr>
      <w:rPr>
        <w:rFonts w:hint="default"/>
      </w:rPr>
    </w:lvl>
    <w:lvl w:ilvl="2" w:tplc="325C7076">
      <w:numFmt w:val="bullet"/>
      <w:lvlText w:val="•"/>
      <w:lvlJc w:val="left"/>
      <w:pPr>
        <w:ind w:left="2833" w:hanging="297"/>
      </w:pPr>
      <w:rPr>
        <w:rFonts w:hint="default"/>
      </w:rPr>
    </w:lvl>
    <w:lvl w:ilvl="3" w:tplc="D0AE5E30">
      <w:numFmt w:val="bullet"/>
      <w:lvlText w:val="•"/>
      <w:lvlJc w:val="left"/>
      <w:pPr>
        <w:ind w:left="3879" w:hanging="297"/>
      </w:pPr>
      <w:rPr>
        <w:rFonts w:hint="default"/>
      </w:rPr>
    </w:lvl>
    <w:lvl w:ilvl="4" w:tplc="D7AED4D2">
      <w:numFmt w:val="bullet"/>
      <w:lvlText w:val="•"/>
      <w:lvlJc w:val="left"/>
      <w:pPr>
        <w:ind w:left="4926" w:hanging="297"/>
      </w:pPr>
      <w:rPr>
        <w:rFonts w:hint="default"/>
      </w:rPr>
    </w:lvl>
    <w:lvl w:ilvl="5" w:tplc="1328389E">
      <w:numFmt w:val="bullet"/>
      <w:lvlText w:val="•"/>
      <w:lvlJc w:val="left"/>
      <w:pPr>
        <w:ind w:left="5972" w:hanging="297"/>
      </w:pPr>
      <w:rPr>
        <w:rFonts w:hint="default"/>
      </w:rPr>
    </w:lvl>
    <w:lvl w:ilvl="6" w:tplc="51325F30">
      <w:numFmt w:val="bullet"/>
      <w:lvlText w:val="•"/>
      <w:lvlJc w:val="left"/>
      <w:pPr>
        <w:ind w:left="7019" w:hanging="297"/>
      </w:pPr>
      <w:rPr>
        <w:rFonts w:hint="default"/>
      </w:rPr>
    </w:lvl>
    <w:lvl w:ilvl="7" w:tplc="07C200F8">
      <w:numFmt w:val="bullet"/>
      <w:lvlText w:val="•"/>
      <w:lvlJc w:val="left"/>
      <w:pPr>
        <w:ind w:left="8065" w:hanging="297"/>
      </w:pPr>
      <w:rPr>
        <w:rFonts w:hint="default"/>
      </w:rPr>
    </w:lvl>
    <w:lvl w:ilvl="8" w:tplc="7C868256">
      <w:numFmt w:val="bullet"/>
      <w:lvlText w:val="•"/>
      <w:lvlJc w:val="left"/>
      <w:pPr>
        <w:ind w:left="9112" w:hanging="297"/>
      </w:pPr>
      <w:rPr>
        <w:rFonts w:hint="default"/>
      </w:rPr>
    </w:lvl>
  </w:abstractNum>
  <w:abstractNum w:abstractNumId="5" w15:restartNumberingAfterBreak="0">
    <w:nsid w:val="0B80710A"/>
    <w:multiLevelType w:val="hybridMultilevel"/>
    <w:tmpl w:val="E202F91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0321C4"/>
    <w:multiLevelType w:val="hybridMultilevel"/>
    <w:tmpl w:val="5FE0951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37859"/>
    <w:multiLevelType w:val="hybridMultilevel"/>
    <w:tmpl w:val="3E62A5E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BC0562"/>
    <w:multiLevelType w:val="hybridMultilevel"/>
    <w:tmpl w:val="E3F6098C"/>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99B"/>
    <w:multiLevelType w:val="hybridMultilevel"/>
    <w:tmpl w:val="4D78519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846B8E"/>
    <w:multiLevelType w:val="hybridMultilevel"/>
    <w:tmpl w:val="E298825E"/>
    <w:lvl w:ilvl="0" w:tplc="F260E0BC">
      <w:numFmt w:val="bullet"/>
      <w:lvlText w:val="•"/>
      <w:lvlJc w:val="left"/>
      <w:pPr>
        <w:ind w:left="1143" w:hanging="360"/>
      </w:pPr>
      <w:rPr>
        <w:rFonts w:hint="default"/>
      </w:rPr>
    </w:lvl>
    <w:lvl w:ilvl="1" w:tplc="FFFFFFFF" w:tentative="1">
      <w:start w:val="1"/>
      <w:numFmt w:val="bullet"/>
      <w:lvlText w:val="o"/>
      <w:lvlJc w:val="left"/>
      <w:pPr>
        <w:ind w:left="1863" w:hanging="360"/>
      </w:pPr>
      <w:rPr>
        <w:rFonts w:ascii="Courier New" w:hAnsi="Courier New" w:cs="Courier New" w:hint="default"/>
      </w:rPr>
    </w:lvl>
    <w:lvl w:ilvl="2" w:tplc="FFFFFFFF" w:tentative="1">
      <w:start w:val="1"/>
      <w:numFmt w:val="bullet"/>
      <w:lvlText w:val=""/>
      <w:lvlJc w:val="left"/>
      <w:pPr>
        <w:ind w:left="2583" w:hanging="360"/>
      </w:pPr>
      <w:rPr>
        <w:rFonts w:ascii="Wingdings" w:hAnsi="Wingdings" w:hint="default"/>
      </w:rPr>
    </w:lvl>
    <w:lvl w:ilvl="3" w:tplc="FFFFFFFF" w:tentative="1">
      <w:start w:val="1"/>
      <w:numFmt w:val="bullet"/>
      <w:lvlText w:val=""/>
      <w:lvlJc w:val="left"/>
      <w:pPr>
        <w:ind w:left="3303" w:hanging="360"/>
      </w:pPr>
      <w:rPr>
        <w:rFonts w:ascii="Symbol" w:hAnsi="Symbol" w:hint="default"/>
      </w:rPr>
    </w:lvl>
    <w:lvl w:ilvl="4" w:tplc="FFFFFFFF" w:tentative="1">
      <w:start w:val="1"/>
      <w:numFmt w:val="bullet"/>
      <w:lvlText w:val="o"/>
      <w:lvlJc w:val="left"/>
      <w:pPr>
        <w:ind w:left="4023" w:hanging="360"/>
      </w:pPr>
      <w:rPr>
        <w:rFonts w:ascii="Courier New" w:hAnsi="Courier New" w:cs="Courier New" w:hint="default"/>
      </w:rPr>
    </w:lvl>
    <w:lvl w:ilvl="5" w:tplc="FFFFFFFF" w:tentative="1">
      <w:start w:val="1"/>
      <w:numFmt w:val="bullet"/>
      <w:lvlText w:val=""/>
      <w:lvlJc w:val="left"/>
      <w:pPr>
        <w:ind w:left="4743" w:hanging="360"/>
      </w:pPr>
      <w:rPr>
        <w:rFonts w:ascii="Wingdings" w:hAnsi="Wingdings" w:hint="default"/>
      </w:rPr>
    </w:lvl>
    <w:lvl w:ilvl="6" w:tplc="FFFFFFFF" w:tentative="1">
      <w:start w:val="1"/>
      <w:numFmt w:val="bullet"/>
      <w:lvlText w:val=""/>
      <w:lvlJc w:val="left"/>
      <w:pPr>
        <w:ind w:left="5463" w:hanging="360"/>
      </w:pPr>
      <w:rPr>
        <w:rFonts w:ascii="Symbol" w:hAnsi="Symbol" w:hint="default"/>
      </w:rPr>
    </w:lvl>
    <w:lvl w:ilvl="7" w:tplc="FFFFFFFF" w:tentative="1">
      <w:start w:val="1"/>
      <w:numFmt w:val="bullet"/>
      <w:lvlText w:val="o"/>
      <w:lvlJc w:val="left"/>
      <w:pPr>
        <w:ind w:left="6183" w:hanging="360"/>
      </w:pPr>
      <w:rPr>
        <w:rFonts w:ascii="Courier New" w:hAnsi="Courier New" w:cs="Courier New" w:hint="default"/>
      </w:rPr>
    </w:lvl>
    <w:lvl w:ilvl="8" w:tplc="FFFFFFFF" w:tentative="1">
      <w:start w:val="1"/>
      <w:numFmt w:val="bullet"/>
      <w:lvlText w:val=""/>
      <w:lvlJc w:val="left"/>
      <w:pPr>
        <w:ind w:left="6903" w:hanging="360"/>
      </w:pPr>
      <w:rPr>
        <w:rFonts w:ascii="Wingdings" w:hAnsi="Wingdings" w:hint="default"/>
      </w:rPr>
    </w:lvl>
  </w:abstractNum>
  <w:abstractNum w:abstractNumId="11" w15:restartNumberingAfterBreak="0">
    <w:nsid w:val="2B7B57FE"/>
    <w:multiLevelType w:val="hybridMultilevel"/>
    <w:tmpl w:val="27DA1A6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D22A9"/>
    <w:multiLevelType w:val="hybridMultilevel"/>
    <w:tmpl w:val="F4C491A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450697"/>
    <w:multiLevelType w:val="hybridMultilevel"/>
    <w:tmpl w:val="C8B8C5D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07780A"/>
    <w:multiLevelType w:val="hybridMultilevel"/>
    <w:tmpl w:val="877E8CCE"/>
    <w:lvl w:ilvl="0" w:tplc="6248C450">
      <w:start w:val="1"/>
      <w:numFmt w:val="bullet"/>
      <w:pStyle w:val="Puce1"/>
      <w:lvlText w:val="-"/>
      <w:lvlJc w:val="left"/>
      <w:pPr>
        <w:ind w:left="720" w:hanging="360"/>
      </w:pPr>
      <w:rPr>
        <w:rFonts w:ascii="Franklin Gothic Demi" w:eastAsia="Times New Roman" w:hAnsi="Franklin Gothic Dem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D79AB"/>
    <w:multiLevelType w:val="hybridMultilevel"/>
    <w:tmpl w:val="FD6E2F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3F4CD5"/>
    <w:multiLevelType w:val="hybridMultilevel"/>
    <w:tmpl w:val="7A24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7096D"/>
    <w:multiLevelType w:val="hybridMultilevel"/>
    <w:tmpl w:val="F6B2B66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0C38A9"/>
    <w:multiLevelType w:val="hybridMultilevel"/>
    <w:tmpl w:val="88886B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A0060"/>
    <w:multiLevelType w:val="hybridMultilevel"/>
    <w:tmpl w:val="17B02A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B37E0"/>
    <w:multiLevelType w:val="hybridMultilevel"/>
    <w:tmpl w:val="5308B6EE"/>
    <w:lvl w:ilvl="0" w:tplc="F260E0BC">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64065D"/>
    <w:multiLevelType w:val="hybridMultilevel"/>
    <w:tmpl w:val="61AA10D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F14126"/>
    <w:multiLevelType w:val="hybridMultilevel"/>
    <w:tmpl w:val="1E366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7F02F8"/>
    <w:multiLevelType w:val="hybridMultilevel"/>
    <w:tmpl w:val="4404A566"/>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1211E"/>
    <w:multiLevelType w:val="hybridMultilevel"/>
    <w:tmpl w:val="10B66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2812AD"/>
    <w:multiLevelType w:val="hybridMultilevel"/>
    <w:tmpl w:val="8DBCED5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CB6315"/>
    <w:multiLevelType w:val="hybridMultilevel"/>
    <w:tmpl w:val="391894F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0076DE"/>
    <w:multiLevelType w:val="hybridMultilevel"/>
    <w:tmpl w:val="12D2802E"/>
    <w:lvl w:ilvl="0" w:tplc="0C9AB9C4">
      <w:start w:val="1"/>
      <w:numFmt w:val="decimal"/>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53A5A"/>
    <w:multiLevelType w:val="hybridMultilevel"/>
    <w:tmpl w:val="5DD425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742EA2"/>
    <w:multiLevelType w:val="hybridMultilevel"/>
    <w:tmpl w:val="8D06B63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75104"/>
    <w:multiLevelType w:val="hybridMultilevel"/>
    <w:tmpl w:val="55B80E5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924C4E"/>
    <w:multiLevelType w:val="hybridMultilevel"/>
    <w:tmpl w:val="2758A99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CB10E9"/>
    <w:multiLevelType w:val="hybridMultilevel"/>
    <w:tmpl w:val="3CA0390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D673DF"/>
    <w:multiLevelType w:val="hybridMultilevel"/>
    <w:tmpl w:val="75F011E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D15727"/>
    <w:multiLevelType w:val="hybridMultilevel"/>
    <w:tmpl w:val="496AC11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F7FB6"/>
    <w:multiLevelType w:val="hybridMultilevel"/>
    <w:tmpl w:val="6B227D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3F6280"/>
    <w:multiLevelType w:val="hybridMultilevel"/>
    <w:tmpl w:val="835244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447D03"/>
    <w:multiLevelType w:val="hybridMultilevel"/>
    <w:tmpl w:val="A45263DE"/>
    <w:lvl w:ilvl="0" w:tplc="F260E0BC">
      <w:numFmt w:val="bullet"/>
      <w:lvlText w:val="•"/>
      <w:lvlJc w:val="left"/>
      <w:pPr>
        <w:ind w:left="717" w:hanging="267"/>
      </w:pPr>
      <w:rPr>
        <w:rFonts w:hint="default"/>
        <w:b w:val="0"/>
        <w:bCs w:val="0"/>
        <w:i w:val="0"/>
        <w:iCs w:val="0"/>
        <w:color w:val="231F20"/>
        <w:w w:val="100"/>
        <w:sz w:val="20"/>
        <w:szCs w:val="20"/>
      </w:rPr>
    </w:lvl>
    <w:lvl w:ilvl="1" w:tplc="FFFFFFFF">
      <w:numFmt w:val="bullet"/>
      <w:lvlText w:val="•"/>
      <w:lvlJc w:val="left"/>
      <w:pPr>
        <w:ind w:left="1768" w:hanging="267"/>
      </w:pPr>
      <w:rPr>
        <w:rFonts w:hint="default"/>
      </w:rPr>
    </w:lvl>
    <w:lvl w:ilvl="2" w:tplc="FFFFFFFF">
      <w:numFmt w:val="bullet"/>
      <w:lvlText w:val="•"/>
      <w:lvlJc w:val="left"/>
      <w:pPr>
        <w:ind w:left="2817" w:hanging="267"/>
      </w:pPr>
      <w:rPr>
        <w:rFonts w:hint="default"/>
      </w:rPr>
    </w:lvl>
    <w:lvl w:ilvl="3" w:tplc="FFFFFFFF">
      <w:numFmt w:val="bullet"/>
      <w:lvlText w:val="•"/>
      <w:lvlJc w:val="left"/>
      <w:pPr>
        <w:ind w:left="3865" w:hanging="267"/>
      </w:pPr>
      <w:rPr>
        <w:rFonts w:hint="default"/>
      </w:rPr>
    </w:lvl>
    <w:lvl w:ilvl="4" w:tplc="FFFFFFFF">
      <w:numFmt w:val="bullet"/>
      <w:lvlText w:val="•"/>
      <w:lvlJc w:val="left"/>
      <w:pPr>
        <w:ind w:left="4914" w:hanging="267"/>
      </w:pPr>
      <w:rPr>
        <w:rFonts w:hint="default"/>
      </w:rPr>
    </w:lvl>
    <w:lvl w:ilvl="5" w:tplc="FFFFFFFF">
      <w:numFmt w:val="bullet"/>
      <w:lvlText w:val="•"/>
      <w:lvlJc w:val="left"/>
      <w:pPr>
        <w:ind w:left="5962" w:hanging="267"/>
      </w:pPr>
      <w:rPr>
        <w:rFonts w:hint="default"/>
      </w:rPr>
    </w:lvl>
    <w:lvl w:ilvl="6" w:tplc="FFFFFFFF">
      <w:numFmt w:val="bullet"/>
      <w:lvlText w:val="•"/>
      <w:lvlJc w:val="left"/>
      <w:pPr>
        <w:ind w:left="7011" w:hanging="267"/>
      </w:pPr>
      <w:rPr>
        <w:rFonts w:hint="default"/>
      </w:rPr>
    </w:lvl>
    <w:lvl w:ilvl="7" w:tplc="FFFFFFFF">
      <w:numFmt w:val="bullet"/>
      <w:lvlText w:val="•"/>
      <w:lvlJc w:val="left"/>
      <w:pPr>
        <w:ind w:left="8059" w:hanging="267"/>
      </w:pPr>
      <w:rPr>
        <w:rFonts w:hint="default"/>
      </w:rPr>
    </w:lvl>
    <w:lvl w:ilvl="8" w:tplc="FFFFFFFF">
      <w:numFmt w:val="bullet"/>
      <w:lvlText w:val="•"/>
      <w:lvlJc w:val="left"/>
      <w:pPr>
        <w:ind w:left="9108" w:hanging="267"/>
      </w:pPr>
      <w:rPr>
        <w:rFonts w:hint="default"/>
      </w:rPr>
    </w:lvl>
  </w:abstractNum>
  <w:abstractNum w:abstractNumId="38" w15:restartNumberingAfterBreak="0">
    <w:nsid w:val="7D904CA7"/>
    <w:multiLevelType w:val="hybridMultilevel"/>
    <w:tmpl w:val="BEDA547C"/>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65269">
    <w:abstractNumId w:val="14"/>
  </w:num>
  <w:num w:numId="2" w16cid:durableId="1213344648">
    <w:abstractNumId w:val="4"/>
  </w:num>
  <w:num w:numId="3" w16cid:durableId="13505058">
    <w:abstractNumId w:val="16"/>
  </w:num>
  <w:num w:numId="4" w16cid:durableId="1681858946">
    <w:abstractNumId w:val="28"/>
  </w:num>
  <w:num w:numId="5" w16cid:durableId="1316370532">
    <w:abstractNumId w:val="31"/>
  </w:num>
  <w:num w:numId="6" w16cid:durableId="1394816708">
    <w:abstractNumId w:val="30"/>
  </w:num>
  <w:num w:numId="7" w16cid:durableId="1305040672">
    <w:abstractNumId w:val="32"/>
  </w:num>
  <w:num w:numId="8" w16cid:durableId="285544616">
    <w:abstractNumId w:val="6"/>
  </w:num>
  <w:num w:numId="9" w16cid:durableId="1820295118">
    <w:abstractNumId w:val="22"/>
  </w:num>
  <w:num w:numId="10" w16cid:durableId="1097604153">
    <w:abstractNumId w:val="13"/>
  </w:num>
  <w:num w:numId="11" w16cid:durableId="1889879855">
    <w:abstractNumId w:val="12"/>
  </w:num>
  <w:num w:numId="12" w16cid:durableId="1232887064">
    <w:abstractNumId w:val="20"/>
  </w:num>
  <w:num w:numId="13" w16cid:durableId="360514398">
    <w:abstractNumId w:val="29"/>
  </w:num>
  <w:num w:numId="14" w16cid:durableId="540283066">
    <w:abstractNumId w:val="19"/>
  </w:num>
  <w:num w:numId="15" w16cid:durableId="464782339">
    <w:abstractNumId w:val="37"/>
  </w:num>
  <w:num w:numId="16" w16cid:durableId="1940946816">
    <w:abstractNumId w:val="36"/>
  </w:num>
  <w:num w:numId="17" w16cid:durableId="1530216325">
    <w:abstractNumId w:val="11"/>
  </w:num>
  <w:num w:numId="18" w16cid:durableId="135416956">
    <w:abstractNumId w:val="15"/>
  </w:num>
  <w:num w:numId="19" w16cid:durableId="1930694032">
    <w:abstractNumId w:val="17"/>
  </w:num>
  <w:num w:numId="20" w16cid:durableId="897284167">
    <w:abstractNumId w:val="7"/>
  </w:num>
  <w:num w:numId="21" w16cid:durableId="1971550042">
    <w:abstractNumId w:val="10"/>
  </w:num>
  <w:num w:numId="22" w16cid:durableId="215821496">
    <w:abstractNumId w:val="18"/>
  </w:num>
  <w:num w:numId="23" w16cid:durableId="2058043856">
    <w:abstractNumId w:val="38"/>
  </w:num>
  <w:num w:numId="24" w16cid:durableId="1267808197">
    <w:abstractNumId w:val="26"/>
  </w:num>
  <w:num w:numId="25" w16cid:durableId="1934318150">
    <w:abstractNumId w:val="23"/>
  </w:num>
  <w:num w:numId="26" w16cid:durableId="1219710465">
    <w:abstractNumId w:val="35"/>
  </w:num>
  <w:num w:numId="27" w16cid:durableId="675427862">
    <w:abstractNumId w:val="25"/>
  </w:num>
  <w:num w:numId="28" w16cid:durableId="2112621822">
    <w:abstractNumId w:val="5"/>
  </w:num>
  <w:num w:numId="29" w16cid:durableId="2124612422">
    <w:abstractNumId w:val="21"/>
  </w:num>
  <w:num w:numId="30" w16cid:durableId="967584759">
    <w:abstractNumId w:val="9"/>
  </w:num>
  <w:num w:numId="31" w16cid:durableId="1309433062">
    <w:abstractNumId w:val="27"/>
  </w:num>
  <w:num w:numId="32" w16cid:durableId="854072374">
    <w:abstractNumId w:val="8"/>
  </w:num>
  <w:num w:numId="33" w16cid:durableId="1410075702">
    <w:abstractNumId w:val="34"/>
  </w:num>
  <w:num w:numId="34" w16cid:durableId="2046321215">
    <w:abstractNumId w:val="33"/>
  </w:num>
  <w:num w:numId="35" w16cid:durableId="187557876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fr-FR" w:vendorID="64" w:dllVersion="6"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dfee54,#eaee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7"/>
    <w:rsid w:val="00000690"/>
    <w:rsid w:val="0000087B"/>
    <w:rsid w:val="0000187F"/>
    <w:rsid w:val="000028E8"/>
    <w:rsid w:val="00002FCD"/>
    <w:rsid w:val="00003FB3"/>
    <w:rsid w:val="00004592"/>
    <w:rsid w:val="00004A5C"/>
    <w:rsid w:val="00004B96"/>
    <w:rsid w:val="00004DB6"/>
    <w:rsid w:val="00005442"/>
    <w:rsid w:val="00005D91"/>
    <w:rsid w:val="0000626E"/>
    <w:rsid w:val="00006DDD"/>
    <w:rsid w:val="000070FA"/>
    <w:rsid w:val="000100C8"/>
    <w:rsid w:val="0001057C"/>
    <w:rsid w:val="000107FF"/>
    <w:rsid w:val="00010E58"/>
    <w:rsid w:val="00010E70"/>
    <w:rsid w:val="00011218"/>
    <w:rsid w:val="000115D8"/>
    <w:rsid w:val="00011ADA"/>
    <w:rsid w:val="00013A4E"/>
    <w:rsid w:val="00013B57"/>
    <w:rsid w:val="0001471B"/>
    <w:rsid w:val="00014FF4"/>
    <w:rsid w:val="00015678"/>
    <w:rsid w:val="00015D2E"/>
    <w:rsid w:val="00015F4D"/>
    <w:rsid w:val="00020DEB"/>
    <w:rsid w:val="0002224B"/>
    <w:rsid w:val="00022AA5"/>
    <w:rsid w:val="00023646"/>
    <w:rsid w:val="00023E6C"/>
    <w:rsid w:val="00025069"/>
    <w:rsid w:val="00025215"/>
    <w:rsid w:val="000256B2"/>
    <w:rsid w:val="000263AA"/>
    <w:rsid w:val="00027148"/>
    <w:rsid w:val="00027B72"/>
    <w:rsid w:val="00030656"/>
    <w:rsid w:val="0003075F"/>
    <w:rsid w:val="0003133D"/>
    <w:rsid w:val="00032076"/>
    <w:rsid w:val="000321C6"/>
    <w:rsid w:val="00032C20"/>
    <w:rsid w:val="000332E1"/>
    <w:rsid w:val="00033A78"/>
    <w:rsid w:val="00034109"/>
    <w:rsid w:val="0003411D"/>
    <w:rsid w:val="00035DA3"/>
    <w:rsid w:val="00035F84"/>
    <w:rsid w:val="000372C3"/>
    <w:rsid w:val="00037AED"/>
    <w:rsid w:val="00037CD0"/>
    <w:rsid w:val="000408AA"/>
    <w:rsid w:val="000413DA"/>
    <w:rsid w:val="000414CE"/>
    <w:rsid w:val="0004360D"/>
    <w:rsid w:val="00043AB5"/>
    <w:rsid w:val="00043F1D"/>
    <w:rsid w:val="000447F7"/>
    <w:rsid w:val="00046470"/>
    <w:rsid w:val="00046E7B"/>
    <w:rsid w:val="0005018C"/>
    <w:rsid w:val="00050638"/>
    <w:rsid w:val="000527AD"/>
    <w:rsid w:val="00053406"/>
    <w:rsid w:val="0005523C"/>
    <w:rsid w:val="00055921"/>
    <w:rsid w:val="00055FDC"/>
    <w:rsid w:val="0005678F"/>
    <w:rsid w:val="0005784E"/>
    <w:rsid w:val="00060DDA"/>
    <w:rsid w:val="00061142"/>
    <w:rsid w:val="000616AE"/>
    <w:rsid w:val="00062B99"/>
    <w:rsid w:val="00064BA2"/>
    <w:rsid w:val="0006563B"/>
    <w:rsid w:val="00066BE6"/>
    <w:rsid w:val="00066EE8"/>
    <w:rsid w:val="00067863"/>
    <w:rsid w:val="000707B0"/>
    <w:rsid w:val="00070FB7"/>
    <w:rsid w:val="000713D3"/>
    <w:rsid w:val="00071E05"/>
    <w:rsid w:val="000726B0"/>
    <w:rsid w:val="00072F5B"/>
    <w:rsid w:val="0007313D"/>
    <w:rsid w:val="00073D72"/>
    <w:rsid w:val="00074812"/>
    <w:rsid w:val="00075095"/>
    <w:rsid w:val="00076183"/>
    <w:rsid w:val="00076DAA"/>
    <w:rsid w:val="000770F0"/>
    <w:rsid w:val="00077CC8"/>
    <w:rsid w:val="00077D57"/>
    <w:rsid w:val="0008247B"/>
    <w:rsid w:val="00084422"/>
    <w:rsid w:val="000845AA"/>
    <w:rsid w:val="00084E40"/>
    <w:rsid w:val="00084E69"/>
    <w:rsid w:val="00085408"/>
    <w:rsid w:val="00085DF9"/>
    <w:rsid w:val="00085E7E"/>
    <w:rsid w:val="00087821"/>
    <w:rsid w:val="00087DB3"/>
    <w:rsid w:val="000900F6"/>
    <w:rsid w:val="000909E5"/>
    <w:rsid w:val="00090A22"/>
    <w:rsid w:val="00091422"/>
    <w:rsid w:val="000914A3"/>
    <w:rsid w:val="000921EE"/>
    <w:rsid w:val="00092C7B"/>
    <w:rsid w:val="000930B1"/>
    <w:rsid w:val="000932EB"/>
    <w:rsid w:val="00094037"/>
    <w:rsid w:val="0009563C"/>
    <w:rsid w:val="000957F7"/>
    <w:rsid w:val="0009581B"/>
    <w:rsid w:val="00095849"/>
    <w:rsid w:val="00097380"/>
    <w:rsid w:val="0009742B"/>
    <w:rsid w:val="0009743C"/>
    <w:rsid w:val="00097869"/>
    <w:rsid w:val="00097EB0"/>
    <w:rsid w:val="000A22E9"/>
    <w:rsid w:val="000A252B"/>
    <w:rsid w:val="000A2DC2"/>
    <w:rsid w:val="000A3CD1"/>
    <w:rsid w:val="000A4765"/>
    <w:rsid w:val="000A4891"/>
    <w:rsid w:val="000A5F48"/>
    <w:rsid w:val="000A609D"/>
    <w:rsid w:val="000A67EC"/>
    <w:rsid w:val="000A726C"/>
    <w:rsid w:val="000B040B"/>
    <w:rsid w:val="000B1D22"/>
    <w:rsid w:val="000B1F0F"/>
    <w:rsid w:val="000B3396"/>
    <w:rsid w:val="000B3E1E"/>
    <w:rsid w:val="000B4454"/>
    <w:rsid w:val="000B4763"/>
    <w:rsid w:val="000B551D"/>
    <w:rsid w:val="000B5E7F"/>
    <w:rsid w:val="000B7E94"/>
    <w:rsid w:val="000C0319"/>
    <w:rsid w:val="000C06BC"/>
    <w:rsid w:val="000C139C"/>
    <w:rsid w:val="000C29A0"/>
    <w:rsid w:val="000C33B0"/>
    <w:rsid w:val="000C445A"/>
    <w:rsid w:val="000C587A"/>
    <w:rsid w:val="000C67C6"/>
    <w:rsid w:val="000C71D2"/>
    <w:rsid w:val="000D01CA"/>
    <w:rsid w:val="000D1341"/>
    <w:rsid w:val="000D1CDE"/>
    <w:rsid w:val="000D1E79"/>
    <w:rsid w:val="000D3121"/>
    <w:rsid w:val="000D31FB"/>
    <w:rsid w:val="000D3925"/>
    <w:rsid w:val="000D3F50"/>
    <w:rsid w:val="000D4C66"/>
    <w:rsid w:val="000D4DC7"/>
    <w:rsid w:val="000D6396"/>
    <w:rsid w:val="000D6EDB"/>
    <w:rsid w:val="000D70EE"/>
    <w:rsid w:val="000D74FF"/>
    <w:rsid w:val="000D79E8"/>
    <w:rsid w:val="000E07A7"/>
    <w:rsid w:val="000E1698"/>
    <w:rsid w:val="000E18AB"/>
    <w:rsid w:val="000E2362"/>
    <w:rsid w:val="000E2FFA"/>
    <w:rsid w:val="000E3031"/>
    <w:rsid w:val="000E3DE6"/>
    <w:rsid w:val="000E59A7"/>
    <w:rsid w:val="000E66EF"/>
    <w:rsid w:val="000E6893"/>
    <w:rsid w:val="000E7CA9"/>
    <w:rsid w:val="000E7F6B"/>
    <w:rsid w:val="000F0D9B"/>
    <w:rsid w:val="000F11BE"/>
    <w:rsid w:val="000F1508"/>
    <w:rsid w:val="000F1E26"/>
    <w:rsid w:val="000F2464"/>
    <w:rsid w:val="000F2FCE"/>
    <w:rsid w:val="000F3C0B"/>
    <w:rsid w:val="000F4681"/>
    <w:rsid w:val="000F483C"/>
    <w:rsid w:val="000F56C3"/>
    <w:rsid w:val="000F5A5D"/>
    <w:rsid w:val="000F6EFA"/>
    <w:rsid w:val="000F7168"/>
    <w:rsid w:val="00100357"/>
    <w:rsid w:val="001008C2"/>
    <w:rsid w:val="001013EC"/>
    <w:rsid w:val="00101E3F"/>
    <w:rsid w:val="00102544"/>
    <w:rsid w:val="00102617"/>
    <w:rsid w:val="00102C6E"/>
    <w:rsid w:val="00103139"/>
    <w:rsid w:val="00103556"/>
    <w:rsid w:val="001041B2"/>
    <w:rsid w:val="00104926"/>
    <w:rsid w:val="001054B7"/>
    <w:rsid w:val="00105AA9"/>
    <w:rsid w:val="00105F6D"/>
    <w:rsid w:val="00106307"/>
    <w:rsid w:val="00107CD5"/>
    <w:rsid w:val="0011051B"/>
    <w:rsid w:val="001109D9"/>
    <w:rsid w:val="0011149D"/>
    <w:rsid w:val="00111649"/>
    <w:rsid w:val="0011184D"/>
    <w:rsid w:val="0011238B"/>
    <w:rsid w:val="00112605"/>
    <w:rsid w:val="001127AB"/>
    <w:rsid w:val="00113472"/>
    <w:rsid w:val="001157A7"/>
    <w:rsid w:val="00115B75"/>
    <w:rsid w:val="00115E2A"/>
    <w:rsid w:val="00115E2C"/>
    <w:rsid w:val="00116418"/>
    <w:rsid w:val="0011691C"/>
    <w:rsid w:val="00121D7E"/>
    <w:rsid w:val="00122255"/>
    <w:rsid w:val="00122583"/>
    <w:rsid w:val="001225CD"/>
    <w:rsid w:val="001238DA"/>
    <w:rsid w:val="00124678"/>
    <w:rsid w:val="001247CF"/>
    <w:rsid w:val="0012733B"/>
    <w:rsid w:val="001273B3"/>
    <w:rsid w:val="00127F44"/>
    <w:rsid w:val="00130179"/>
    <w:rsid w:val="0013030F"/>
    <w:rsid w:val="001307E8"/>
    <w:rsid w:val="00130C6D"/>
    <w:rsid w:val="00130F40"/>
    <w:rsid w:val="001322BF"/>
    <w:rsid w:val="00133A46"/>
    <w:rsid w:val="00133D83"/>
    <w:rsid w:val="00134513"/>
    <w:rsid w:val="0013493F"/>
    <w:rsid w:val="00135332"/>
    <w:rsid w:val="0013700A"/>
    <w:rsid w:val="001377EA"/>
    <w:rsid w:val="00140508"/>
    <w:rsid w:val="001412EE"/>
    <w:rsid w:val="00141D3A"/>
    <w:rsid w:val="0014312D"/>
    <w:rsid w:val="00143CCF"/>
    <w:rsid w:val="00144CE6"/>
    <w:rsid w:val="0014523C"/>
    <w:rsid w:val="00145763"/>
    <w:rsid w:val="00145852"/>
    <w:rsid w:val="00150786"/>
    <w:rsid w:val="00150890"/>
    <w:rsid w:val="00151433"/>
    <w:rsid w:val="0015193A"/>
    <w:rsid w:val="00152297"/>
    <w:rsid w:val="0015242A"/>
    <w:rsid w:val="001529C3"/>
    <w:rsid w:val="00152B97"/>
    <w:rsid w:val="00154A0C"/>
    <w:rsid w:val="00155C12"/>
    <w:rsid w:val="00156AED"/>
    <w:rsid w:val="001577E4"/>
    <w:rsid w:val="00157CEB"/>
    <w:rsid w:val="00157D43"/>
    <w:rsid w:val="0016182B"/>
    <w:rsid w:val="00162024"/>
    <w:rsid w:val="00162CCB"/>
    <w:rsid w:val="00162FF9"/>
    <w:rsid w:val="00163B56"/>
    <w:rsid w:val="0016585A"/>
    <w:rsid w:val="00165DFC"/>
    <w:rsid w:val="00166A23"/>
    <w:rsid w:val="00170056"/>
    <w:rsid w:val="0017063F"/>
    <w:rsid w:val="001706EB"/>
    <w:rsid w:val="00171CA7"/>
    <w:rsid w:val="0017210C"/>
    <w:rsid w:val="00172504"/>
    <w:rsid w:val="00172E70"/>
    <w:rsid w:val="001748C8"/>
    <w:rsid w:val="00174F53"/>
    <w:rsid w:val="00175308"/>
    <w:rsid w:val="00175774"/>
    <w:rsid w:val="001757BE"/>
    <w:rsid w:val="00176A61"/>
    <w:rsid w:val="001779DD"/>
    <w:rsid w:val="00177B62"/>
    <w:rsid w:val="00177FA6"/>
    <w:rsid w:val="00181136"/>
    <w:rsid w:val="001815BC"/>
    <w:rsid w:val="0018195B"/>
    <w:rsid w:val="00181F0C"/>
    <w:rsid w:val="00181F7B"/>
    <w:rsid w:val="001820AE"/>
    <w:rsid w:val="00182DCC"/>
    <w:rsid w:val="00183C7D"/>
    <w:rsid w:val="00183F7C"/>
    <w:rsid w:val="001846EF"/>
    <w:rsid w:val="00185A44"/>
    <w:rsid w:val="0018665B"/>
    <w:rsid w:val="0019091C"/>
    <w:rsid w:val="0019423F"/>
    <w:rsid w:val="0019429A"/>
    <w:rsid w:val="001944E7"/>
    <w:rsid w:val="001948ED"/>
    <w:rsid w:val="00195777"/>
    <w:rsid w:val="00196650"/>
    <w:rsid w:val="001968CA"/>
    <w:rsid w:val="00196C7A"/>
    <w:rsid w:val="0019702E"/>
    <w:rsid w:val="001975E1"/>
    <w:rsid w:val="001A102F"/>
    <w:rsid w:val="001A3DDE"/>
    <w:rsid w:val="001A425E"/>
    <w:rsid w:val="001A532A"/>
    <w:rsid w:val="001A7898"/>
    <w:rsid w:val="001A7AB2"/>
    <w:rsid w:val="001B04FE"/>
    <w:rsid w:val="001B0777"/>
    <w:rsid w:val="001B0C57"/>
    <w:rsid w:val="001B138B"/>
    <w:rsid w:val="001B1883"/>
    <w:rsid w:val="001B1DE1"/>
    <w:rsid w:val="001B3312"/>
    <w:rsid w:val="001B338F"/>
    <w:rsid w:val="001B345B"/>
    <w:rsid w:val="001B407B"/>
    <w:rsid w:val="001B4620"/>
    <w:rsid w:val="001B46CA"/>
    <w:rsid w:val="001B4A39"/>
    <w:rsid w:val="001B66B1"/>
    <w:rsid w:val="001B682A"/>
    <w:rsid w:val="001B6869"/>
    <w:rsid w:val="001B68FD"/>
    <w:rsid w:val="001B6B4F"/>
    <w:rsid w:val="001B75AF"/>
    <w:rsid w:val="001B7CB2"/>
    <w:rsid w:val="001C0F47"/>
    <w:rsid w:val="001C1053"/>
    <w:rsid w:val="001C18D7"/>
    <w:rsid w:val="001C2B71"/>
    <w:rsid w:val="001C34CA"/>
    <w:rsid w:val="001C374F"/>
    <w:rsid w:val="001C486E"/>
    <w:rsid w:val="001C534F"/>
    <w:rsid w:val="001C6336"/>
    <w:rsid w:val="001C6CDD"/>
    <w:rsid w:val="001C71FA"/>
    <w:rsid w:val="001C7C5C"/>
    <w:rsid w:val="001D0500"/>
    <w:rsid w:val="001D0E16"/>
    <w:rsid w:val="001D16D8"/>
    <w:rsid w:val="001D1FC4"/>
    <w:rsid w:val="001D2FEA"/>
    <w:rsid w:val="001D352F"/>
    <w:rsid w:val="001D47ED"/>
    <w:rsid w:val="001D4AF0"/>
    <w:rsid w:val="001D523E"/>
    <w:rsid w:val="001D5DDD"/>
    <w:rsid w:val="001D6451"/>
    <w:rsid w:val="001D6C36"/>
    <w:rsid w:val="001D70BA"/>
    <w:rsid w:val="001D75FD"/>
    <w:rsid w:val="001D785E"/>
    <w:rsid w:val="001D78C3"/>
    <w:rsid w:val="001D7CE3"/>
    <w:rsid w:val="001E0A7F"/>
    <w:rsid w:val="001E1AB8"/>
    <w:rsid w:val="001E1B73"/>
    <w:rsid w:val="001E22CF"/>
    <w:rsid w:val="001E28A7"/>
    <w:rsid w:val="001E4B2E"/>
    <w:rsid w:val="001E4DAE"/>
    <w:rsid w:val="001E57FF"/>
    <w:rsid w:val="001E7231"/>
    <w:rsid w:val="001E74FE"/>
    <w:rsid w:val="001F0CAB"/>
    <w:rsid w:val="001F2AB7"/>
    <w:rsid w:val="001F2C4C"/>
    <w:rsid w:val="001F3099"/>
    <w:rsid w:val="001F3F69"/>
    <w:rsid w:val="001F46C5"/>
    <w:rsid w:val="001F4C8C"/>
    <w:rsid w:val="001F53BC"/>
    <w:rsid w:val="001F546F"/>
    <w:rsid w:val="001F57A6"/>
    <w:rsid w:val="001F57EB"/>
    <w:rsid w:val="001F5B42"/>
    <w:rsid w:val="001F5DF7"/>
    <w:rsid w:val="001F6644"/>
    <w:rsid w:val="001F7CD2"/>
    <w:rsid w:val="00201157"/>
    <w:rsid w:val="00201E13"/>
    <w:rsid w:val="00202653"/>
    <w:rsid w:val="00202B47"/>
    <w:rsid w:val="00203EDA"/>
    <w:rsid w:val="00206F71"/>
    <w:rsid w:val="00207057"/>
    <w:rsid w:val="00207862"/>
    <w:rsid w:val="00210015"/>
    <w:rsid w:val="002106F4"/>
    <w:rsid w:val="002109B1"/>
    <w:rsid w:val="0021165D"/>
    <w:rsid w:val="00211A14"/>
    <w:rsid w:val="00211D38"/>
    <w:rsid w:val="00211E7A"/>
    <w:rsid w:val="0021297D"/>
    <w:rsid w:val="00212A7B"/>
    <w:rsid w:val="00212FF8"/>
    <w:rsid w:val="00213E5F"/>
    <w:rsid w:val="002152C8"/>
    <w:rsid w:val="00216372"/>
    <w:rsid w:val="002169ED"/>
    <w:rsid w:val="002207A7"/>
    <w:rsid w:val="002210F7"/>
    <w:rsid w:val="00222CEF"/>
    <w:rsid w:val="00223030"/>
    <w:rsid w:val="00223B8F"/>
    <w:rsid w:val="0022466C"/>
    <w:rsid w:val="00224DE0"/>
    <w:rsid w:val="00226260"/>
    <w:rsid w:val="0022648A"/>
    <w:rsid w:val="0022690A"/>
    <w:rsid w:val="00226FAA"/>
    <w:rsid w:val="0022782F"/>
    <w:rsid w:val="00227A93"/>
    <w:rsid w:val="002311EB"/>
    <w:rsid w:val="0023262A"/>
    <w:rsid w:val="00232F42"/>
    <w:rsid w:val="0023386C"/>
    <w:rsid w:val="00233E93"/>
    <w:rsid w:val="00235006"/>
    <w:rsid w:val="00235952"/>
    <w:rsid w:val="0023675D"/>
    <w:rsid w:val="002372DE"/>
    <w:rsid w:val="0023746F"/>
    <w:rsid w:val="00237A1B"/>
    <w:rsid w:val="00237B00"/>
    <w:rsid w:val="00237B64"/>
    <w:rsid w:val="00240822"/>
    <w:rsid w:val="002409EE"/>
    <w:rsid w:val="00241A3E"/>
    <w:rsid w:val="00241E2F"/>
    <w:rsid w:val="002423F2"/>
    <w:rsid w:val="00242B79"/>
    <w:rsid w:val="002456DF"/>
    <w:rsid w:val="0024589F"/>
    <w:rsid w:val="00245FA9"/>
    <w:rsid w:val="00247881"/>
    <w:rsid w:val="00247D0E"/>
    <w:rsid w:val="0025003D"/>
    <w:rsid w:val="002507C3"/>
    <w:rsid w:val="0025176C"/>
    <w:rsid w:val="00251E86"/>
    <w:rsid w:val="002527ED"/>
    <w:rsid w:val="0025290F"/>
    <w:rsid w:val="0025385B"/>
    <w:rsid w:val="002539D2"/>
    <w:rsid w:val="00255852"/>
    <w:rsid w:val="00255DD5"/>
    <w:rsid w:val="00255F6F"/>
    <w:rsid w:val="00256354"/>
    <w:rsid w:val="002570CA"/>
    <w:rsid w:val="002576A8"/>
    <w:rsid w:val="002578C7"/>
    <w:rsid w:val="00257DA3"/>
    <w:rsid w:val="00257F39"/>
    <w:rsid w:val="002603BA"/>
    <w:rsid w:val="00261FD2"/>
    <w:rsid w:val="0026268C"/>
    <w:rsid w:val="002632A0"/>
    <w:rsid w:val="00263AC1"/>
    <w:rsid w:val="002656EB"/>
    <w:rsid w:val="00266B31"/>
    <w:rsid w:val="00267185"/>
    <w:rsid w:val="002675D0"/>
    <w:rsid w:val="002678F0"/>
    <w:rsid w:val="00267BE5"/>
    <w:rsid w:val="00267F1B"/>
    <w:rsid w:val="00272647"/>
    <w:rsid w:val="002733D1"/>
    <w:rsid w:val="00273516"/>
    <w:rsid w:val="0027418A"/>
    <w:rsid w:val="00274C0D"/>
    <w:rsid w:val="0027500F"/>
    <w:rsid w:val="00276260"/>
    <w:rsid w:val="002763EB"/>
    <w:rsid w:val="0027790C"/>
    <w:rsid w:val="00277BC1"/>
    <w:rsid w:val="00277BC8"/>
    <w:rsid w:val="0028004B"/>
    <w:rsid w:val="00280D2A"/>
    <w:rsid w:val="00282101"/>
    <w:rsid w:val="002824AE"/>
    <w:rsid w:val="002826E4"/>
    <w:rsid w:val="00284907"/>
    <w:rsid w:val="00284D7B"/>
    <w:rsid w:val="00284FA1"/>
    <w:rsid w:val="002852D3"/>
    <w:rsid w:val="00285886"/>
    <w:rsid w:val="002859BB"/>
    <w:rsid w:val="00286B4E"/>
    <w:rsid w:val="0029013D"/>
    <w:rsid w:val="00290722"/>
    <w:rsid w:val="002923BB"/>
    <w:rsid w:val="002929F2"/>
    <w:rsid w:val="00292C63"/>
    <w:rsid w:val="00293123"/>
    <w:rsid w:val="0029384B"/>
    <w:rsid w:val="0029556B"/>
    <w:rsid w:val="00295675"/>
    <w:rsid w:val="002957E7"/>
    <w:rsid w:val="00295B56"/>
    <w:rsid w:val="00297598"/>
    <w:rsid w:val="002979A6"/>
    <w:rsid w:val="00297B6F"/>
    <w:rsid w:val="002A058E"/>
    <w:rsid w:val="002A0A09"/>
    <w:rsid w:val="002A0C24"/>
    <w:rsid w:val="002A0F50"/>
    <w:rsid w:val="002A142E"/>
    <w:rsid w:val="002A1EAA"/>
    <w:rsid w:val="002A375C"/>
    <w:rsid w:val="002A3ACE"/>
    <w:rsid w:val="002A5716"/>
    <w:rsid w:val="002A5B60"/>
    <w:rsid w:val="002A5D2B"/>
    <w:rsid w:val="002A5E5E"/>
    <w:rsid w:val="002A6F35"/>
    <w:rsid w:val="002B370C"/>
    <w:rsid w:val="002B4C5E"/>
    <w:rsid w:val="002B5B97"/>
    <w:rsid w:val="002B5E73"/>
    <w:rsid w:val="002B76CC"/>
    <w:rsid w:val="002C1385"/>
    <w:rsid w:val="002C251B"/>
    <w:rsid w:val="002C2B58"/>
    <w:rsid w:val="002C2E13"/>
    <w:rsid w:val="002C3003"/>
    <w:rsid w:val="002C3236"/>
    <w:rsid w:val="002C3264"/>
    <w:rsid w:val="002C3545"/>
    <w:rsid w:val="002C4C41"/>
    <w:rsid w:val="002C4C94"/>
    <w:rsid w:val="002C59F0"/>
    <w:rsid w:val="002C7932"/>
    <w:rsid w:val="002D0EC2"/>
    <w:rsid w:val="002D12B5"/>
    <w:rsid w:val="002D1AC7"/>
    <w:rsid w:val="002D39D2"/>
    <w:rsid w:val="002D39F4"/>
    <w:rsid w:val="002D412F"/>
    <w:rsid w:val="002D4211"/>
    <w:rsid w:val="002D451C"/>
    <w:rsid w:val="002D45DF"/>
    <w:rsid w:val="002D5081"/>
    <w:rsid w:val="002D5DDC"/>
    <w:rsid w:val="002D66A7"/>
    <w:rsid w:val="002D71E8"/>
    <w:rsid w:val="002D7540"/>
    <w:rsid w:val="002E0F2F"/>
    <w:rsid w:val="002E1654"/>
    <w:rsid w:val="002E21EA"/>
    <w:rsid w:val="002E2438"/>
    <w:rsid w:val="002E2E5A"/>
    <w:rsid w:val="002E3347"/>
    <w:rsid w:val="002E3CB4"/>
    <w:rsid w:val="002E420F"/>
    <w:rsid w:val="002E4770"/>
    <w:rsid w:val="002E532B"/>
    <w:rsid w:val="002E5524"/>
    <w:rsid w:val="002E5A3A"/>
    <w:rsid w:val="002E5E88"/>
    <w:rsid w:val="002E72F4"/>
    <w:rsid w:val="002F0C72"/>
    <w:rsid w:val="002F0F8A"/>
    <w:rsid w:val="002F140F"/>
    <w:rsid w:val="002F1B3E"/>
    <w:rsid w:val="002F1F5F"/>
    <w:rsid w:val="002F2456"/>
    <w:rsid w:val="002F33E0"/>
    <w:rsid w:val="002F356A"/>
    <w:rsid w:val="002F595C"/>
    <w:rsid w:val="002F5A8F"/>
    <w:rsid w:val="002F5B3A"/>
    <w:rsid w:val="002F627B"/>
    <w:rsid w:val="002F70F5"/>
    <w:rsid w:val="003002ED"/>
    <w:rsid w:val="00300B42"/>
    <w:rsid w:val="0030181F"/>
    <w:rsid w:val="00302B71"/>
    <w:rsid w:val="00302D36"/>
    <w:rsid w:val="00302E9A"/>
    <w:rsid w:val="00304140"/>
    <w:rsid w:val="0030430C"/>
    <w:rsid w:val="00304735"/>
    <w:rsid w:val="00305060"/>
    <w:rsid w:val="00305280"/>
    <w:rsid w:val="00305669"/>
    <w:rsid w:val="00305748"/>
    <w:rsid w:val="00305CC1"/>
    <w:rsid w:val="00305E1A"/>
    <w:rsid w:val="00306398"/>
    <w:rsid w:val="00307031"/>
    <w:rsid w:val="0030752B"/>
    <w:rsid w:val="00310354"/>
    <w:rsid w:val="00310923"/>
    <w:rsid w:val="0031189E"/>
    <w:rsid w:val="00311A6C"/>
    <w:rsid w:val="00311DF1"/>
    <w:rsid w:val="00312439"/>
    <w:rsid w:val="00312A63"/>
    <w:rsid w:val="00312C6F"/>
    <w:rsid w:val="00312CDD"/>
    <w:rsid w:val="003132B3"/>
    <w:rsid w:val="00313D86"/>
    <w:rsid w:val="00313F59"/>
    <w:rsid w:val="00314562"/>
    <w:rsid w:val="003159FC"/>
    <w:rsid w:val="0031608E"/>
    <w:rsid w:val="00316C3D"/>
    <w:rsid w:val="00316E4E"/>
    <w:rsid w:val="003178EF"/>
    <w:rsid w:val="00321539"/>
    <w:rsid w:val="00321F1D"/>
    <w:rsid w:val="00322552"/>
    <w:rsid w:val="00322C04"/>
    <w:rsid w:val="00323F5D"/>
    <w:rsid w:val="003245A3"/>
    <w:rsid w:val="00325C14"/>
    <w:rsid w:val="003263F0"/>
    <w:rsid w:val="00327D9F"/>
    <w:rsid w:val="00327E92"/>
    <w:rsid w:val="003305DC"/>
    <w:rsid w:val="003308DD"/>
    <w:rsid w:val="0033131F"/>
    <w:rsid w:val="00331F7F"/>
    <w:rsid w:val="00332BF2"/>
    <w:rsid w:val="00332CD4"/>
    <w:rsid w:val="00334348"/>
    <w:rsid w:val="0033451E"/>
    <w:rsid w:val="0033457E"/>
    <w:rsid w:val="00334A96"/>
    <w:rsid w:val="00335EC2"/>
    <w:rsid w:val="00336240"/>
    <w:rsid w:val="00336413"/>
    <w:rsid w:val="003364DB"/>
    <w:rsid w:val="003404BE"/>
    <w:rsid w:val="00340719"/>
    <w:rsid w:val="00340DF5"/>
    <w:rsid w:val="00341052"/>
    <w:rsid w:val="00341E35"/>
    <w:rsid w:val="003428E9"/>
    <w:rsid w:val="00344D16"/>
    <w:rsid w:val="00344F77"/>
    <w:rsid w:val="0034672B"/>
    <w:rsid w:val="003471B2"/>
    <w:rsid w:val="0034773D"/>
    <w:rsid w:val="003507E4"/>
    <w:rsid w:val="0035108A"/>
    <w:rsid w:val="003517DA"/>
    <w:rsid w:val="00351AA1"/>
    <w:rsid w:val="00351B29"/>
    <w:rsid w:val="00352242"/>
    <w:rsid w:val="00352EB0"/>
    <w:rsid w:val="00356660"/>
    <w:rsid w:val="00360946"/>
    <w:rsid w:val="003609DA"/>
    <w:rsid w:val="00360C73"/>
    <w:rsid w:val="00360D5D"/>
    <w:rsid w:val="00361787"/>
    <w:rsid w:val="003617D1"/>
    <w:rsid w:val="0036192E"/>
    <w:rsid w:val="003619D3"/>
    <w:rsid w:val="00362443"/>
    <w:rsid w:val="003651A1"/>
    <w:rsid w:val="00366431"/>
    <w:rsid w:val="003665BF"/>
    <w:rsid w:val="00367013"/>
    <w:rsid w:val="00367F6D"/>
    <w:rsid w:val="003701B6"/>
    <w:rsid w:val="00370629"/>
    <w:rsid w:val="00371FCB"/>
    <w:rsid w:val="003727FB"/>
    <w:rsid w:val="0037363C"/>
    <w:rsid w:val="003741F6"/>
    <w:rsid w:val="00374349"/>
    <w:rsid w:val="00375589"/>
    <w:rsid w:val="00376925"/>
    <w:rsid w:val="00376F39"/>
    <w:rsid w:val="003770C6"/>
    <w:rsid w:val="00377279"/>
    <w:rsid w:val="003775C6"/>
    <w:rsid w:val="00377F4D"/>
    <w:rsid w:val="003805AB"/>
    <w:rsid w:val="003806A1"/>
    <w:rsid w:val="00381600"/>
    <w:rsid w:val="003817B6"/>
    <w:rsid w:val="00381D90"/>
    <w:rsid w:val="0038241F"/>
    <w:rsid w:val="003824B2"/>
    <w:rsid w:val="00383964"/>
    <w:rsid w:val="00383A40"/>
    <w:rsid w:val="00383EE1"/>
    <w:rsid w:val="00383FED"/>
    <w:rsid w:val="0038534D"/>
    <w:rsid w:val="00385730"/>
    <w:rsid w:val="00386353"/>
    <w:rsid w:val="003879FD"/>
    <w:rsid w:val="00387D37"/>
    <w:rsid w:val="003901CB"/>
    <w:rsid w:val="0039059D"/>
    <w:rsid w:val="00390A2F"/>
    <w:rsid w:val="00391C2F"/>
    <w:rsid w:val="00392697"/>
    <w:rsid w:val="0039289E"/>
    <w:rsid w:val="00393924"/>
    <w:rsid w:val="00394627"/>
    <w:rsid w:val="00394DF0"/>
    <w:rsid w:val="00396BFC"/>
    <w:rsid w:val="00397216"/>
    <w:rsid w:val="003976DB"/>
    <w:rsid w:val="00397BF4"/>
    <w:rsid w:val="003A0C39"/>
    <w:rsid w:val="003A1A56"/>
    <w:rsid w:val="003A3741"/>
    <w:rsid w:val="003A3E2A"/>
    <w:rsid w:val="003A65AF"/>
    <w:rsid w:val="003A7D1F"/>
    <w:rsid w:val="003A7E80"/>
    <w:rsid w:val="003B031F"/>
    <w:rsid w:val="003B0544"/>
    <w:rsid w:val="003B1588"/>
    <w:rsid w:val="003B194D"/>
    <w:rsid w:val="003B1B4A"/>
    <w:rsid w:val="003B1F28"/>
    <w:rsid w:val="003B2013"/>
    <w:rsid w:val="003B23B1"/>
    <w:rsid w:val="003B3271"/>
    <w:rsid w:val="003B36D0"/>
    <w:rsid w:val="003B4A81"/>
    <w:rsid w:val="003B4F4A"/>
    <w:rsid w:val="003B5FCF"/>
    <w:rsid w:val="003B64D2"/>
    <w:rsid w:val="003B69A1"/>
    <w:rsid w:val="003B76D2"/>
    <w:rsid w:val="003B79D7"/>
    <w:rsid w:val="003B7F87"/>
    <w:rsid w:val="003C1EF7"/>
    <w:rsid w:val="003C2495"/>
    <w:rsid w:val="003C2FFC"/>
    <w:rsid w:val="003C3D12"/>
    <w:rsid w:val="003C3F3B"/>
    <w:rsid w:val="003C55A3"/>
    <w:rsid w:val="003C574A"/>
    <w:rsid w:val="003C640B"/>
    <w:rsid w:val="003C71A8"/>
    <w:rsid w:val="003C731D"/>
    <w:rsid w:val="003C7416"/>
    <w:rsid w:val="003D0D3F"/>
    <w:rsid w:val="003D0E4B"/>
    <w:rsid w:val="003D3E0A"/>
    <w:rsid w:val="003D444C"/>
    <w:rsid w:val="003D4AD4"/>
    <w:rsid w:val="003D6623"/>
    <w:rsid w:val="003D6F91"/>
    <w:rsid w:val="003E02E1"/>
    <w:rsid w:val="003E0785"/>
    <w:rsid w:val="003E1250"/>
    <w:rsid w:val="003E18E9"/>
    <w:rsid w:val="003E2CB0"/>
    <w:rsid w:val="003E30D3"/>
    <w:rsid w:val="003E3B91"/>
    <w:rsid w:val="003E404A"/>
    <w:rsid w:val="003E523D"/>
    <w:rsid w:val="003E70F9"/>
    <w:rsid w:val="003F03B0"/>
    <w:rsid w:val="003F1935"/>
    <w:rsid w:val="003F1F05"/>
    <w:rsid w:val="003F3413"/>
    <w:rsid w:val="003F415A"/>
    <w:rsid w:val="003F42C1"/>
    <w:rsid w:val="003F5FB3"/>
    <w:rsid w:val="004001F2"/>
    <w:rsid w:val="00400A88"/>
    <w:rsid w:val="00400E90"/>
    <w:rsid w:val="00401C18"/>
    <w:rsid w:val="0040234C"/>
    <w:rsid w:val="004033CF"/>
    <w:rsid w:val="00403474"/>
    <w:rsid w:val="0040460C"/>
    <w:rsid w:val="004048B0"/>
    <w:rsid w:val="0040516B"/>
    <w:rsid w:val="00405692"/>
    <w:rsid w:val="0040634F"/>
    <w:rsid w:val="004066E8"/>
    <w:rsid w:val="00406F0E"/>
    <w:rsid w:val="00407C40"/>
    <w:rsid w:val="00410228"/>
    <w:rsid w:val="00410D68"/>
    <w:rsid w:val="00410DF2"/>
    <w:rsid w:val="0041193B"/>
    <w:rsid w:val="00411EC7"/>
    <w:rsid w:val="00412F9F"/>
    <w:rsid w:val="00413974"/>
    <w:rsid w:val="00413CB1"/>
    <w:rsid w:val="00414745"/>
    <w:rsid w:val="00414A29"/>
    <w:rsid w:val="0041662C"/>
    <w:rsid w:val="00417B52"/>
    <w:rsid w:val="00417B78"/>
    <w:rsid w:val="00421D25"/>
    <w:rsid w:val="00421E48"/>
    <w:rsid w:val="00421E5B"/>
    <w:rsid w:val="00422269"/>
    <w:rsid w:val="00422484"/>
    <w:rsid w:val="0042265D"/>
    <w:rsid w:val="00425974"/>
    <w:rsid w:val="00425B70"/>
    <w:rsid w:val="00425E19"/>
    <w:rsid w:val="00426607"/>
    <w:rsid w:val="0042711A"/>
    <w:rsid w:val="00430311"/>
    <w:rsid w:val="00430E22"/>
    <w:rsid w:val="0043138C"/>
    <w:rsid w:val="004315BC"/>
    <w:rsid w:val="00431B97"/>
    <w:rsid w:val="004326CF"/>
    <w:rsid w:val="00432D91"/>
    <w:rsid w:val="00434961"/>
    <w:rsid w:val="00434BB6"/>
    <w:rsid w:val="004350F9"/>
    <w:rsid w:val="004352AD"/>
    <w:rsid w:val="00435C0D"/>
    <w:rsid w:val="00435F7D"/>
    <w:rsid w:val="0043644E"/>
    <w:rsid w:val="00436E9A"/>
    <w:rsid w:val="004379DA"/>
    <w:rsid w:val="0044040A"/>
    <w:rsid w:val="00440C19"/>
    <w:rsid w:val="00440C72"/>
    <w:rsid w:val="00441822"/>
    <w:rsid w:val="00441A4C"/>
    <w:rsid w:val="00441C6F"/>
    <w:rsid w:val="00441EDD"/>
    <w:rsid w:val="00442874"/>
    <w:rsid w:val="00442C88"/>
    <w:rsid w:val="00442EC7"/>
    <w:rsid w:val="00443622"/>
    <w:rsid w:val="00446F95"/>
    <w:rsid w:val="00447508"/>
    <w:rsid w:val="00450ADF"/>
    <w:rsid w:val="00451009"/>
    <w:rsid w:val="00451AB6"/>
    <w:rsid w:val="004523C9"/>
    <w:rsid w:val="00452B2D"/>
    <w:rsid w:val="00452C3E"/>
    <w:rsid w:val="004554EC"/>
    <w:rsid w:val="00455F40"/>
    <w:rsid w:val="00456FA9"/>
    <w:rsid w:val="00457091"/>
    <w:rsid w:val="00460E94"/>
    <w:rsid w:val="00461519"/>
    <w:rsid w:val="00461F2B"/>
    <w:rsid w:val="0046316A"/>
    <w:rsid w:val="00463A1F"/>
    <w:rsid w:val="00464439"/>
    <w:rsid w:val="004650B8"/>
    <w:rsid w:val="0046551F"/>
    <w:rsid w:val="004657A1"/>
    <w:rsid w:val="00465B49"/>
    <w:rsid w:val="00465D36"/>
    <w:rsid w:val="00465D82"/>
    <w:rsid w:val="00465FD4"/>
    <w:rsid w:val="00466CF1"/>
    <w:rsid w:val="004672BE"/>
    <w:rsid w:val="00467381"/>
    <w:rsid w:val="00467ED5"/>
    <w:rsid w:val="0047186B"/>
    <w:rsid w:val="00472354"/>
    <w:rsid w:val="004742AF"/>
    <w:rsid w:val="00474353"/>
    <w:rsid w:val="00474C05"/>
    <w:rsid w:val="00474FA2"/>
    <w:rsid w:val="0047571F"/>
    <w:rsid w:val="00477EDB"/>
    <w:rsid w:val="00480D53"/>
    <w:rsid w:val="00481BA4"/>
    <w:rsid w:val="004825C4"/>
    <w:rsid w:val="00482B88"/>
    <w:rsid w:val="00483403"/>
    <w:rsid w:val="0048401F"/>
    <w:rsid w:val="00484035"/>
    <w:rsid w:val="0048413E"/>
    <w:rsid w:val="004841D7"/>
    <w:rsid w:val="004842C5"/>
    <w:rsid w:val="00484C04"/>
    <w:rsid w:val="00486948"/>
    <w:rsid w:val="00486A36"/>
    <w:rsid w:val="00486C12"/>
    <w:rsid w:val="0049127C"/>
    <w:rsid w:val="00491BF6"/>
    <w:rsid w:val="00493F95"/>
    <w:rsid w:val="00494220"/>
    <w:rsid w:val="0049449B"/>
    <w:rsid w:val="00494945"/>
    <w:rsid w:val="004949E8"/>
    <w:rsid w:val="00494EB5"/>
    <w:rsid w:val="004960E6"/>
    <w:rsid w:val="00496CAC"/>
    <w:rsid w:val="00497005"/>
    <w:rsid w:val="00497FF0"/>
    <w:rsid w:val="004A1793"/>
    <w:rsid w:val="004A255C"/>
    <w:rsid w:val="004A2846"/>
    <w:rsid w:val="004A3429"/>
    <w:rsid w:val="004A3FB9"/>
    <w:rsid w:val="004A458B"/>
    <w:rsid w:val="004A5373"/>
    <w:rsid w:val="004A568F"/>
    <w:rsid w:val="004A56F2"/>
    <w:rsid w:val="004A5C24"/>
    <w:rsid w:val="004A61B1"/>
    <w:rsid w:val="004A6237"/>
    <w:rsid w:val="004A7A5A"/>
    <w:rsid w:val="004B16FC"/>
    <w:rsid w:val="004B20D1"/>
    <w:rsid w:val="004B29A1"/>
    <w:rsid w:val="004B2EEC"/>
    <w:rsid w:val="004B39C8"/>
    <w:rsid w:val="004B58A2"/>
    <w:rsid w:val="004B5970"/>
    <w:rsid w:val="004B5FCF"/>
    <w:rsid w:val="004B6352"/>
    <w:rsid w:val="004B66FD"/>
    <w:rsid w:val="004B68CD"/>
    <w:rsid w:val="004B6FDE"/>
    <w:rsid w:val="004B72B8"/>
    <w:rsid w:val="004C16D6"/>
    <w:rsid w:val="004C1FB6"/>
    <w:rsid w:val="004C3958"/>
    <w:rsid w:val="004C4287"/>
    <w:rsid w:val="004C42B4"/>
    <w:rsid w:val="004C49A2"/>
    <w:rsid w:val="004C6278"/>
    <w:rsid w:val="004C7C7A"/>
    <w:rsid w:val="004D0C0B"/>
    <w:rsid w:val="004D0CC0"/>
    <w:rsid w:val="004D17F1"/>
    <w:rsid w:val="004D19C1"/>
    <w:rsid w:val="004D3C98"/>
    <w:rsid w:val="004D3EEC"/>
    <w:rsid w:val="004D49FA"/>
    <w:rsid w:val="004D4B81"/>
    <w:rsid w:val="004D4C5E"/>
    <w:rsid w:val="004D4E0F"/>
    <w:rsid w:val="004D5292"/>
    <w:rsid w:val="004D5AA2"/>
    <w:rsid w:val="004D5CB5"/>
    <w:rsid w:val="004D606E"/>
    <w:rsid w:val="004D6103"/>
    <w:rsid w:val="004D6403"/>
    <w:rsid w:val="004D6FBB"/>
    <w:rsid w:val="004D75E0"/>
    <w:rsid w:val="004E016C"/>
    <w:rsid w:val="004E1AF8"/>
    <w:rsid w:val="004E302C"/>
    <w:rsid w:val="004E4D24"/>
    <w:rsid w:val="004E62C1"/>
    <w:rsid w:val="004E634B"/>
    <w:rsid w:val="004E63BB"/>
    <w:rsid w:val="004E77F1"/>
    <w:rsid w:val="004E7ED7"/>
    <w:rsid w:val="004F0030"/>
    <w:rsid w:val="004F086A"/>
    <w:rsid w:val="004F0BD0"/>
    <w:rsid w:val="004F16AE"/>
    <w:rsid w:val="004F17AE"/>
    <w:rsid w:val="004F397E"/>
    <w:rsid w:val="004F3A39"/>
    <w:rsid w:val="004F3AA2"/>
    <w:rsid w:val="004F400C"/>
    <w:rsid w:val="004F4327"/>
    <w:rsid w:val="004F44FD"/>
    <w:rsid w:val="004F48C8"/>
    <w:rsid w:val="004F4AE1"/>
    <w:rsid w:val="004F4C8E"/>
    <w:rsid w:val="004F62DA"/>
    <w:rsid w:val="004F685A"/>
    <w:rsid w:val="004F690F"/>
    <w:rsid w:val="004F6DF3"/>
    <w:rsid w:val="004F752E"/>
    <w:rsid w:val="00500FA6"/>
    <w:rsid w:val="00502B88"/>
    <w:rsid w:val="00502D66"/>
    <w:rsid w:val="00502F1F"/>
    <w:rsid w:val="005051E1"/>
    <w:rsid w:val="00505760"/>
    <w:rsid w:val="005061A5"/>
    <w:rsid w:val="005068F4"/>
    <w:rsid w:val="00506CC4"/>
    <w:rsid w:val="005070E0"/>
    <w:rsid w:val="00507794"/>
    <w:rsid w:val="00507F10"/>
    <w:rsid w:val="005100FE"/>
    <w:rsid w:val="0051081B"/>
    <w:rsid w:val="00510B6B"/>
    <w:rsid w:val="00510FF7"/>
    <w:rsid w:val="0051150B"/>
    <w:rsid w:val="00511E85"/>
    <w:rsid w:val="005127E9"/>
    <w:rsid w:val="00512CF6"/>
    <w:rsid w:val="005134AC"/>
    <w:rsid w:val="00513DD5"/>
    <w:rsid w:val="00514FF8"/>
    <w:rsid w:val="00515757"/>
    <w:rsid w:val="00516753"/>
    <w:rsid w:val="005174BE"/>
    <w:rsid w:val="00517DAF"/>
    <w:rsid w:val="005203AA"/>
    <w:rsid w:val="00520B55"/>
    <w:rsid w:val="00520C03"/>
    <w:rsid w:val="00522D16"/>
    <w:rsid w:val="00522DE9"/>
    <w:rsid w:val="00524B5C"/>
    <w:rsid w:val="00526660"/>
    <w:rsid w:val="0052710F"/>
    <w:rsid w:val="00530893"/>
    <w:rsid w:val="00530FAE"/>
    <w:rsid w:val="00531733"/>
    <w:rsid w:val="00532AF6"/>
    <w:rsid w:val="0053351A"/>
    <w:rsid w:val="005336AB"/>
    <w:rsid w:val="005342CC"/>
    <w:rsid w:val="00534748"/>
    <w:rsid w:val="00534ABC"/>
    <w:rsid w:val="00534C52"/>
    <w:rsid w:val="00534CA8"/>
    <w:rsid w:val="005354E8"/>
    <w:rsid w:val="0053610A"/>
    <w:rsid w:val="00536857"/>
    <w:rsid w:val="005414E4"/>
    <w:rsid w:val="00541E93"/>
    <w:rsid w:val="00542602"/>
    <w:rsid w:val="0054397D"/>
    <w:rsid w:val="0054404F"/>
    <w:rsid w:val="005440FE"/>
    <w:rsid w:val="00544843"/>
    <w:rsid w:val="005454B6"/>
    <w:rsid w:val="005457BD"/>
    <w:rsid w:val="00545810"/>
    <w:rsid w:val="00545BCD"/>
    <w:rsid w:val="00546643"/>
    <w:rsid w:val="00546813"/>
    <w:rsid w:val="00546B9F"/>
    <w:rsid w:val="00547491"/>
    <w:rsid w:val="00550196"/>
    <w:rsid w:val="00550A92"/>
    <w:rsid w:val="005518D7"/>
    <w:rsid w:val="0055300A"/>
    <w:rsid w:val="00553C07"/>
    <w:rsid w:val="00553F7C"/>
    <w:rsid w:val="00554895"/>
    <w:rsid w:val="00554A68"/>
    <w:rsid w:val="00554D61"/>
    <w:rsid w:val="0055508B"/>
    <w:rsid w:val="00555470"/>
    <w:rsid w:val="00555A47"/>
    <w:rsid w:val="00555DF0"/>
    <w:rsid w:val="005601B5"/>
    <w:rsid w:val="00561DCF"/>
    <w:rsid w:val="0056319B"/>
    <w:rsid w:val="0056365F"/>
    <w:rsid w:val="005638CE"/>
    <w:rsid w:val="00563BBE"/>
    <w:rsid w:val="005647B7"/>
    <w:rsid w:val="00565937"/>
    <w:rsid w:val="00565DEE"/>
    <w:rsid w:val="0056664A"/>
    <w:rsid w:val="005668A2"/>
    <w:rsid w:val="00567564"/>
    <w:rsid w:val="0057012C"/>
    <w:rsid w:val="005710DF"/>
    <w:rsid w:val="00571D47"/>
    <w:rsid w:val="0057260A"/>
    <w:rsid w:val="0057292A"/>
    <w:rsid w:val="0057336B"/>
    <w:rsid w:val="00574A33"/>
    <w:rsid w:val="00574B46"/>
    <w:rsid w:val="00575192"/>
    <w:rsid w:val="0057555A"/>
    <w:rsid w:val="0057651B"/>
    <w:rsid w:val="00576844"/>
    <w:rsid w:val="00577685"/>
    <w:rsid w:val="005808EE"/>
    <w:rsid w:val="00580AC8"/>
    <w:rsid w:val="0058103E"/>
    <w:rsid w:val="00582B84"/>
    <w:rsid w:val="00584EA5"/>
    <w:rsid w:val="0058592D"/>
    <w:rsid w:val="00586841"/>
    <w:rsid w:val="00586858"/>
    <w:rsid w:val="00592C2E"/>
    <w:rsid w:val="00592EC8"/>
    <w:rsid w:val="0059380F"/>
    <w:rsid w:val="00593F37"/>
    <w:rsid w:val="005942B6"/>
    <w:rsid w:val="00594C6A"/>
    <w:rsid w:val="005958BD"/>
    <w:rsid w:val="00595CC3"/>
    <w:rsid w:val="005967BD"/>
    <w:rsid w:val="00597071"/>
    <w:rsid w:val="00597E0B"/>
    <w:rsid w:val="005A17BF"/>
    <w:rsid w:val="005A29AC"/>
    <w:rsid w:val="005A2E60"/>
    <w:rsid w:val="005A3810"/>
    <w:rsid w:val="005A3D7F"/>
    <w:rsid w:val="005A41A7"/>
    <w:rsid w:val="005A57B3"/>
    <w:rsid w:val="005A5C85"/>
    <w:rsid w:val="005A77BF"/>
    <w:rsid w:val="005A7B82"/>
    <w:rsid w:val="005B0294"/>
    <w:rsid w:val="005B0553"/>
    <w:rsid w:val="005B0569"/>
    <w:rsid w:val="005B06B9"/>
    <w:rsid w:val="005B0AE8"/>
    <w:rsid w:val="005B0BE8"/>
    <w:rsid w:val="005B0D17"/>
    <w:rsid w:val="005B1719"/>
    <w:rsid w:val="005B176D"/>
    <w:rsid w:val="005B1FFE"/>
    <w:rsid w:val="005B3445"/>
    <w:rsid w:val="005B3999"/>
    <w:rsid w:val="005B3A01"/>
    <w:rsid w:val="005B6600"/>
    <w:rsid w:val="005B6FBB"/>
    <w:rsid w:val="005B700E"/>
    <w:rsid w:val="005C0299"/>
    <w:rsid w:val="005C17A3"/>
    <w:rsid w:val="005C1DC1"/>
    <w:rsid w:val="005C1F1D"/>
    <w:rsid w:val="005C2064"/>
    <w:rsid w:val="005C23AF"/>
    <w:rsid w:val="005C272E"/>
    <w:rsid w:val="005C3BC6"/>
    <w:rsid w:val="005C4037"/>
    <w:rsid w:val="005C480E"/>
    <w:rsid w:val="005C6786"/>
    <w:rsid w:val="005C70C9"/>
    <w:rsid w:val="005C70CF"/>
    <w:rsid w:val="005C76DD"/>
    <w:rsid w:val="005D11F3"/>
    <w:rsid w:val="005D2325"/>
    <w:rsid w:val="005D2EB9"/>
    <w:rsid w:val="005D4F83"/>
    <w:rsid w:val="005D570D"/>
    <w:rsid w:val="005D5926"/>
    <w:rsid w:val="005D60CD"/>
    <w:rsid w:val="005D6869"/>
    <w:rsid w:val="005D7268"/>
    <w:rsid w:val="005D7343"/>
    <w:rsid w:val="005D785F"/>
    <w:rsid w:val="005E070D"/>
    <w:rsid w:val="005E4274"/>
    <w:rsid w:val="005E4F95"/>
    <w:rsid w:val="005E6342"/>
    <w:rsid w:val="005E65D4"/>
    <w:rsid w:val="005E70EB"/>
    <w:rsid w:val="005E7166"/>
    <w:rsid w:val="005E723A"/>
    <w:rsid w:val="005E7292"/>
    <w:rsid w:val="005E7BD6"/>
    <w:rsid w:val="005F0928"/>
    <w:rsid w:val="005F0B38"/>
    <w:rsid w:val="005F0CD2"/>
    <w:rsid w:val="005F1A8A"/>
    <w:rsid w:val="005F2739"/>
    <w:rsid w:val="005F4223"/>
    <w:rsid w:val="005F482E"/>
    <w:rsid w:val="005F48CD"/>
    <w:rsid w:val="005F4A0D"/>
    <w:rsid w:val="005F57D5"/>
    <w:rsid w:val="005F5A11"/>
    <w:rsid w:val="005F5FC2"/>
    <w:rsid w:val="00600678"/>
    <w:rsid w:val="00600867"/>
    <w:rsid w:val="006016F8"/>
    <w:rsid w:val="00601996"/>
    <w:rsid w:val="00601BBA"/>
    <w:rsid w:val="006025B0"/>
    <w:rsid w:val="00602D7D"/>
    <w:rsid w:val="006047B5"/>
    <w:rsid w:val="0060520A"/>
    <w:rsid w:val="006061C1"/>
    <w:rsid w:val="00606933"/>
    <w:rsid w:val="00606D5A"/>
    <w:rsid w:val="00606FD4"/>
    <w:rsid w:val="00607695"/>
    <w:rsid w:val="00610216"/>
    <w:rsid w:val="00610E54"/>
    <w:rsid w:val="006111D2"/>
    <w:rsid w:val="00611261"/>
    <w:rsid w:val="00611D2B"/>
    <w:rsid w:val="0061262A"/>
    <w:rsid w:val="00613794"/>
    <w:rsid w:val="00613F33"/>
    <w:rsid w:val="006142B7"/>
    <w:rsid w:val="00614C66"/>
    <w:rsid w:val="00615C39"/>
    <w:rsid w:val="006161D5"/>
    <w:rsid w:val="00616C60"/>
    <w:rsid w:val="006178F6"/>
    <w:rsid w:val="00617B7A"/>
    <w:rsid w:val="00617CB9"/>
    <w:rsid w:val="00617D9D"/>
    <w:rsid w:val="0062096F"/>
    <w:rsid w:val="00620FA1"/>
    <w:rsid w:val="006210B9"/>
    <w:rsid w:val="00621121"/>
    <w:rsid w:val="00621952"/>
    <w:rsid w:val="00622542"/>
    <w:rsid w:val="006239E5"/>
    <w:rsid w:val="00624169"/>
    <w:rsid w:val="00626872"/>
    <w:rsid w:val="006268A6"/>
    <w:rsid w:val="00626948"/>
    <w:rsid w:val="0063019D"/>
    <w:rsid w:val="00630D3A"/>
    <w:rsid w:val="00631013"/>
    <w:rsid w:val="006315C9"/>
    <w:rsid w:val="00631C15"/>
    <w:rsid w:val="006329B7"/>
    <w:rsid w:val="0063326A"/>
    <w:rsid w:val="0063536D"/>
    <w:rsid w:val="0063537C"/>
    <w:rsid w:val="00636DAE"/>
    <w:rsid w:val="00636E44"/>
    <w:rsid w:val="00637164"/>
    <w:rsid w:val="00637A59"/>
    <w:rsid w:val="00637C6A"/>
    <w:rsid w:val="0064035D"/>
    <w:rsid w:val="00640727"/>
    <w:rsid w:val="00641857"/>
    <w:rsid w:val="00641A97"/>
    <w:rsid w:val="00642993"/>
    <w:rsid w:val="00642C9D"/>
    <w:rsid w:val="00643374"/>
    <w:rsid w:val="00643E8B"/>
    <w:rsid w:val="006445C6"/>
    <w:rsid w:val="006446E2"/>
    <w:rsid w:val="00644C6B"/>
    <w:rsid w:val="00644EC1"/>
    <w:rsid w:val="0064625F"/>
    <w:rsid w:val="00646260"/>
    <w:rsid w:val="00646B50"/>
    <w:rsid w:val="00647614"/>
    <w:rsid w:val="0065104B"/>
    <w:rsid w:val="006514BD"/>
    <w:rsid w:val="006516D5"/>
    <w:rsid w:val="006535F6"/>
    <w:rsid w:val="00654673"/>
    <w:rsid w:val="00655584"/>
    <w:rsid w:val="006559E6"/>
    <w:rsid w:val="00655CAC"/>
    <w:rsid w:val="00656677"/>
    <w:rsid w:val="006575F2"/>
    <w:rsid w:val="00660F8E"/>
    <w:rsid w:val="0066228B"/>
    <w:rsid w:val="00663132"/>
    <w:rsid w:val="00663275"/>
    <w:rsid w:val="00663978"/>
    <w:rsid w:val="006639AA"/>
    <w:rsid w:val="00664280"/>
    <w:rsid w:val="0066447C"/>
    <w:rsid w:val="006675BD"/>
    <w:rsid w:val="0066765F"/>
    <w:rsid w:val="00670331"/>
    <w:rsid w:val="00670C05"/>
    <w:rsid w:val="00671018"/>
    <w:rsid w:val="006715AE"/>
    <w:rsid w:val="006721F1"/>
    <w:rsid w:val="00673BBB"/>
    <w:rsid w:val="00674699"/>
    <w:rsid w:val="00674BBF"/>
    <w:rsid w:val="00674DFB"/>
    <w:rsid w:val="00675143"/>
    <w:rsid w:val="0067555F"/>
    <w:rsid w:val="00675A5C"/>
    <w:rsid w:val="006776CB"/>
    <w:rsid w:val="00680B2E"/>
    <w:rsid w:val="00680B95"/>
    <w:rsid w:val="00681108"/>
    <w:rsid w:val="00681A56"/>
    <w:rsid w:val="00681C1F"/>
    <w:rsid w:val="00682286"/>
    <w:rsid w:val="006823A7"/>
    <w:rsid w:val="00682727"/>
    <w:rsid w:val="00683155"/>
    <w:rsid w:val="0068532B"/>
    <w:rsid w:val="0068544E"/>
    <w:rsid w:val="00685B83"/>
    <w:rsid w:val="00685D39"/>
    <w:rsid w:val="006869F3"/>
    <w:rsid w:val="0068729D"/>
    <w:rsid w:val="006872FB"/>
    <w:rsid w:val="00690B72"/>
    <w:rsid w:val="00691865"/>
    <w:rsid w:val="006926D8"/>
    <w:rsid w:val="00692CFD"/>
    <w:rsid w:val="0069341E"/>
    <w:rsid w:val="006942CA"/>
    <w:rsid w:val="00694777"/>
    <w:rsid w:val="006949DC"/>
    <w:rsid w:val="0069552C"/>
    <w:rsid w:val="00696357"/>
    <w:rsid w:val="0069689B"/>
    <w:rsid w:val="00697E98"/>
    <w:rsid w:val="006A034D"/>
    <w:rsid w:val="006A04C0"/>
    <w:rsid w:val="006A15FD"/>
    <w:rsid w:val="006A34E7"/>
    <w:rsid w:val="006A6077"/>
    <w:rsid w:val="006A655A"/>
    <w:rsid w:val="006A6C70"/>
    <w:rsid w:val="006B229E"/>
    <w:rsid w:val="006B2B69"/>
    <w:rsid w:val="006B3185"/>
    <w:rsid w:val="006B344F"/>
    <w:rsid w:val="006B63F6"/>
    <w:rsid w:val="006B6E72"/>
    <w:rsid w:val="006B745E"/>
    <w:rsid w:val="006B7C52"/>
    <w:rsid w:val="006C0AE3"/>
    <w:rsid w:val="006C2D48"/>
    <w:rsid w:val="006C2F26"/>
    <w:rsid w:val="006C3B4F"/>
    <w:rsid w:val="006C4744"/>
    <w:rsid w:val="006C4C6E"/>
    <w:rsid w:val="006C535E"/>
    <w:rsid w:val="006C5482"/>
    <w:rsid w:val="006C63DB"/>
    <w:rsid w:val="006C6D3E"/>
    <w:rsid w:val="006C7036"/>
    <w:rsid w:val="006C7058"/>
    <w:rsid w:val="006C7BBE"/>
    <w:rsid w:val="006D0357"/>
    <w:rsid w:val="006D0803"/>
    <w:rsid w:val="006D0AAE"/>
    <w:rsid w:val="006D22C6"/>
    <w:rsid w:val="006D23C0"/>
    <w:rsid w:val="006D2E64"/>
    <w:rsid w:val="006D3C2E"/>
    <w:rsid w:val="006D3E1D"/>
    <w:rsid w:val="006D3E62"/>
    <w:rsid w:val="006D4282"/>
    <w:rsid w:val="006D586A"/>
    <w:rsid w:val="006D6280"/>
    <w:rsid w:val="006D7161"/>
    <w:rsid w:val="006D72B2"/>
    <w:rsid w:val="006D7633"/>
    <w:rsid w:val="006E0C42"/>
    <w:rsid w:val="006E0F08"/>
    <w:rsid w:val="006E1A21"/>
    <w:rsid w:val="006E1F2C"/>
    <w:rsid w:val="006E295C"/>
    <w:rsid w:val="006E298C"/>
    <w:rsid w:val="006E3209"/>
    <w:rsid w:val="006E470F"/>
    <w:rsid w:val="006E5972"/>
    <w:rsid w:val="006E5F43"/>
    <w:rsid w:val="006E63C7"/>
    <w:rsid w:val="006E70C7"/>
    <w:rsid w:val="006F03DC"/>
    <w:rsid w:val="006F09BC"/>
    <w:rsid w:val="006F1255"/>
    <w:rsid w:val="006F22F2"/>
    <w:rsid w:val="006F270C"/>
    <w:rsid w:val="006F28A6"/>
    <w:rsid w:val="006F354E"/>
    <w:rsid w:val="006F3854"/>
    <w:rsid w:val="006F4900"/>
    <w:rsid w:val="006F4D28"/>
    <w:rsid w:val="006F5BAB"/>
    <w:rsid w:val="006F7672"/>
    <w:rsid w:val="006F799B"/>
    <w:rsid w:val="007000D5"/>
    <w:rsid w:val="00700346"/>
    <w:rsid w:val="00702084"/>
    <w:rsid w:val="00702F8E"/>
    <w:rsid w:val="00703052"/>
    <w:rsid w:val="00703575"/>
    <w:rsid w:val="00703B3E"/>
    <w:rsid w:val="00704C42"/>
    <w:rsid w:val="0070519B"/>
    <w:rsid w:val="00705C16"/>
    <w:rsid w:val="00706731"/>
    <w:rsid w:val="00706D39"/>
    <w:rsid w:val="007070B2"/>
    <w:rsid w:val="007070CB"/>
    <w:rsid w:val="007071D0"/>
    <w:rsid w:val="0070721E"/>
    <w:rsid w:val="00710F23"/>
    <w:rsid w:val="00711530"/>
    <w:rsid w:val="00711990"/>
    <w:rsid w:val="00711B19"/>
    <w:rsid w:val="0071376E"/>
    <w:rsid w:val="00714ECA"/>
    <w:rsid w:val="007159BC"/>
    <w:rsid w:val="00715D22"/>
    <w:rsid w:val="007163E9"/>
    <w:rsid w:val="0071731F"/>
    <w:rsid w:val="007173A2"/>
    <w:rsid w:val="00720F0F"/>
    <w:rsid w:val="007219F5"/>
    <w:rsid w:val="00721ABB"/>
    <w:rsid w:val="007221D8"/>
    <w:rsid w:val="00722525"/>
    <w:rsid w:val="00722BA2"/>
    <w:rsid w:val="0072388E"/>
    <w:rsid w:val="007244DF"/>
    <w:rsid w:val="007248D8"/>
    <w:rsid w:val="00724C15"/>
    <w:rsid w:val="00725DAA"/>
    <w:rsid w:val="00726AA7"/>
    <w:rsid w:val="0072762F"/>
    <w:rsid w:val="00727701"/>
    <w:rsid w:val="0073000F"/>
    <w:rsid w:val="00731A18"/>
    <w:rsid w:val="00731B82"/>
    <w:rsid w:val="00733443"/>
    <w:rsid w:val="0073523B"/>
    <w:rsid w:val="00735CC2"/>
    <w:rsid w:val="0073622B"/>
    <w:rsid w:val="00736F20"/>
    <w:rsid w:val="00740A9A"/>
    <w:rsid w:val="00740CBE"/>
    <w:rsid w:val="00740DFC"/>
    <w:rsid w:val="007418F1"/>
    <w:rsid w:val="00742857"/>
    <w:rsid w:val="0074302E"/>
    <w:rsid w:val="0074308C"/>
    <w:rsid w:val="00743532"/>
    <w:rsid w:val="00743918"/>
    <w:rsid w:val="00743A47"/>
    <w:rsid w:val="00743EC1"/>
    <w:rsid w:val="00745A0F"/>
    <w:rsid w:val="00745EE2"/>
    <w:rsid w:val="007470B8"/>
    <w:rsid w:val="00747BD6"/>
    <w:rsid w:val="007503E4"/>
    <w:rsid w:val="00750787"/>
    <w:rsid w:val="0075196F"/>
    <w:rsid w:val="00752072"/>
    <w:rsid w:val="0075243D"/>
    <w:rsid w:val="0075328F"/>
    <w:rsid w:val="007537D6"/>
    <w:rsid w:val="00754287"/>
    <w:rsid w:val="00754FD7"/>
    <w:rsid w:val="007558C1"/>
    <w:rsid w:val="0076013E"/>
    <w:rsid w:val="00763367"/>
    <w:rsid w:val="007651C8"/>
    <w:rsid w:val="0076618B"/>
    <w:rsid w:val="007664B0"/>
    <w:rsid w:val="00767D6C"/>
    <w:rsid w:val="007703BE"/>
    <w:rsid w:val="00770AE1"/>
    <w:rsid w:val="00770C91"/>
    <w:rsid w:val="00770E8C"/>
    <w:rsid w:val="007716A9"/>
    <w:rsid w:val="00772F85"/>
    <w:rsid w:val="00773A29"/>
    <w:rsid w:val="00773E36"/>
    <w:rsid w:val="0077443E"/>
    <w:rsid w:val="007750EE"/>
    <w:rsid w:val="00775D80"/>
    <w:rsid w:val="0077606B"/>
    <w:rsid w:val="0077733E"/>
    <w:rsid w:val="0077791E"/>
    <w:rsid w:val="00777FF0"/>
    <w:rsid w:val="00781C6A"/>
    <w:rsid w:val="00782E6F"/>
    <w:rsid w:val="007830C9"/>
    <w:rsid w:val="007852FB"/>
    <w:rsid w:val="007853F9"/>
    <w:rsid w:val="00785A5F"/>
    <w:rsid w:val="00785F07"/>
    <w:rsid w:val="00787285"/>
    <w:rsid w:val="00787506"/>
    <w:rsid w:val="00790361"/>
    <w:rsid w:val="007903DD"/>
    <w:rsid w:val="007907B6"/>
    <w:rsid w:val="007912B2"/>
    <w:rsid w:val="007928A6"/>
    <w:rsid w:val="007928AC"/>
    <w:rsid w:val="00792E23"/>
    <w:rsid w:val="0079354A"/>
    <w:rsid w:val="00793BF3"/>
    <w:rsid w:val="007944A0"/>
    <w:rsid w:val="007958D7"/>
    <w:rsid w:val="007969B7"/>
    <w:rsid w:val="00796A33"/>
    <w:rsid w:val="00797203"/>
    <w:rsid w:val="00797814"/>
    <w:rsid w:val="007A14FE"/>
    <w:rsid w:val="007A1F16"/>
    <w:rsid w:val="007A29C7"/>
    <w:rsid w:val="007A36D2"/>
    <w:rsid w:val="007A378A"/>
    <w:rsid w:val="007A41AD"/>
    <w:rsid w:val="007A4223"/>
    <w:rsid w:val="007A4331"/>
    <w:rsid w:val="007A46AC"/>
    <w:rsid w:val="007A62E0"/>
    <w:rsid w:val="007A7483"/>
    <w:rsid w:val="007B02B4"/>
    <w:rsid w:val="007B0C11"/>
    <w:rsid w:val="007B0F88"/>
    <w:rsid w:val="007B10FF"/>
    <w:rsid w:val="007B11A5"/>
    <w:rsid w:val="007B1220"/>
    <w:rsid w:val="007B1986"/>
    <w:rsid w:val="007B1CA1"/>
    <w:rsid w:val="007B2CA1"/>
    <w:rsid w:val="007B2D93"/>
    <w:rsid w:val="007B2FF2"/>
    <w:rsid w:val="007B35C2"/>
    <w:rsid w:val="007B3D33"/>
    <w:rsid w:val="007B46B4"/>
    <w:rsid w:val="007B4CAB"/>
    <w:rsid w:val="007B54FB"/>
    <w:rsid w:val="007B658E"/>
    <w:rsid w:val="007B71EB"/>
    <w:rsid w:val="007B76E4"/>
    <w:rsid w:val="007C0D32"/>
    <w:rsid w:val="007C229A"/>
    <w:rsid w:val="007C3E5D"/>
    <w:rsid w:val="007C45D6"/>
    <w:rsid w:val="007C4D30"/>
    <w:rsid w:val="007C5B3A"/>
    <w:rsid w:val="007C67BF"/>
    <w:rsid w:val="007C6981"/>
    <w:rsid w:val="007C7962"/>
    <w:rsid w:val="007C7DD0"/>
    <w:rsid w:val="007C7EE1"/>
    <w:rsid w:val="007D1199"/>
    <w:rsid w:val="007D2DAB"/>
    <w:rsid w:val="007D308E"/>
    <w:rsid w:val="007D39C9"/>
    <w:rsid w:val="007D3D20"/>
    <w:rsid w:val="007D43DA"/>
    <w:rsid w:val="007D469D"/>
    <w:rsid w:val="007D4C04"/>
    <w:rsid w:val="007D4CC6"/>
    <w:rsid w:val="007D4D6C"/>
    <w:rsid w:val="007D6654"/>
    <w:rsid w:val="007D7029"/>
    <w:rsid w:val="007D7F4A"/>
    <w:rsid w:val="007E0D1E"/>
    <w:rsid w:val="007E1CCD"/>
    <w:rsid w:val="007E20E1"/>
    <w:rsid w:val="007E22DA"/>
    <w:rsid w:val="007E4906"/>
    <w:rsid w:val="007E4B4B"/>
    <w:rsid w:val="007E5173"/>
    <w:rsid w:val="007E5D15"/>
    <w:rsid w:val="007E697D"/>
    <w:rsid w:val="007E7B7F"/>
    <w:rsid w:val="007E7F3D"/>
    <w:rsid w:val="007F01E1"/>
    <w:rsid w:val="007F0509"/>
    <w:rsid w:val="007F1DA7"/>
    <w:rsid w:val="007F246C"/>
    <w:rsid w:val="007F32DB"/>
    <w:rsid w:val="007F35F8"/>
    <w:rsid w:val="007F3DFA"/>
    <w:rsid w:val="007F5B14"/>
    <w:rsid w:val="007F5BFB"/>
    <w:rsid w:val="007F66FE"/>
    <w:rsid w:val="007F76D8"/>
    <w:rsid w:val="0080076E"/>
    <w:rsid w:val="0080079D"/>
    <w:rsid w:val="0080085C"/>
    <w:rsid w:val="00800A5A"/>
    <w:rsid w:val="00800C49"/>
    <w:rsid w:val="008020A1"/>
    <w:rsid w:val="00804894"/>
    <w:rsid w:val="00804CBB"/>
    <w:rsid w:val="008054F9"/>
    <w:rsid w:val="0080616F"/>
    <w:rsid w:val="00806C56"/>
    <w:rsid w:val="00811270"/>
    <w:rsid w:val="00811FA7"/>
    <w:rsid w:val="00814C34"/>
    <w:rsid w:val="00814F58"/>
    <w:rsid w:val="0081617E"/>
    <w:rsid w:val="00816A0A"/>
    <w:rsid w:val="0081763D"/>
    <w:rsid w:val="008213C8"/>
    <w:rsid w:val="008215F8"/>
    <w:rsid w:val="0082223D"/>
    <w:rsid w:val="00823BAF"/>
    <w:rsid w:val="00824050"/>
    <w:rsid w:val="00824701"/>
    <w:rsid w:val="008247A5"/>
    <w:rsid w:val="008250BB"/>
    <w:rsid w:val="0082568B"/>
    <w:rsid w:val="008258CB"/>
    <w:rsid w:val="00825F40"/>
    <w:rsid w:val="008274AC"/>
    <w:rsid w:val="0082756B"/>
    <w:rsid w:val="008324A5"/>
    <w:rsid w:val="00832732"/>
    <w:rsid w:val="00832DEE"/>
    <w:rsid w:val="00832EA2"/>
    <w:rsid w:val="008335CD"/>
    <w:rsid w:val="0083507D"/>
    <w:rsid w:val="00835799"/>
    <w:rsid w:val="0083622E"/>
    <w:rsid w:val="0084195A"/>
    <w:rsid w:val="008419ED"/>
    <w:rsid w:val="008420FE"/>
    <w:rsid w:val="008428B5"/>
    <w:rsid w:val="00842BC1"/>
    <w:rsid w:val="00843732"/>
    <w:rsid w:val="00843C57"/>
    <w:rsid w:val="00844324"/>
    <w:rsid w:val="008451F7"/>
    <w:rsid w:val="00845233"/>
    <w:rsid w:val="00845B6A"/>
    <w:rsid w:val="00845D25"/>
    <w:rsid w:val="00845FE6"/>
    <w:rsid w:val="008464ED"/>
    <w:rsid w:val="00847A00"/>
    <w:rsid w:val="00850146"/>
    <w:rsid w:val="00850FCB"/>
    <w:rsid w:val="00851506"/>
    <w:rsid w:val="00851A30"/>
    <w:rsid w:val="00851BB0"/>
    <w:rsid w:val="008532B8"/>
    <w:rsid w:val="008540B7"/>
    <w:rsid w:val="00854721"/>
    <w:rsid w:val="00854D65"/>
    <w:rsid w:val="00855154"/>
    <w:rsid w:val="00855A54"/>
    <w:rsid w:val="00855FD3"/>
    <w:rsid w:val="008561BE"/>
    <w:rsid w:val="00857F4E"/>
    <w:rsid w:val="008606CE"/>
    <w:rsid w:val="008617B5"/>
    <w:rsid w:val="00862263"/>
    <w:rsid w:val="00862E46"/>
    <w:rsid w:val="008632EC"/>
    <w:rsid w:val="00863398"/>
    <w:rsid w:val="00863EA5"/>
    <w:rsid w:val="0086431E"/>
    <w:rsid w:val="00864EAD"/>
    <w:rsid w:val="0086681B"/>
    <w:rsid w:val="00867A4D"/>
    <w:rsid w:val="00870C35"/>
    <w:rsid w:val="00871739"/>
    <w:rsid w:val="00872014"/>
    <w:rsid w:val="0087277D"/>
    <w:rsid w:val="00873C62"/>
    <w:rsid w:val="00874AA1"/>
    <w:rsid w:val="00875B74"/>
    <w:rsid w:val="0087603D"/>
    <w:rsid w:val="00876287"/>
    <w:rsid w:val="008764B6"/>
    <w:rsid w:val="00877048"/>
    <w:rsid w:val="008778B4"/>
    <w:rsid w:val="00881791"/>
    <w:rsid w:val="00881845"/>
    <w:rsid w:val="00881896"/>
    <w:rsid w:val="00881BD6"/>
    <w:rsid w:val="00881FE4"/>
    <w:rsid w:val="008824D1"/>
    <w:rsid w:val="00882D93"/>
    <w:rsid w:val="00883FEB"/>
    <w:rsid w:val="0088457B"/>
    <w:rsid w:val="0088459D"/>
    <w:rsid w:val="00886BDF"/>
    <w:rsid w:val="00886DA4"/>
    <w:rsid w:val="00886EEE"/>
    <w:rsid w:val="00890C88"/>
    <w:rsid w:val="00891048"/>
    <w:rsid w:val="00891219"/>
    <w:rsid w:val="0089132D"/>
    <w:rsid w:val="00891F8D"/>
    <w:rsid w:val="008948E3"/>
    <w:rsid w:val="00894F69"/>
    <w:rsid w:val="00895739"/>
    <w:rsid w:val="00895A47"/>
    <w:rsid w:val="00896012"/>
    <w:rsid w:val="008968CB"/>
    <w:rsid w:val="00897945"/>
    <w:rsid w:val="008A016C"/>
    <w:rsid w:val="008A0906"/>
    <w:rsid w:val="008A2447"/>
    <w:rsid w:val="008A24D9"/>
    <w:rsid w:val="008A37FC"/>
    <w:rsid w:val="008A40A4"/>
    <w:rsid w:val="008A43EE"/>
    <w:rsid w:val="008A4490"/>
    <w:rsid w:val="008A4A51"/>
    <w:rsid w:val="008A4E02"/>
    <w:rsid w:val="008A5297"/>
    <w:rsid w:val="008A73E3"/>
    <w:rsid w:val="008A7B57"/>
    <w:rsid w:val="008A7F07"/>
    <w:rsid w:val="008B01CB"/>
    <w:rsid w:val="008B0426"/>
    <w:rsid w:val="008B1A3B"/>
    <w:rsid w:val="008B1D1D"/>
    <w:rsid w:val="008B2265"/>
    <w:rsid w:val="008B2A91"/>
    <w:rsid w:val="008B328C"/>
    <w:rsid w:val="008B4E1D"/>
    <w:rsid w:val="008B5536"/>
    <w:rsid w:val="008B5DFA"/>
    <w:rsid w:val="008B60A3"/>
    <w:rsid w:val="008B710F"/>
    <w:rsid w:val="008B78A5"/>
    <w:rsid w:val="008C05D7"/>
    <w:rsid w:val="008C0D64"/>
    <w:rsid w:val="008C2526"/>
    <w:rsid w:val="008C3FAC"/>
    <w:rsid w:val="008C4D44"/>
    <w:rsid w:val="008C51EA"/>
    <w:rsid w:val="008C5885"/>
    <w:rsid w:val="008C660B"/>
    <w:rsid w:val="008C7535"/>
    <w:rsid w:val="008D0376"/>
    <w:rsid w:val="008D03C0"/>
    <w:rsid w:val="008D05CC"/>
    <w:rsid w:val="008D1830"/>
    <w:rsid w:val="008D278B"/>
    <w:rsid w:val="008D2DCA"/>
    <w:rsid w:val="008D3072"/>
    <w:rsid w:val="008D6556"/>
    <w:rsid w:val="008D74F8"/>
    <w:rsid w:val="008D7835"/>
    <w:rsid w:val="008D7E97"/>
    <w:rsid w:val="008E117F"/>
    <w:rsid w:val="008E227D"/>
    <w:rsid w:val="008E2642"/>
    <w:rsid w:val="008E2AED"/>
    <w:rsid w:val="008E2B0C"/>
    <w:rsid w:val="008E32B3"/>
    <w:rsid w:val="008E46B6"/>
    <w:rsid w:val="008E4A51"/>
    <w:rsid w:val="008E522B"/>
    <w:rsid w:val="008E6696"/>
    <w:rsid w:val="008E7F7B"/>
    <w:rsid w:val="008F0081"/>
    <w:rsid w:val="008F0A8A"/>
    <w:rsid w:val="008F0FDC"/>
    <w:rsid w:val="008F185F"/>
    <w:rsid w:val="008F21F1"/>
    <w:rsid w:val="008F2962"/>
    <w:rsid w:val="008F5C12"/>
    <w:rsid w:val="008F5F76"/>
    <w:rsid w:val="008F66B9"/>
    <w:rsid w:val="008F73C5"/>
    <w:rsid w:val="00900945"/>
    <w:rsid w:val="00902142"/>
    <w:rsid w:val="0090282F"/>
    <w:rsid w:val="0090370F"/>
    <w:rsid w:val="009038E0"/>
    <w:rsid w:val="00904B4F"/>
    <w:rsid w:val="00905169"/>
    <w:rsid w:val="00905390"/>
    <w:rsid w:val="0090641E"/>
    <w:rsid w:val="00906578"/>
    <w:rsid w:val="0090676B"/>
    <w:rsid w:val="00907353"/>
    <w:rsid w:val="00910756"/>
    <w:rsid w:val="00910900"/>
    <w:rsid w:val="00911EC6"/>
    <w:rsid w:val="009123F2"/>
    <w:rsid w:val="0091289D"/>
    <w:rsid w:val="00912C44"/>
    <w:rsid w:val="00913DAE"/>
    <w:rsid w:val="00914109"/>
    <w:rsid w:val="00914296"/>
    <w:rsid w:val="0091446F"/>
    <w:rsid w:val="009148E2"/>
    <w:rsid w:val="009149A0"/>
    <w:rsid w:val="00914FFA"/>
    <w:rsid w:val="00915061"/>
    <w:rsid w:val="00915404"/>
    <w:rsid w:val="00916BEA"/>
    <w:rsid w:val="00917AD6"/>
    <w:rsid w:val="009202D0"/>
    <w:rsid w:val="00920540"/>
    <w:rsid w:val="009213D7"/>
    <w:rsid w:val="00924E3F"/>
    <w:rsid w:val="00925124"/>
    <w:rsid w:val="00925EFA"/>
    <w:rsid w:val="009262CD"/>
    <w:rsid w:val="00926B80"/>
    <w:rsid w:val="00927A2B"/>
    <w:rsid w:val="00927E84"/>
    <w:rsid w:val="009301EE"/>
    <w:rsid w:val="00932E6E"/>
    <w:rsid w:val="00933A94"/>
    <w:rsid w:val="00934169"/>
    <w:rsid w:val="00934617"/>
    <w:rsid w:val="009360C2"/>
    <w:rsid w:val="009361C1"/>
    <w:rsid w:val="009362B2"/>
    <w:rsid w:val="009363EF"/>
    <w:rsid w:val="00936620"/>
    <w:rsid w:val="00937295"/>
    <w:rsid w:val="00937AAF"/>
    <w:rsid w:val="009407C3"/>
    <w:rsid w:val="0094080C"/>
    <w:rsid w:val="00940C81"/>
    <w:rsid w:val="009411E5"/>
    <w:rsid w:val="00941762"/>
    <w:rsid w:val="0094178C"/>
    <w:rsid w:val="00942E04"/>
    <w:rsid w:val="0094393A"/>
    <w:rsid w:val="00943992"/>
    <w:rsid w:val="00943DA4"/>
    <w:rsid w:val="00944AC7"/>
    <w:rsid w:val="00944AD3"/>
    <w:rsid w:val="00944B35"/>
    <w:rsid w:val="00944C8A"/>
    <w:rsid w:val="00945023"/>
    <w:rsid w:val="00950750"/>
    <w:rsid w:val="00951DAA"/>
    <w:rsid w:val="0095327E"/>
    <w:rsid w:val="009532E6"/>
    <w:rsid w:val="00953A97"/>
    <w:rsid w:val="00953BF3"/>
    <w:rsid w:val="00955333"/>
    <w:rsid w:val="00955674"/>
    <w:rsid w:val="00957317"/>
    <w:rsid w:val="009579B4"/>
    <w:rsid w:val="00957B24"/>
    <w:rsid w:val="009602C8"/>
    <w:rsid w:val="00960724"/>
    <w:rsid w:val="00962FC7"/>
    <w:rsid w:val="00964780"/>
    <w:rsid w:val="00964A7B"/>
    <w:rsid w:val="00964B05"/>
    <w:rsid w:val="00964B56"/>
    <w:rsid w:val="00965401"/>
    <w:rsid w:val="009655FC"/>
    <w:rsid w:val="009668C3"/>
    <w:rsid w:val="00967F18"/>
    <w:rsid w:val="00970148"/>
    <w:rsid w:val="00970373"/>
    <w:rsid w:val="0097046A"/>
    <w:rsid w:val="00971F10"/>
    <w:rsid w:val="00972E18"/>
    <w:rsid w:val="009739C5"/>
    <w:rsid w:val="00973A58"/>
    <w:rsid w:val="009741EA"/>
    <w:rsid w:val="009754D4"/>
    <w:rsid w:val="00975DB9"/>
    <w:rsid w:val="00976590"/>
    <w:rsid w:val="009776B7"/>
    <w:rsid w:val="00980230"/>
    <w:rsid w:val="00981946"/>
    <w:rsid w:val="00981A76"/>
    <w:rsid w:val="0098464B"/>
    <w:rsid w:val="009847E8"/>
    <w:rsid w:val="00984955"/>
    <w:rsid w:val="009850D5"/>
    <w:rsid w:val="00985941"/>
    <w:rsid w:val="00986D42"/>
    <w:rsid w:val="009872F3"/>
    <w:rsid w:val="0099014A"/>
    <w:rsid w:val="00990BD6"/>
    <w:rsid w:val="00992039"/>
    <w:rsid w:val="009929D3"/>
    <w:rsid w:val="00992DE6"/>
    <w:rsid w:val="00993725"/>
    <w:rsid w:val="009948B9"/>
    <w:rsid w:val="009949F1"/>
    <w:rsid w:val="00994C88"/>
    <w:rsid w:val="00994D31"/>
    <w:rsid w:val="00994F84"/>
    <w:rsid w:val="0099503A"/>
    <w:rsid w:val="00995A46"/>
    <w:rsid w:val="00996A3E"/>
    <w:rsid w:val="00996E38"/>
    <w:rsid w:val="00997012"/>
    <w:rsid w:val="00997FDA"/>
    <w:rsid w:val="009A018F"/>
    <w:rsid w:val="009A0A4B"/>
    <w:rsid w:val="009A0D59"/>
    <w:rsid w:val="009A1CFB"/>
    <w:rsid w:val="009A2015"/>
    <w:rsid w:val="009A211E"/>
    <w:rsid w:val="009A22CC"/>
    <w:rsid w:val="009A2D2F"/>
    <w:rsid w:val="009A33FB"/>
    <w:rsid w:val="009A44B9"/>
    <w:rsid w:val="009A5311"/>
    <w:rsid w:val="009A571B"/>
    <w:rsid w:val="009A604A"/>
    <w:rsid w:val="009A70AC"/>
    <w:rsid w:val="009A7678"/>
    <w:rsid w:val="009A7AD0"/>
    <w:rsid w:val="009A7F6A"/>
    <w:rsid w:val="009B11A3"/>
    <w:rsid w:val="009B1D48"/>
    <w:rsid w:val="009B2721"/>
    <w:rsid w:val="009B4DC6"/>
    <w:rsid w:val="009B6711"/>
    <w:rsid w:val="009B6C17"/>
    <w:rsid w:val="009B6E7F"/>
    <w:rsid w:val="009B6F19"/>
    <w:rsid w:val="009B6FA5"/>
    <w:rsid w:val="009B7769"/>
    <w:rsid w:val="009C0A77"/>
    <w:rsid w:val="009C0E43"/>
    <w:rsid w:val="009C41EE"/>
    <w:rsid w:val="009C46B1"/>
    <w:rsid w:val="009C4D4A"/>
    <w:rsid w:val="009C5446"/>
    <w:rsid w:val="009C73C0"/>
    <w:rsid w:val="009C751C"/>
    <w:rsid w:val="009C754D"/>
    <w:rsid w:val="009C7880"/>
    <w:rsid w:val="009D0ECD"/>
    <w:rsid w:val="009D14F7"/>
    <w:rsid w:val="009D1AA8"/>
    <w:rsid w:val="009D258C"/>
    <w:rsid w:val="009D2AF2"/>
    <w:rsid w:val="009D33BA"/>
    <w:rsid w:val="009D5B39"/>
    <w:rsid w:val="009D5CD1"/>
    <w:rsid w:val="009D60F3"/>
    <w:rsid w:val="009D6907"/>
    <w:rsid w:val="009D7941"/>
    <w:rsid w:val="009D7964"/>
    <w:rsid w:val="009E14B4"/>
    <w:rsid w:val="009E1D8F"/>
    <w:rsid w:val="009E200C"/>
    <w:rsid w:val="009E3D12"/>
    <w:rsid w:val="009E492D"/>
    <w:rsid w:val="009E5499"/>
    <w:rsid w:val="009E5980"/>
    <w:rsid w:val="009E6091"/>
    <w:rsid w:val="009E6AB2"/>
    <w:rsid w:val="009E7E2A"/>
    <w:rsid w:val="009F26C0"/>
    <w:rsid w:val="009F4EE2"/>
    <w:rsid w:val="009F542C"/>
    <w:rsid w:val="009F5ABC"/>
    <w:rsid w:val="009F7EFB"/>
    <w:rsid w:val="00A00D76"/>
    <w:rsid w:val="00A01354"/>
    <w:rsid w:val="00A02A78"/>
    <w:rsid w:val="00A03538"/>
    <w:rsid w:val="00A041CA"/>
    <w:rsid w:val="00A0613F"/>
    <w:rsid w:val="00A0631D"/>
    <w:rsid w:val="00A06734"/>
    <w:rsid w:val="00A07251"/>
    <w:rsid w:val="00A07AA1"/>
    <w:rsid w:val="00A10373"/>
    <w:rsid w:val="00A1046D"/>
    <w:rsid w:val="00A10847"/>
    <w:rsid w:val="00A10BB0"/>
    <w:rsid w:val="00A10BBA"/>
    <w:rsid w:val="00A1118A"/>
    <w:rsid w:val="00A1138B"/>
    <w:rsid w:val="00A11CB5"/>
    <w:rsid w:val="00A14D86"/>
    <w:rsid w:val="00A15882"/>
    <w:rsid w:val="00A1686C"/>
    <w:rsid w:val="00A16E89"/>
    <w:rsid w:val="00A17005"/>
    <w:rsid w:val="00A178D5"/>
    <w:rsid w:val="00A204EC"/>
    <w:rsid w:val="00A20C1A"/>
    <w:rsid w:val="00A21895"/>
    <w:rsid w:val="00A21A6D"/>
    <w:rsid w:val="00A2268C"/>
    <w:rsid w:val="00A22A81"/>
    <w:rsid w:val="00A23B63"/>
    <w:rsid w:val="00A23D18"/>
    <w:rsid w:val="00A23E42"/>
    <w:rsid w:val="00A25950"/>
    <w:rsid w:val="00A271FF"/>
    <w:rsid w:val="00A2736E"/>
    <w:rsid w:val="00A27A7A"/>
    <w:rsid w:val="00A27AEA"/>
    <w:rsid w:val="00A27F7B"/>
    <w:rsid w:val="00A30A57"/>
    <w:rsid w:val="00A310E6"/>
    <w:rsid w:val="00A31202"/>
    <w:rsid w:val="00A32269"/>
    <w:rsid w:val="00A3289C"/>
    <w:rsid w:val="00A32F41"/>
    <w:rsid w:val="00A3350F"/>
    <w:rsid w:val="00A33E20"/>
    <w:rsid w:val="00A34D92"/>
    <w:rsid w:val="00A34E46"/>
    <w:rsid w:val="00A36662"/>
    <w:rsid w:val="00A36BB2"/>
    <w:rsid w:val="00A36EAD"/>
    <w:rsid w:val="00A376D0"/>
    <w:rsid w:val="00A40371"/>
    <w:rsid w:val="00A40735"/>
    <w:rsid w:val="00A4160B"/>
    <w:rsid w:val="00A42389"/>
    <w:rsid w:val="00A42B86"/>
    <w:rsid w:val="00A43293"/>
    <w:rsid w:val="00A440FB"/>
    <w:rsid w:val="00A442E5"/>
    <w:rsid w:val="00A4447F"/>
    <w:rsid w:val="00A448E7"/>
    <w:rsid w:val="00A44B80"/>
    <w:rsid w:val="00A45DCD"/>
    <w:rsid w:val="00A46B72"/>
    <w:rsid w:val="00A46C11"/>
    <w:rsid w:val="00A4714D"/>
    <w:rsid w:val="00A475CB"/>
    <w:rsid w:val="00A51717"/>
    <w:rsid w:val="00A51BC7"/>
    <w:rsid w:val="00A524DA"/>
    <w:rsid w:val="00A5417B"/>
    <w:rsid w:val="00A54E98"/>
    <w:rsid w:val="00A551ED"/>
    <w:rsid w:val="00A562E8"/>
    <w:rsid w:val="00A5757E"/>
    <w:rsid w:val="00A603BA"/>
    <w:rsid w:val="00A6103B"/>
    <w:rsid w:val="00A612D2"/>
    <w:rsid w:val="00A61674"/>
    <w:rsid w:val="00A63594"/>
    <w:rsid w:val="00A636BA"/>
    <w:rsid w:val="00A641D8"/>
    <w:rsid w:val="00A64AA0"/>
    <w:rsid w:val="00A64AD3"/>
    <w:rsid w:val="00A6652F"/>
    <w:rsid w:val="00A66FE1"/>
    <w:rsid w:val="00A67754"/>
    <w:rsid w:val="00A67A47"/>
    <w:rsid w:val="00A67E2C"/>
    <w:rsid w:val="00A705F2"/>
    <w:rsid w:val="00A70999"/>
    <w:rsid w:val="00A71518"/>
    <w:rsid w:val="00A7179F"/>
    <w:rsid w:val="00A71A96"/>
    <w:rsid w:val="00A71EFE"/>
    <w:rsid w:val="00A723CB"/>
    <w:rsid w:val="00A723D8"/>
    <w:rsid w:val="00A72CA4"/>
    <w:rsid w:val="00A76098"/>
    <w:rsid w:val="00A76B67"/>
    <w:rsid w:val="00A80585"/>
    <w:rsid w:val="00A808CD"/>
    <w:rsid w:val="00A81B81"/>
    <w:rsid w:val="00A82D86"/>
    <w:rsid w:val="00A8452B"/>
    <w:rsid w:val="00A849BF"/>
    <w:rsid w:val="00A84D0D"/>
    <w:rsid w:val="00A85403"/>
    <w:rsid w:val="00A85B5A"/>
    <w:rsid w:val="00A85F98"/>
    <w:rsid w:val="00A871F7"/>
    <w:rsid w:val="00A90679"/>
    <w:rsid w:val="00A90A90"/>
    <w:rsid w:val="00A90CFE"/>
    <w:rsid w:val="00A91BEC"/>
    <w:rsid w:val="00A93741"/>
    <w:rsid w:val="00A94051"/>
    <w:rsid w:val="00A94302"/>
    <w:rsid w:val="00A943EC"/>
    <w:rsid w:val="00A9452A"/>
    <w:rsid w:val="00A9473E"/>
    <w:rsid w:val="00A9605A"/>
    <w:rsid w:val="00A9608D"/>
    <w:rsid w:val="00A9692C"/>
    <w:rsid w:val="00A96B6C"/>
    <w:rsid w:val="00AA01C1"/>
    <w:rsid w:val="00AA1785"/>
    <w:rsid w:val="00AA2136"/>
    <w:rsid w:val="00AA2415"/>
    <w:rsid w:val="00AA2EA5"/>
    <w:rsid w:val="00AA2EEC"/>
    <w:rsid w:val="00AA39EA"/>
    <w:rsid w:val="00AA4238"/>
    <w:rsid w:val="00AA480D"/>
    <w:rsid w:val="00AA4CB1"/>
    <w:rsid w:val="00AA4F57"/>
    <w:rsid w:val="00AA512A"/>
    <w:rsid w:val="00AA628F"/>
    <w:rsid w:val="00AA6295"/>
    <w:rsid w:val="00AA6704"/>
    <w:rsid w:val="00AA7BC5"/>
    <w:rsid w:val="00AB05B4"/>
    <w:rsid w:val="00AB07FC"/>
    <w:rsid w:val="00AB182E"/>
    <w:rsid w:val="00AB2031"/>
    <w:rsid w:val="00AB2160"/>
    <w:rsid w:val="00AB225C"/>
    <w:rsid w:val="00AB24FC"/>
    <w:rsid w:val="00AB25AE"/>
    <w:rsid w:val="00AB2C4A"/>
    <w:rsid w:val="00AB3DD1"/>
    <w:rsid w:val="00AB45B7"/>
    <w:rsid w:val="00AB490B"/>
    <w:rsid w:val="00AB493D"/>
    <w:rsid w:val="00AB658B"/>
    <w:rsid w:val="00AB6901"/>
    <w:rsid w:val="00AB712F"/>
    <w:rsid w:val="00AB7164"/>
    <w:rsid w:val="00AC0330"/>
    <w:rsid w:val="00AC0820"/>
    <w:rsid w:val="00AC0C3A"/>
    <w:rsid w:val="00AC24D6"/>
    <w:rsid w:val="00AC3E04"/>
    <w:rsid w:val="00AC476A"/>
    <w:rsid w:val="00AC4CA6"/>
    <w:rsid w:val="00AC546F"/>
    <w:rsid w:val="00AC6A5E"/>
    <w:rsid w:val="00AC71DA"/>
    <w:rsid w:val="00AD17DA"/>
    <w:rsid w:val="00AD250D"/>
    <w:rsid w:val="00AD33D4"/>
    <w:rsid w:val="00AD382F"/>
    <w:rsid w:val="00AD39EA"/>
    <w:rsid w:val="00AD3E73"/>
    <w:rsid w:val="00AD47B2"/>
    <w:rsid w:val="00AD50A6"/>
    <w:rsid w:val="00AD5A54"/>
    <w:rsid w:val="00AD60A5"/>
    <w:rsid w:val="00AD69A9"/>
    <w:rsid w:val="00AD6BEA"/>
    <w:rsid w:val="00AD6C83"/>
    <w:rsid w:val="00AD6DD8"/>
    <w:rsid w:val="00AD6F68"/>
    <w:rsid w:val="00AD73A2"/>
    <w:rsid w:val="00AE0895"/>
    <w:rsid w:val="00AE0D45"/>
    <w:rsid w:val="00AE1675"/>
    <w:rsid w:val="00AE1713"/>
    <w:rsid w:val="00AE27F1"/>
    <w:rsid w:val="00AE4F23"/>
    <w:rsid w:val="00AE68B6"/>
    <w:rsid w:val="00AE6F49"/>
    <w:rsid w:val="00AE7848"/>
    <w:rsid w:val="00AE7BA1"/>
    <w:rsid w:val="00AE7F8A"/>
    <w:rsid w:val="00AF01F6"/>
    <w:rsid w:val="00AF0B72"/>
    <w:rsid w:val="00AF1813"/>
    <w:rsid w:val="00AF1EE1"/>
    <w:rsid w:val="00AF1F12"/>
    <w:rsid w:val="00AF237B"/>
    <w:rsid w:val="00AF3AA8"/>
    <w:rsid w:val="00AF3B76"/>
    <w:rsid w:val="00AF4C05"/>
    <w:rsid w:val="00AF5E94"/>
    <w:rsid w:val="00AF5FD9"/>
    <w:rsid w:val="00AF6648"/>
    <w:rsid w:val="00AF66F9"/>
    <w:rsid w:val="00AF6F35"/>
    <w:rsid w:val="00B0006F"/>
    <w:rsid w:val="00B00AB7"/>
    <w:rsid w:val="00B012BB"/>
    <w:rsid w:val="00B025C8"/>
    <w:rsid w:val="00B02B34"/>
    <w:rsid w:val="00B038C4"/>
    <w:rsid w:val="00B04FE3"/>
    <w:rsid w:val="00B050F9"/>
    <w:rsid w:val="00B067EC"/>
    <w:rsid w:val="00B06D94"/>
    <w:rsid w:val="00B10309"/>
    <w:rsid w:val="00B11D58"/>
    <w:rsid w:val="00B11F8E"/>
    <w:rsid w:val="00B11FCF"/>
    <w:rsid w:val="00B12445"/>
    <w:rsid w:val="00B1289F"/>
    <w:rsid w:val="00B12EBB"/>
    <w:rsid w:val="00B13C00"/>
    <w:rsid w:val="00B13D43"/>
    <w:rsid w:val="00B14729"/>
    <w:rsid w:val="00B151F8"/>
    <w:rsid w:val="00B17984"/>
    <w:rsid w:val="00B17D43"/>
    <w:rsid w:val="00B20147"/>
    <w:rsid w:val="00B21BE9"/>
    <w:rsid w:val="00B2279C"/>
    <w:rsid w:val="00B22FB3"/>
    <w:rsid w:val="00B23254"/>
    <w:rsid w:val="00B24C3E"/>
    <w:rsid w:val="00B25453"/>
    <w:rsid w:val="00B25A1D"/>
    <w:rsid w:val="00B2615F"/>
    <w:rsid w:val="00B26605"/>
    <w:rsid w:val="00B27A32"/>
    <w:rsid w:val="00B27F6F"/>
    <w:rsid w:val="00B30489"/>
    <w:rsid w:val="00B30880"/>
    <w:rsid w:val="00B30999"/>
    <w:rsid w:val="00B31FA6"/>
    <w:rsid w:val="00B31FAC"/>
    <w:rsid w:val="00B32342"/>
    <w:rsid w:val="00B328E0"/>
    <w:rsid w:val="00B32CAF"/>
    <w:rsid w:val="00B3307A"/>
    <w:rsid w:val="00B332B9"/>
    <w:rsid w:val="00B3357E"/>
    <w:rsid w:val="00B34195"/>
    <w:rsid w:val="00B34F85"/>
    <w:rsid w:val="00B36BE9"/>
    <w:rsid w:val="00B36F4B"/>
    <w:rsid w:val="00B37DD0"/>
    <w:rsid w:val="00B40D41"/>
    <w:rsid w:val="00B417D5"/>
    <w:rsid w:val="00B42792"/>
    <w:rsid w:val="00B42A2D"/>
    <w:rsid w:val="00B42D50"/>
    <w:rsid w:val="00B441FD"/>
    <w:rsid w:val="00B453B6"/>
    <w:rsid w:val="00B457AA"/>
    <w:rsid w:val="00B457CD"/>
    <w:rsid w:val="00B45FD7"/>
    <w:rsid w:val="00B463F7"/>
    <w:rsid w:val="00B46CFE"/>
    <w:rsid w:val="00B47917"/>
    <w:rsid w:val="00B50624"/>
    <w:rsid w:val="00B50A87"/>
    <w:rsid w:val="00B51497"/>
    <w:rsid w:val="00B52595"/>
    <w:rsid w:val="00B54755"/>
    <w:rsid w:val="00B54E4D"/>
    <w:rsid w:val="00B54F6D"/>
    <w:rsid w:val="00B55F41"/>
    <w:rsid w:val="00B56052"/>
    <w:rsid w:val="00B5608B"/>
    <w:rsid w:val="00B570A9"/>
    <w:rsid w:val="00B573A8"/>
    <w:rsid w:val="00B57C15"/>
    <w:rsid w:val="00B601A2"/>
    <w:rsid w:val="00B607C4"/>
    <w:rsid w:val="00B6129C"/>
    <w:rsid w:val="00B61E63"/>
    <w:rsid w:val="00B61FF7"/>
    <w:rsid w:val="00B62187"/>
    <w:rsid w:val="00B621A5"/>
    <w:rsid w:val="00B657BB"/>
    <w:rsid w:val="00B6591E"/>
    <w:rsid w:val="00B66EBF"/>
    <w:rsid w:val="00B67303"/>
    <w:rsid w:val="00B67E10"/>
    <w:rsid w:val="00B70048"/>
    <w:rsid w:val="00B70354"/>
    <w:rsid w:val="00B7097A"/>
    <w:rsid w:val="00B71DEA"/>
    <w:rsid w:val="00B726F9"/>
    <w:rsid w:val="00B73677"/>
    <w:rsid w:val="00B739F7"/>
    <w:rsid w:val="00B74874"/>
    <w:rsid w:val="00B74E3E"/>
    <w:rsid w:val="00B750F4"/>
    <w:rsid w:val="00B75EBA"/>
    <w:rsid w:val="00B75F86"/>
    <w:rsid w:val="00B76226"/>
    <w:rsid w:val="00B7698F"/>
    <w:rsid w:val="00B76ACC"/>
    <w:rsid w:val="00B81925"/>
    <w:rsid w:val="00B81F97"/>
    <w:rsid w:val="00B83729"/>
    <w:rsid w:val="00B83DE3"/>
    <w:rsid w:val="00B86D2E"/>
    <w:rsid w:val="00B86D69"/>
    <w:rsid w:val="00B870EE"/>
    <w:rsid w:val="00B874DC"/>
    <w:rsid w:val="00B87747"/>
    <w:rsid w:val="00B87FED"/>
    <w:rsid w:val="00B9036B"/>
    <w:rsid w:val="00B903F0"/>
    <w:rsid w:val="00B9176F"/>
    <w:rsid w:val="00B917BE"/>
    <w:rsid w:val="00B91EF6"/>
    <w:rsid w:val="00B93866"/>
    <w:rsid w:val="00B940C6"/>
    <w:rsid w:val="00B9496B"/>
    <w:rsid w:val="00B956DB"/>
    <w:rsid w:val="00B957B6"/>
    <w:rsid w:val="00B95F84"/>
    <w:rsid w:val="00B9655F"/>
    <w:rsid w:val="00B97BDF"/>
    <w:rsid w:val="00BA053E"/>
    <w:rsid w:val="00BA05AB"/>
    <w:rsid w:val="00BA195E"/>
    <w:rsid w:val="00BA1C09"/>
    <w:rsid w:val="00BA1E51"/>
    <w:rsid w:val="00BA32E3"/>
    <w:rsid w:val="00BA379E"/>
    <w:rsid w:val="00BA493C"/>
    <w:rsid w:val="00BA4FAD"/>
    <w:rsid w:val="00BA6104"/>
    <w:rsid w:val="00BA62D6"/>
    <w:rsid w:val="00BA6EFA"/>
    <w:rsid w:val="00BA79A2"/>
    <w:rsid w:val="00BA7C80"/>
    <w:rsid w:val="00BA7F65"/>
    <w:rsid w:val="00BB0970"/>
    <w:rsid w:val="00BB1323"/>
    <w:rsid w:val="00BB1570"/>
    <w:rsid w:val="00BB2125"/>
    <w:rsid w:val="00BB25DD"/>
    <w:rsid w:val="00BB2E9A"/>
    <w:rsid w:val="00BB3921"/>
    <w:rsid w:val="00BB42AA"/>
    <w:rsid w:val="00BB45A4"/>
    <w:rsid w:val="00BB48D5"/>
    <w:rsid w:val="00BB5974"/>
    <w:rsid w:val="00BB6199"/>
    <w:rsid w:val="00BB70EC"/>
    <w:rsid w:val="00BB7333"/>
    <w:rsid w:val="00BB795B"/>
    <w:rsid w:val="00BB7A32"/>
    <w:rsid w:val="00BC1A1F"/>
    <w:rsid w:val="00BC1EC5"/>
    <w:rsid w:val="00BC3072"/>
    <w:rsid w:val="00BC3B07"/>
    <w:rsid w:val="00BC50B8"/>
    <w:rsid w:val="00BC5860"/>
    <w:rsid w:val="00BC5956"/>
    <w:rsid w:val="00BC5A85"/>
    <w:rsid w:val="00BC5BDB"/>
    <w:rsid w:val="00BC7987"/>
    <w:rsid w:val="00BD00CC"/>
    <w:rsid w:val="00BD01E0"/>
    <w:rsid w:val="00BD0E5C"/>
    <w:rsid w:val="00BD127E"/>
    <w:rsid w:val="00BD1DC9"/>
    <w:rsid w:val="00BD2DC3"/>
    <w:rsid w:val="00BD467C"/>
    <w:rsid w:val="00BD6DC1"/>
    <w:rsid w:val="00BD6F44"/>
    <w:rsid w:val="00BD76AF"/>
    <w:rsid w:val="00BE0859"/>
    <w:rsid w:val="00BE155E"/>
    <w:rsid w:val="00BE2DB5"/>
    <w:rsid w:val="00BE37A2"/>
    <w:rsid w:val="00BE4D9D"/>
    <w:rsid w:val="00BE4EEA"/>
    <w:rsid w:val="00BE5C0B"/>
    <w:rsid w:val="00BE631B"/>
    <w:rsid w:val="00BE6941"/>
    <w:rsid w:val="00BF0242"/>
    <w:rsid w:val="00BF063F"/>
    <w:rsid w:val="00BF1145"/>
    <w:rsid w:val="00BF1CD4"/>
    <w:rsid w:val="00BF20B2"/>
    <w:rsid w:val="00BF2BD3"/>
    <w:rsid w:val="00BF36E5"/>
    <w:rsid w:val="00BF3FCD"/>
    <w:rsid w:val="00BF52BA"/>
    <w:rsid w:val="00BF5F50"/>
    <w:rsid w:val="00BF6ABA"/>
    <w:rsid w:val="00BF705C"/>
    <w:rsid w:val="00BF7404"/>
    <w:rsid w:val="00BF7B44"/>
    <w:rsid w:val="00C00D64"/>
    <w:rsid w:val="00C014B2"/>
    <w:rsid w:val="00C019FC"/>
    <w:rsid w:val="00C01DE5"/>
    <w:rsid w:val="00C0458A"/>
    <w:rsid w:val="00C055DB"/>
    <w:rsid w:val="00C05967"/>
    <w:rsid w:val="00C06E9C"/>
    <w:rsid w:val="00C100AA"/>
    <w:rsid w:val="00C10233"/>
    <w:rsid w:val="00C1051C"/>
    <w:rsid w:val="00C1283C"/>
    <w:rsid w:val="00C1646B"/>
    <w:rsid w:val="00C164E3"/>
    <w:rsid w:val="00C168B1"/>
    <w:rsid w:val="00C16C87"/>
    <w:rsid w:val="00C16CBE"/>
    <w:rsid w:val="00C173DB"/>
    <w:rsid w:val="00C176BF"/>
    <w:rsid w:val="00C176F6"/>
    <w:rsid w:val="00C204BB"/>
    <w:rsid w:val="00C20F96"/>
    <w:rsid w:val="00C22695"/>
    <w:rsid w:val="00C2270F"/>
    <w:rsid w:val="00C231CE"/>
    <w:rsid w:val="00C237D7"/>
    <w:rsid w:val="00C239DA"/>
    <w:rsid w:val="00C25BE1"/>
    <w:rsid w:val="00C25DB2"/>
    <w:rsid w:val="00C26050"/>
    <w:rsid w:val="00C264BD"/>
    <w:rsid w:val="00C2686A"/>
    <w:rsid w:val="00C3011C"/>
    <w:rsid w:val="00C31400"/>
    <w:rsid w:val="00C33957"/>
    <w:rsid w:val="00C33E39"/>
    <w:rsid w:val="00C34D31"/>
    <w:rsid w:val="00C3529D"/>
    <w:rsid w:val="00C35618"/>
    <w:rsid w:val="00C3644A"/>
    <w:rsid w:val="00C36A90"/>
    <w:rsid w:val="00C37536"/>
    <w:rsid w:val="00C37A58"/>
    <w:rsid w:val="00C41308"/>
    <w:rsid w:val="00C413EC"/>
    <w:rsid w:val="00C43928"/>
    <w:rsid w:val="00C451D8"/>
    <w:rsid w:val="00C45584"/>
    <w:rsid w:val="00C45AE2"/>
    <w:rsid w:val="00C4722D"/>
    <w:rsid w:val="00C472F9"/>
    <w:rsid w:val="00C47DEA"/>
    <w:rsid w:val="00C507AE"/>
    <w:rsid w:val="00C509AE"/>
    <w:rsid w:val="00C528D0"/>
    <w:rsid w:val="00C52CEF"/>
    <w:rsid w:val="00C53949"/>
    <w:rsid w:val="00C53966"/>
    <w:rsid w:val="00C54DE9"/>
    <w:rsid w:val="00C55512"/>
    <w:rsid w:val="00C5697D"/>
    <w:rsid w:val="00C574FF"/>
    <w:rsid w:val="00C5768B"/>
    <w:rsid w:val="00C579F6"/>
    <w:rsid w:val="00C60686"/>
    <w:rsid w:val="00C60AB5"/>
    <w:rsid w:val="00C6141B"/>
    <w:rsid w:val="00C618D8"/>
    <w:rsid w:val="00C61DD5"/>
    <w:rsid w:val="00C6296C"/>
    <w:rsid w:val="00C6646F"/>
    <w:rsid w:val="00C66DEB"/>
    <w:rsid w:val="00C67617"/>
    <w:rsid w:val="00C711D6"/>
    <w:rsid w:val="00C7230E"/>
    <w:rsid w:val="00C735B3"/>
    <w:rsid w:val="00C74E7B"/>
    <w:rsid w:val="00C7559F"/>
    <w:rsid w:val="00C757A9"/>
    <w:rsid w:val="00C75DC7"/>
    <w:rsid w:val="00C774B7"/>
    <w:rsid w:val="00C77E82"/>
    <w:rsid w:val="00C81072"/>
    <w:rsid w:val="00C817A3"/>
    <w:rsid w:val="00C81A59"/>
    <w:rsid w:val="00C81E6F"/>
    <w:rsid w:val="00C82255"/>
    <w:rsid w:val="00C82299"/>
    <w:rsid w:val="00C82BB1"/>
    <w:rsid w:val="00C837F8"/>
    <w:rsid w:val="00C85097"/>
    <w:rsid w:val="00C8587D"/>
    <w:rsid w:val="00C85DA7"/>
    <w:rsid w:val="00C876C1"/>
    <w:rsid w:val="00C87B74"/>
    <w:rsid w:val="00C90F21"/>
    <w:rsid w:val="00C917AB"/>
    <w:rsid w:val="00C9253D"/>
    <w:rsid w:val="00C92975"/>
    <w:rsid w:val="00C9337C"/>
    <w:rsid w:val="00C9378E"/>
    <w:rsid w:val="00C93B6D"/>
    <w:rsid w:val="00C93B81"/>
    <w:rsid w:val="00C94349"/>
    <w:rsid w:val="00C968E6"/>
    <w:rsid w:val="00CA13A6"/>
    <w:rsid w:val="00CA3085"/>
    <w:rsid w:val="00CA4933"/>
    <w:rsid w:val="00CA5AC8"/>
    <w:rsid w:val="00CA656F"/>
    <w:rsid w:val="00CA7CA0"/>
    <w:rsid w:val="00CB0A5A"/>
    <w:rsid w:val="00CB0F1B"/>
    <w:rsid w:val="00CB1C48"/>
    <w:rsid w:val="00CB2AAF"/>
    <w:rsid w:val="00CB2AD1"/>
    <w:rsid w:val="00CB3247"/>
    <w:rsid w:val="00CB4D4D"/>
    <w:rsid w:val="00CB5832"/>
    <w:rsid w:val="00CB5E45"/>
    <w:rsid w:val="00CB6658"/>
    <w:rsid w:val="00CC174F"/>
    <w:rsid w:val="00CC210B"/>
    <w:rsid w:val="00CC2324"/>
    <w:rsid w:val="00CC2551"/>
    <w:rsid w:val="00CC265E"/>
    <w:rsid w:val="00CC2A40"/>
    <w:rsid w:val="00CC2BD6"/>
    <w:rsid w:val="00CC2BF4"/>
    <w:rsid w:val="00CC323B"/>
    <w:rsid w:val="00CC362B"/>
    <w:rsid w:val="00CC36F7"/>
    <w:rsid w:val="00CC39BD"/>
    <w:rsid w:val="00CC4017"/>
    <w:rsid w:val="00CC4463"/>
    <w:rsid w:val="00CC5164"/>
    <w:rsid w:val="00CC671E"/>
    <w:rsid w:val="00CC6B9A"/>
    <w:rsid w:val="00CC783C"/>
    <w:rsid w:val="00CC7FB1"/>
    <w:rsid w:val="00CD1127"/>
    <w:rsid w:val="00CD192F"/>
    <w:rsid w:val="00CD1A4C"/>
    <w:rsid w:val="00CD35A9"/>
    <w:rsid w:val="00CD495C"/>
    <w:rsid w:val="00CD4C7C"/>
    <w:rsid w:val="00CD65AB"/>
    <w:rsid w:val="00CD756B"/>
    <w:rsid w:val="00CE0C36"/>
    <w:rsid w:val="00CE2990"/>
    <w:rsid w:val="00CE3449"/>
    <w:rsid w:val="00CE3A9E"/>
    <w:rsid w:val="00CE3E01"/>
    <w:rsid w:val="00CE4E49"/>
    <w:rsid w:val="00CE5650"/>
    <w:rsid w:val="00CE670C"/>
    <w:rsid w:val="00CE6B4B"/>
    <w:rsid w:val="00CE6C8B"/>
    <w:rsid w:val="00CE708B"/>
    <w:rsid w:val="00CE77CB"/>
    <w:rsid w:val="00CE7C9C"/>
    <w:rsid w:val="00CF0146"/>
    <w:rsid w:val="00CF04DA"/>
    <w:rsid w:val="00CF0E6E"/>
    <w:rsid w:val="00CF1C09"/>
    <w:rsid w:val="00CF25E0"/>
    <w:rsid w:val="00CF3D19"/>
    <w:rsid w:val="00CF4BD6"/>
    <w:rsid w:val="00CF5084"/>
    <w:rsid w:val="00CF6121"/>
    <w:rsid w:val="00CF6A32"/>
    <w:rsid w:val="00CF7132"/>
    <w:rsid w:val="00D01736"/>
    <w:rsid w:val="00D021B2"/>
    <w:rsid w:val="00D0223F"/>
    <w:rsid w:val="00D047FC"/>
    <w:rsid w:val="00D0564B"/>
    <w:rsid w:val="00D0575C"/>
    <w:rsid w:val="00D0576A"/>
    <w:rsid w:val="00D05A56"/>
    <w:rsid w:val="00D05D58"/>
    <w:rsid w:val="00D06D23"/>
    <w:rsid w:val="00D071AB"/>
    <w:rsid w:val="00D076D9"/>
    <w:rsid w:val="00D077A3"/>
    <w:rsid w:val="00D10206"/>
    <w:rsid w:val="00D1108C"/>
    <w:rsid w:val="00D1147C"/>
    <w:rsid w:val="00D11AD8"/>
    <w:rsid w:val="00D12658"/>
    <w:rsid w:val="00D12DA0"/>
    <w:rsid w:val="00D1326C"/>
    <w:rsid w:val="00D1390F"/>
    <w:rsid w:val="00D13AF8"/>
    <w:rsid w:val="00D151B1"/>
    <w:rsid w:val="00D152AE"/>
    <w:rsid w:val="00D1581C"/>
    <w:rsid w:val="00D15AA2"/>
    <w:rsid w:val="00D162F5"/>
    <w:rsid w:val="00D163B7"/>
    <w:rsid w:val="00D16AC0"/>
    <w:rsid w:val="00D17134"/>
    <w:rsid w:val="00D204A9"/>
    <w:rsid w:val="00D20B20"/>
    <w:rsid w:val="00D22754"/>
    <w:rsid w:val="00D22875"/>
    <w:rsid w:val="00D2376D"/>
    <w:rsid w:val="00D23FBE"/>
    <w:rsid w:val="00D24007"/>
    <w:rsid w:val="00D24B70"/>
    <w:rsid w:val="00D24C82"/>
    <w:rsid w:val="00D24CD0"/>
    <w:rsid w:val="00D24DE7"/>
    <w:rsid w:val="00D25C89"/>
    <w:rsid w:val="00D2664C"/>
    <w:rsid w:val="00D305F6"/>
    <w:rsid w:val="00D318CC"/>
    <w:rsid w:val="00D3237C"/>
    <w:rsid w:val="00D32733"/>
    <w:rsid w:val="00D32B78"/>
    <w:rsid w:val="00D34603"/>
    <w:rsid w:val="00D348FF"/>
    <w:rsid w:val="00D34E4B"/>
    <w:rsid w:val="00D35468"/>
    <w:rsid w:val="00D36006"/>
    <w:rsid w:val="00D369EF"/>
    <w:rsid w:val="00D37666"/>
    <w:rsid w:val="00D37BB8"/>
    <w:rsid w:val="00D4009A"/>
    <w:rsid w:val="00D40284"/>
    <w:rsid w:val="00D4053C"/>
    <w:rsid w:val="00D4073C"/>
    <w:rsid w:val="00D408E7"/>
    <w:rsid w:val="00D41CDA"/>
    <w:rsid w:val="00D41E2D"/>
    <w:rsid w:val="00D42B15"/>
    <w:rsid w:val="00D43190"/>
    <w:rsid w:val="00D43CFF"/>
    <w:rsid w:val="00D44627"/>
    <w:rsid w:val="00D44E87"/>
    <w:rsid w:val="00D44FAE"/>
    <w:rsid w:val="00D4511B"/>
    <w:rsid w:val="00D45148"/>
    <w:rsid w:val="00D452E9"/>
    <w:rsid w:val="00D456B0"/>
    <w:rsid w:val="00D45DA2"/>
    <w:rsid w:val="00D45E80"/>
    <w:rsid w:val="00D46603"/>
    <w:rsid w:val="00D47877"/>
    <w:rsid w:val="00D51E49"/>
    <w:rsid w:val="00D531A4"/>
    <w:rsid w:val="00D53D80"/>
    <w:rsid w:val="00D54559"/>
    <w:rsid w:val="00D547B7"/>
    <w:rsid w:val="00D5506F"/>
    <w:rsid w:val="00D55AAC"/>
    <w:rsid w:val="00D55FC9"/>
    <w:rsid w:val="00D56BEE"/>
    <w:rsid w:val="00D57FC4"/>
    <w:rsid w:val="00D60F92"/>
    <w:rsid w:val="00D610F4"/>
    <w:rsid w:val="00D6124A"/>
    <w:rsid w:val="00D61A6A"/>
    <w:rsid w:val="00D62AF2"/>
    <w:rsid w:val="00D64264"/>
    <w:rsid w:val="00D6457A"/>
    <w:rsid w:val="00D65757"/>
    <w:rsid w:val="00D66251"/>
    <w:rsid w:val="00D66A1E"/>
    <w:rsid w:val="00D67E9E"/>
    <w:rsid w:val="00D7173D"/>
    <w:rsid w:val="00D71E10"/>
    <w:rsid w:val="00D7219F"/>
    <w:rsid w:val="00D72F86"/>
    <w:rsid w:val="00D7329B"/>
    <w:rsid w:val="00D74B4C"/>
    <w:rsid w:val="00D75649"/>
    <w:rsid w:val="00D776F7"/>
    <w:rsid w:val="00D8005D"/>
    <w:rsid w:val="00D82940"/>
    <w:rsid w:val="00D82F18"/>
    <w:rsid w:val="00D83F58"/>
    <w:rsid w:val="00D8495D"/>
    <w:rsid w:val="00D85245"/>
    <w:rsid w:val="00D853A0"/>
    <w:rsid w:val="00D85729"/>
    <w:rsid w:val="00D864F3"/>
    <w:rsid w:val="00D86567"/>
    <w:rsid w:val="00D878D3"/>
    <w:rsid w:val="00D9098F"/>
    <w:rsid w:val="00D91117"/>
    <w:rsid w:val="00D91B94"/>
    <w:rsid w:val="00D9253E"/>
    <w:rsid w:val="00D92B1D"/>
    <w:rsid w:val="00D92BA0"/>
    <w:rsid w:val="00D939B1"/>
    <w:rsid w:val="00D95AC5"/>
    <w:rsid w:val="00D97137"/>
    <w:rsid w:val="00D97B47"/>
    <w:rsid w:val="00DA00DE"/>
    <w:rsid w:val="00DA0AEA"/>
    <w:rsid w:val="00DA1C0C"/>
    <w:rsid w:val="00DA1CBB"/>
    <w:rsid w:val="00DA28B6"/>
    <w:rsid w:val="00DA40B6"/>
    <w:rsid w:val="00DA4590"/>
    <w:rsid w:val="00DA63E1"/>
    <w:rsid w:val="00DA6C4D"/>
    <w:rsid w:val="00DA7F06"/>
    <w:rsid w:val="00DB07AE"/>
    <w:rsid w:val="00DB1BA6"/>
    <w:rsid w:val="00DB1CCA"/>
    <w:rsid w:val="00DB1FDC"/>
    <w:rsid w:val="00DB3940"/>
    <w:rsid w:val="00DB4674"/>
    <w:rsid w:val="00DB5425"/>
    <w:rsid w:val="00DB587B"/>
    <w:rsid w:val="00DB5B31"/>
    <w:rsid w:val="00DB5DA3"/>
    <w:rsid w:val="00DB6D78"/>
    <w:rsid w:val="00DC160E"/>
    <w:rsid w:val="00DC1B12"/>
    <w:rsid w:val="00DC452B"/>
    <w:rsid w:val="00DC4548"/>
    <w:rsid w:val="00DC4622"/>
    <w:rsid w:val="00DC47AF"/>
    <w:rsid w:val="00DC4CE0"/>
    <w:rsid w:val="00DC4EAD"/>
    <w:rsid w:val="00DC682B"/>
    <w:rsid w:val="00DC7029"/>
    <w:rsid w:val="00DD15EB"/>
    <w:rsid w:val="00DD18CB"/>
    <w:rsid w:val="00DD1E60"/>
    <w:rsid w:val="00DD2276"/>
    <w:rsid w:val="00DD4AC1"/>
    <w:rsid w:val="00DD50D0"/>
    <w:rsid w:val="00DD5B7C"/>
    <w:rsid w:val="00DD6E95"/>
    <w:rsid w:val="00DD7924"/>
    <w:rsid w:val="00DD7A70"/>
    <w:rsid w:val="00DE01E2"/>
    <w:rsid w:val="00DE0CAD"/>
    <w:rsid w:val="00DE0F89"/>
    <w:rsid w:val="00DE15CA"/>
    <w:rsid w:val="00DE2B9A"/>
    <w:rsid w:val="00DE35F0"/>
    <w:rsid w:val="00DE4348"/>
    <w:rsid w:val="00DE4A8A"/>
    <w:rsid w:val="00DE546E"/>
    <w:rsid w:val="00DE6D51"/>
    <w:rsid w:val="00DE6D8C"/>
    <w:rsid w:val="00DE763F"/>
    <w:rsid w:val="00DF0856"/>
    <w:rsid w:val="00DF1D40"/>
    <w:rsid w:val="00DF2D8C"/>
    <w:rsid w:val="00DF4134"/>
    <w:rsid w:val="00DF5B3D"/>
    <w:rsid w:val="00DF765F"/>
    <w:rsid w:val="00DF7F78"/>
    <w:rsid w:val="00E0018D"/>
    <w:rsid w:val="00E01103"/>
    <w:rsid w:val="00E026B8"/>
    <w:rsid w:val="00E049AA"/>
    <w:rsid w:val="00E05122"/>
    <w:rsid w:val="00E05BD4"/>
    <w:rsid w:val="00E05FC8"/>
    <w:rsid w:val="00E06C5D"/>
    <w:rsid w:val="00E07FED"/>
    <w:rsid w:val="00E102DB"/>
    <w:rsid w:val="00E108FF"/>
    <w:rsid w:val="00E10A21"/>
    <w:rsid w:val="00E10AF6"/>
    <w:rsid w:val="00E10DBC"/>
    <w:rsid w:val="00E1224F"/>
    <w:rsid w:val="00E125AB"/>
    <w:rsid w:val="00E12C7B"/>
    <w:rsid w:val="00E12D21"/>
    <w:rsid w:val="00E140A6"/>
    <w:rsid w:val="00E142CD"/>
    <w:rsid w:val="00E14304"/>
    <w:rsid w:val="00E15B7A"/>
    <w:rsid w:val="00E16297"/>
    <w:rsid w:val="00E16851"/>
    <w:rsid w:val="00E16A61"/>
    <w:rsid w:val="00E16F7F"/>
    <w:rsid w:val="00E17D16"/>
    <w:rsid w:val="00E201C8"/>
    <w:rsid w:val="00E2108E"/>
    <w:rsid w:val="00E2138C"/>
    <w:rsid w:val="00E2197A"/>
    <w:rsid w:val="00E24B95"/>
    <w:rsid w:val="00E251B2"/>
    <w:rsid w:val="00E2609C"/>
    <w:rsid w:val="00E264B4"/>
    <w:rsid w:val="00E26B05"/>
    <w:rsid w:val="00E27B12"/>
    <w:rsid w:val="00E301B7"/>
    <w:rsid w:val="00E31D1F"/>
    <w:rsid w:val="00E32026"/>
    <w:rsid w:val="00E33275"/>
    <w:rsid w:val="00E332B6"/>
    <w:rsid w:val="00E338AA"/>
    <w:rsid w:val="00E33A23"/>
    <w:rsid w:val="00E34195"/>
    <w:rsid w:val="00E37A5D"/>
    <w:rsid w:val="00E40592"/>
    <w:rsid w:val="00E411C4"/>
    <w:rsid w:val="00E42270"/>
    <w:rsid w:val="00E4262F"/>
    <w:rsid w:val="00E4352E"/>
    <w:rsid w:val="00E44205"/>
    <w:rsid w:val="00E44652"/>
    <w:rsid w:val="00E44EC0"/>
    <w:rsid w:val="00E4502A"/>
    <w:rsid w:val="00E45F12"/>
    <w:rsid w:val="00E477F4"/>
    <w:rsid w:val="00E47BD0"/>
    <w:rsid w:val="00E50DF5"/>
    <w:rsid w:val="00E51428"/>
    <w:rsid w:val="00E51D27"/>
    <w:rsid w:val="00E52AE8"/>
    <w:rsid w:val="00E53707"/>
    <w:rsid w:val="00E539EA"/>
    <w:rsid w:val="00E53F3A"/>
    <w:rsid w:val="00E54C85"/>
    <w:rsid w:val="00E54E4F"/>
    <w:rsid w:val="00E54FDB"/>
    <w:rsid w:val="00E559C1"/>
    <w:rsid w:val="00E56410"/>
    <w:rsid w:val="00E568D1"/>
    <w:rsid w:val="00E57BC5"/>
    <w:rsid w:val="00E615DD"/>
    <w:rsid w:val="00E61824"/>
    <w:rsid w:val="00E6313C"/>
    <w:rsid w:val="00E638A2"/>
    <w:rsid w:val="00E655A9"/>
    <w:rsid w:val="00E6571B"/>
    <w:rsid w:val="00E65B3C"/>
    <w:rsid w:val="00E66770"/>
    <w:rsid w:val="00E704DB"/>
    <w:rsid w:val="00E72B6F"/>
    <w:rsid w:val="00E739F4"/>
    <w:rsid w:val="00E74A97"/>
    <w:rsid w:val="00E753B4"/>
    <w:rsid w:val="00E76E58"/>
    <w:rsid w:val="00E774E6"/>
    <w:rsid w:val="00E80C2A"/>
    <w:rsid w:val="00E82AF5"/>
    <w:rsid w:val="00E82ECD"/>
    <w:rsid w:val="00E84183"/>
    <w:rsid w:val="00E878D9"/>
    <w:rsid w:val="00E87F5B"/>
    <w:rsid w:val="00E9090E"/>
    <w:rsid w:val="00E90A70"/>
    <w:rsid w:val="00E91271"/>
    <w:rsid w:val="00E91D4A"/>
    <w:rsid w:val="00E930F8"/>
    <w:rsid w:val="00E9337C"/>
    <w:rsid w:val="00E937DF"/>
    <w:rsid w:val="00E93C32"/>
    <w:rsid w:val="00E93DDA"/>
    <w:rsid w:val="00E93FCA"/>
    <w:rsid w:val="00E947CC"/>
    <w:rsid w:val="00E9608D"/>
    <w:rsid w:val="00E960DE"/>
    <w:rsid w:val="00E96145"/>
    <w:rsid w:val="00E96224"/>
    <w:rsid w:val="00E97045"/>
    <w:rsid w:val="00EA0138"/>
    <w:rsid w:val="00EA0263"/>
    <w:rsid w:val="00EA1220"/>
    <w:rsid w:val="00EA1ACF"/>
    <w:rsid w:val="00EA1F24"/>
    <w:rsid w:val="00EA21A0"/>
    <w:rsid w:val="00EA21B1"/>
    <w:rsid w:val="00EA2469"/>
    <w:rsid w:val="00EA2AC0"/>
    <w:rsid w:val="00EA30AE"/>
    <w:rsid w:val="00EA3150"/>
    <w:rsid w:val="00EA6048"/>
    <w:rsid w:val="00EA67B5"/>
    <w:rsid w:val="00EA6AA2"/>
    <w:rsid w:val="00EB040D"/>
    <w:rsid w:val="00EB056A"/>
    <w:rsid w:val="00EB0724"/>
    <w:rsid w:val="00EB0F8E"/>
    <w:rsid w:val="00EB3072"/>
    <w:rsid w:val="00EB3BDF"/>
    <w:rsid w:val="00EB48E4"/>
    <w:rsid w:val="00EB49A9"/>
    <w:rsid w:val="00EB51AD"/>
    <w:rsid w:val="00EB51CD"/>
    <w:rsid w:val="00EB5512"/>
    <w:rsid w:val="00EB575F"/>
    <w:rsid w:val="00EB5A71"/>
    <w:rsid w:val="00EB6029"/>
    <w:rsid w:val="00EB63AB"/>
    <w:rsid w:val="00EB6B0D"/>
    <w:rsid w:val="00EB6F4F"/>
    <w:rsid w:val="00EB71D5"/>
    <w:rsid w:val="00EB7327"/>
    <w:rsid w:val="00EB7EB4"/>
    <w:rsid w:val="00EC001F"/>
    <w:rsid w:val="00EC1183"/>
    <w:rsid w:val="00EC14AF"/>
    <w:rsid w:val="00EC21FA"/>
    <w:rsid w:val="00EC2B32"/>
    <w:rsid w:val="00EC2CE6"/>
    <w:rsid w:val="00EC3712"/>
    <w:rsid w:val="00EC43D4"/>
    <w:rsid w:val="00EC4943"/>
    <w:rsid w:val="00EC5321"/>
    <w:rsid w:val="00EC5A52"/>
    <w:rsid w:val="00EC6736"/>
    <w:rsid w:val="00ED057B"/>
    <w:rsid w:val="00ED11BC"/>
    <w:rsid w:val="00ED1559"/>
    <w:rsid w:val="00ED2411"/>
    <w:rsid w:val="00ED3879"/>
    <w:rsid w:val="00ED399B"/>
    <w:rsid w:val="00ED4478"/>
    <w:rsid w:val="00EE07F1"/>
    <w:rsid w:val="00EE1905"/>
    <w:rsid w:val="00EE1BE6"/>
    <w:rsid w:val="00EE2228"/>
    <w:rsid w:val="00EE2945"/>
    <w:rsid w:val="00EE2C82"/>
    <w:rsid w:val="00EE3069"/>
    <w:rsid w:val="00EE3C1A"/>
    <w:rsid w:val="00EE3CCE"/>
    <w:rsid w:val="00EE416C"/>
    <w:rsid w:val="00EE5380"/>
    <w:rsid w:val="00EE7AC6"/>
    <w:rsid w:val="00EF0D02"/>
    <w:rsid w:val="00EF1500"/>
    <w:rsid w:val="00EF3B65"/>
    <w:rsid w:val="00EF3D2D"/>
    <w:rsid w:val="00EF3D9D"/>
    <w:rsid w:val="00EF3F4F"/>
    <w:rsid w:val="00EF43E7"/>
    <w:rsid w:val="00EF4CFE"/>
    <w:rsid w:val="00EF5185"/>
    <w:rsid w:val="00EF5548"/>
    <w:rsid w:val="00EF5D68"/>
    <w:rsid w:val="00EF64D5"/>
    <w:rsid w:val="00EF6D93"/>
    <w:rsid w:val="00EF70F0"/>
    <w:rsid w:val="00EF7723"/>
    <w:rsid w:val="00F009C1"/>
    <w:rsid w:val="00F01B91"/>
    <w:rsid w:val="00F020C4"/>
    <w:rsid w:val="00F04D18"/>
    <w:rsid w:val="00F05369"/>
    <w:rsid w:val="00F05583"/>
    <w:rsid w:val="00F05668"/>
    <w:rsid w:val="00F078B9"/>
    <w:rsid w:val="00F078D9"/>
    <w:rsid w:val="00F1079D"/>
    <w:rsid w:val="00F11B8F"/>
    <w:rsid w:val="00F11E39"/>
    <w:rsid w:val="00F13947"/>
    <w:rsid w:val="00F14550"/>
    <w:rsid w:val="00F14996"/>
    <w:rsid w:val="00F14B3B"/>
    <w:rsid w:val="00F1516B"/>
    <w:rsid w:val="00F15A41"/>
    <w:rsid w:val="00F16107"/>
    <w:rsid w:val="00F16590"/>
    <w:rsid w:val="00F169D2"/>
    <w:rsid w:val="00F17584"/>
    <w:rsid w:val="00F1774E"/>
    <w:rsid w:val="00F2108A"/>
    <w:rsid w:val="00F22491"/>
    <w:rsid w:val="00F233DE"/>
    <w:rsid w:val="00F23B9A"/>
    <w:rsid w:val="00F23D33"/>
    <w:rsid w:val="00F248CE"/>
    <w:rsid w:val="00F24B4E"/>
    <w:rsid w:val="00F24DE1"/>
    <w:rsid w:val="00F24F7C"/>
    <w:rsid w:val="00F26085"/>
    <w:rsid w:val="00F307EB"/>
    <w:rsid w:val="00F30BEF"/>
    <w:rsid w:val="00F3195F"/>
    <w:rsid w:val="00F32627"/>
    <w:rsid w:val="00F32D51"/>
    <w:rsid w:val="00F33122"/>
    <w:rsid w:val="00F3391B"/>
    <w:rsid w:val="00F34FB2"/>
    <w:rsid w:val="00F37487"/>
    <w:rsid w:val="00F3793E"/>
    <w:rsid w:val="00F37A6F"/>
    <w:rsid w:val="00F37B7A"/>
    <w:rsid w:val="00F425FA"/>
    <w:rsid w:val="00F44038"/>
    <w:rsid w:val="00F44059"/>
    <w:rsid w:val="00F45237"/>
    <w:rsid w:val="00F46644"/>
    <w:rsid w:val="00F47083"/>
    <w:rsid w:val="00F471DF"/>
    <w:rsid w:val="00F47C88"/>
    <w:rsid w:val="00F47F97"/>
    <w:rsid w:val="00F507F8"/>
    <w:rsid w:val="00F51D49"/>
    <w:rsid w:val="00F5235C"/>
    <w:rsid w:val="00F5306F"/>
    <w:rsid w:val="00F537F8"/>
    <w:rsid w:val="00F53FF4"/>
    <w:rsid w:val="00F55013"/>
    <w:rsid w:val="00F55DF5"/>
    <w:rsid w:val="00F55EFB"/>
    <w:rsid w:val="00F5631C"/>
    <w:rsid w:val="00F56807"/>
    <w:rsid w:val="00F56AA4"/>
    <w:rsid w:val="00F57DA6"/>
    <w:rsid w:val="00F6087C"/>
    <w:rsid w:val="00F62333"/>
    <w:rsid w:val="00F62B51"/>
    <w:rsid w:val="00F630AD"/>
    <w:rsid w:val="00F637B2"/>
    <w:rsid w:val="00F650FB"/>
    <w:rsid w:val="00F65D6A"/>
    <w:rsid w:val="00F6614D"/>
    <w:rsid w:val="00F66462"/>
    <w:rsid w:val="00F66D15"/>
    <w:rsid w:val="00F66E47"/>
    <w:rsid w:val="00F67835"/>
    <w:rsid w:val="00F67F99"/>
    <w:rsid w:val="00F704FC"/>
    <w:rsid w:val="00F70859"/>
    <w:rsid w:val="00F71114"/>
    <w:rsid w:val="00F71C12"/>
    <w:rsid w:val="00F71D4E"/>
    <w:rsid w:val="00F72A76"/>
    <w:rsid w:val="00F7389C"/>
    <w:rsid w:val="00F74D37"/>
    <w:rsid w:val="00F74E9C"/>
    <w:rsid w:val="00F754AF"/>
    <w:rsid w:val="00F76D57"/>
    <w:rsid w:val="00F77148"/>
    <w:rsid w:val="00F771BE"/>
    <w:rsid w:val="00F77322"/>
    <w:rsid w:val="00F77A0A"/>
    <w:rsid w:val="00F818F9"/>
    <w:rsid w:val="00F83631"/>
    <w:rsid w:val="00F84750"/>
    <w:rsid w:val="00F8561A"/>
    <w:rsid w:val="00F8563D"/>
    <w:rsid w:val="00F8676A"/>
    <w:rsid w:val="00F86DC1"/>
    <w:rsid w:val="00F8702F"/>
    <w:rsid w:val="00F904B8"/>
    <w:rsid w:val="00F91912"/>
    <w:rsid w:val="00F91FF8"/>
    <w:rsid w:val="00F92478"/>
    <w:rsid w:val="00F93754"/>
    <w:rsid w:val="00F95837"/>
    <w:rsid w:val="00F969A4"/>
    <w:rsid w:val="00F9702A"/>
    <w:rsid w:val="00F97446"/>
    <w:rsid w:val="00F97519"/>
    <w:rsid w:val="00FA01AF"/>
    <w:rsid w:val="00FA0BCD"/>
    <w:rsid w:val="00FA10A9"/>
    <w:rsid w:val="00FA172D"/>
    <w:rsid w:val="00FA45B2"/>
    <w:rsid w:val="00FA4BDC"/>
    <w:rsid w:val="00FA4ED4"/>
    <w:rsid w:val="00FA50B4"/>
    <w:rsid w:val="00FA54FC"/>
    <w:rsid w:val="00FA57E4"/>
    <w:rsid w:val="00FA5A8B"/>
    <w:rsid w:val="00FA735B"/>
    <w:rsid w:val="00FA7A56"/>
    <w:rsid w:val="00FB0CE5"/>
    <w:rsid w:val="00FB13BC"/>
    <w:rsid w:val="00FB18DE"/>
    <w:rsid w:val="00FB228E"/>
    <w:rsid w:val="00FB4F86"/>
    <w:rsid w:val="00FB6DEF"/>
    <w:rsid w:val="00FB795C"/>
    <w:rsid w:val="00FC02A6"/>
    <w:rsid w:val="00FC0CAB"/>
    <w:rsid w:val="00FC2182"/>
    <w:rsid w:val="00FC2BAF"/>
    <w:rsid w:val="00FC386E"/>
    <w:rsid w:val="00FC4A1C"/>
    <w:rsid w:val="00FC4BDE"/>
    <w:rsid w:val="00FC6069"/>
    <w:rsid w:val="00FD016B"/>
    <w:rsid w:val="00FD09CF"/>
    <w:rsid w:val="00FD0C3E"/>
    <w:rsid w:val="00FD10D5"/>
    <w:rsid w:val="00FD1279"/>
    <w:rsid w:val="00FD1AC8"/>
    <w:rsid w:val="00FD2191"/>
    <w:rsid w:val="00FD3A7B"/>
    <w:rsid w:val="00FD4E58"/>
    <w:rsid w:val="00FD4E8E"/>
    <w:rsid w:val="00FD5997"/>
    <w:rsid w:val="00FD73D4"/>
    <w:rsid w:val="00FD7F2F"/>
    <w:rsid w:val="00FE1235"/>
    <w:rsid w:val="00FE1501"/>
    <w:rsid w:val="00FE2245"/>
    <w:rsid w:val="00FE27A5"/>
    <w:rsid w:val="00FE3FCE"/>
    <w:rsid w:val="00FE55FC"/>
    <w:rsid w:val="00FE5F21"/>
    <w:rsid w:val="00FE632F"/>
    <w:rsid w:val="00FE7740"/>
    <w:rsid w:val="00FF04E5"/>
    <w:rsid w:val="00FF1257"/>
    <w:rsid w:val="00FF1B66"/>
    <w:rsid w:val="00FF29D9"/>
    <w:rsid w:val="00FF32AB"/>
    <w:rsid w:val="00FF32EC"/>
    <w:rsid w:val="00FF405A"/>
    <w:rsid w:val="00FF64F3"/>
    <w:rsid w:val="00FF6864"/>
    <w:rsid w:val="00FF69A3"/>
    <w:rsid w:val="00FF7667"/>
    <w:rsid w:val="00FF7E1F"/>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fee54,#eaee54"/>
    </o:shapedefaults>
    <o:shapelayout v:ext="edit">
      <o:idmap v:ext="edit" data="2"/>
    </o:shapelayout>
  </w:shapeDefaults>
  <w:decimalSymbol w:val=","/>
  <w:listSeparator w:val=";"/>
  <w14:docId w14:val="6EB3AE14"/>
  <w15:docId w15:val="{455DDDB0-53EF-4793-B21E-E55CE31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 – Texte simple"/>
    <w:qFormat/>
    <w:rsid w:val="00CE708B"/>
    <w:pPr>
      <w:jc w:val="both"/>
    </w:pPr>
    <w:rPr>
      <w:rFonts w:ascii="Arial" w:hAnsi="Arial"/>
      <w:szCs w:val="24"/>
    </w:rPr>
  </w:style>
  <w:style w:type="paragraph" w:styleId="Titre1">
    <w:name w:val="heading 1"/>
    <w:aliases w:val="AA – Titre rouge"/>
    <w:basedOn w:val="Normal"/>
    <w:next w:val="Normal"/>
    <w:link w:val="Titre1Car"/>
    <w:qFormat/>
    <w:rsid w:val="0051081B"/>
    <w:pPr>
      <w:keepNext/>
      <w:outlineLvl w:val="0"/>
    </w:pPr>
    <w:rPr>
      <w:b/>
      <w:bCs/>
      <w:color w:val="D52D2C" w:themeColor="accent2"/>
      <w:sz w:val="44"/>
      <w:szCs w:val="48"/>
    </w:rPr>
  </w:style>
  <w:style w:type="paragraph" w:styleId="Titre2">
    <w:name w:val="heading 2"/>
    <w:aliases w:val="B – Titre sous-partie"/>
    <w:basedOn w:val="Normal"/>
    <w:next w:val="Normal"/>
    <w:link w:val="Titre2Car"/>
    <w:qFormat/>
    <w:rsid w:val="00647614"/>
    <w:pPr>
      <w:keepNext/>
      <w:outlineLvl w:val="1"/>
    </w:pPr>
    <w:rPr>
      <w:b/>
      <w:bCs/>
      <w:color w:val="1F1C40" w:themeColor="accent5"/>
      <w:sz w:val="32"/>
      <w:szCs w:val="48"/>
    </w:rPr>
  </w:style>
  <w:style w:type="paragraph" w:styleId="Titre3">
    <w:name w:val="heading 3"/>
    <w:aliases w:val="C – Sous partie"/>
    <w:basedOn w:val="Normal"/>
    <w:next w:val="Normal"/>
    <w:qFormat/>
    <w:rsid w:val="005A17BF"/>
    <w:pPr>
      <w:spacing w:line="276" w:lineRule="auto"/>
      <w:outlineLvl w:val="2"/>
    </w:pPr>
    <w:rPr>
      <w:b/>
      <w:color w:val="000092"/>
      <w:sz w:val="24"/>
    </w:rPr>
  </w:style>
  <w:style w:type="paragraph" w:styleId="Titre4">
    <w:name w:val="heading 4"/>
    <w:basedOn w:val="Normal"/>
    <w:next w:val="Normal"/>
    <w:rsid w:val="00097380"/>
    <w:pPr>
      <w:spacing w:line="276" w:lineRule="auto"/>
      <w:outlineLvl w:val="3"/>
    </w:pPr>
    <w:rPr>
      <w:b/>
      <w:color w:val="548DD4" w:themeColor="accent1"/>
      <w:szCs w:val="22"/>
    </w:rPr>
  </w:style>
  <w:style w:type="paragraph" w:styleId="Titre5">
    <w:name w:val="heading 5"/>
    <w:basedOn w:val="Normal"/>
    <w:next w:val="Normal"/>
    <w:pPr>
      <w:keepNext/>
      <w:outlineLvl w:val="4"/>
    </w:pPr>
    <w:rPr>
      <w:rFonts w:ascii="Lucida Sans" w:hAnsi="Lucida Sans"/>
      <w:b/>
      <w:bCs/>
      <w:color w:val="FF6600"/>
      <w:sz w:val="36"/>
    </w:rPr>
  </w:style>
  <w:style w:type="paragraph" w:styleId="Titre6">
    <w:name w:val="heading 6"/>
    <w:basedOn w:val="Normal"/>
    <w:next w:val="Normal"/>
    <w:pPr>
      <w:keepNext/>
      <w:outlineLvl w:val="5"/>
    </w:pPr>
    <w:rPr>
      <w:rFonts w:ascii="Lucida Sans" w:hAnsi="Lucida Sans"/>
      <w:b/>
      <w:bCs/>
      <w:color w:val="FFFFFF"/>
    </w:rPr>
  </w:style>
  <w:style w:type="paragraph" w:styleId="Titre7">
    <w:name w:val="heading 7"/>
    <w:basedOn w:val="Normal"/>
    <w:next w:val="Normal"/>
    <w:pPr>
      <w:keepNext/>
      <w:jc w:val="center"/>
      <w:outlineLvl w:val="6"/>
    </w:pPr>
    <w:rPr>
      <w:rFonts w:ascii="Lucida Sans" w:hAnsi="Lucida Sans"/>
      <w:b/>
      <w:bCs/>
      <w:caps/>
      <w:color w:val="800080"/>
      <w:sz w:val="72"/>
    </w:rPr>
  </w:style>
  <w:style w:type="paragraph" w:styleId="Titre8">
    <w:name w:val="heading 8"/>
    <w:basedOn w:val="Normal"/>
    <w:next w:val="Normal"/>
    <w:pPr>
      <w:keepNext/>
      <w:ind w:left="1440"/>
      <w:outlineLvl w:val="7"/>
    </w:pPr>
    <w:rPr>
      <w:rFonts w:cs="Arial"/>
      <w:color w:val="800080"/>
      <w:sz w:val="52"/>
    </w:rPr>
  </w:style>
  <w:style w:type="paragraph" w:styleId="Titre9">
    <w:name w:val="heading 9"/>
    <w:basedOn w:val="Normal"/>
    <w:next w:val="Normal"/>
    <w:pPr>
      <w:keepNext/>
      <w:jc w:val="center"/>
      <w:outlineLvl w:val="8"/>
    </w:pPr>
    <w:rPr>
      <w:rFonts w:ascii="Lucida Sans" w:hAnsi="Lucida San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sz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ind w:left="360" w:right="612"/>
    </w:pPr>
    <w:rPr>
      <w:rFonts w:ascii="Lucida Sans" w:hAnsi="Lucida Sans"/>
      <w:color w:val="FF9900"/>
      <w:sz w:val="28"/>
    </w:rPr>
  </w:style>
  <w:style w:type="paragraph" w:styleId="Corpsdetexte">
    <w:name w:val="Body Text"/>
    <w:basedOn w:val="Normal"/>
    <w:link w:val="CorpsdetexteCar"/>
    <w:rPr>
      <w:rFonts w:ascii="Lucida Sans" w:hAnsi="Lucida Sans"/>
      <w:b/>
      <w:bCs/>
      <w:color w:val="800080"/>
      <w:sz w:val="28"/>
    </w:rPr>
  </w:style>
  <w:style w:type="paragraph" w:styleId="Corpsdetexte3">
    <w:name w:val="Body Text 3"/>
    <w:basedOn w:val="Normal"/>
    <w:pPr>
      <w:jc w:val="center"/>
    </w:pPr>
    <w:rPr>
      <w:rFonts w:ascii="Lucida Sans" w:hAnsi="Lucida Sans"/>
      <w:b/>
      <w:bCs/>
      <w:color w:val="800080"/>
    </w:rPr>
  </w:style>
  <w:style w:type="paragraph" w:styleId="Retraitcorpsdetexte">
    <w:name w:val="Body Text Indent"/>
    <w:basedOn w:val="Normal"/>
    <w:pPr>
      <w:ind w:left="720"/>
    </w:pPr>
    <w:rPr>
      <w:rFonts w:cs="Arial"/>
    </w:rPr>
  </w:style>
  <w:style w:type="paragraph" w:styleId="Retraitcorpsdetexte2">
    <w:name w:val="Body Text Indent 2"/>
    <w:basedOn w:val="Normal"/>
    <w:pPr>
      <w:ind w:left="900"/>
    </w:pPr>
    <w:rPr>
      <w:rFonts w:ascii="Lucida Sans" w:hAnsi="Lucida Sans" w:cs="Arial"/>
    </w:rPr>
  </w:style>
  <w:style w:type="paragraph" w:styleId="Retraitcorpsdetexte3">
    <w:name w:val="Body Text Indent 3"/>
    <w:basedOn w:val="Normal"/>
    <w:pPr>
      <w:ind w:left="900"/>
    </w:pPr>
    <w:rPr>
      <w:rFonts w:ascii="Lucida Sans" w:hAnsi="Lucida Sans" w:cs="Arial"/>
    </w:rPr>
  </w:style>
  <w:style w:type="character" w:styleId="Lienhypertexte">
    <w:name w:val="Hyperlink"/>
    <w:uiPriority w:val="99"/>
    <w:rPr>
      <w:color w:val="0000FF"/>
      <w:u w:val="single"/>
    </w:rPr>
  </w:style>
  <w:style w:type="table" w:styleId="Grilledutableau">
    <w:name w:val="Table Grid"/>
    <w:basedOn w:val="TableauNormal"/>
    <w:rsid w:val="00D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rsid w:val="003B36D0"/>
    <w:pPr>
      <w:spacing w:line="276" w:lineRule="auto"/>
    </w:pPr>
    <w:rPr>
      <w:rFonts w:cstheme="minorHAnsi"/>
      <w:color w:val="FFFFFF" w:themeColor="background1"/>
      <w:sz w:val="64"/>
      <w:szCs w:val="64"/>
      <w:shd w:val="clear" w:color="auto" w:fill="144873" w:themeFill="accent6"/>
    </w:rPr>
  </w:style>
  <w:style w:type="paragraph" w:customStyle="1" w:styleId="Enoncs">
    <w:name w:val="Enoncés"/>
    <w:basedOn w:val="Normal"/>
    <w:autoRedefine/>
    <w:rsid w:val="002E2438"/>
    <w:pPr>
      <w:tabs>
        <w:tab w:val="num" w:pos="567"/>
      </w:tabs>
      <w:autoSpaceDE w:val="0"/>
      <w:autoSpaceDN w:val="0"/>
      <w:adjustRightInd w:val="0"/>
      <w:ind w:left="284"/>
    </w:pPr>
    <w:rPr>
      <w:rFonts w:ascii="Times New (W1)" w:hAnsi="Times New (W1)"/>
      <w:sz w:val="36"/>
    </w:rPr>
  </w:style>
  <w:style w:type="paragraph" w:styleId="Lgende">
    <w:name w:val="caption"/>
    <w:basedOn w:val="Normal"/>
    <w:next w:val="Normal"/>
    <w:link w:val="LgendeCar"/>
    <w:autoRedefine/>
    <w:uiPriority w:val="35"/>
    <w:rsid w:val="002E5E88"/>
    <w:pPr>
      <w:keepNext/>
      <w:autoSpaceDE w:val="0"/>
      <w:autoSpaceDN w:val="0"/>
      <w:adjustRightInd w:val="0"/>
      <w:spacing w:before="120" w:after="120"/>
      <w:jc w:val="center"/>
    </w:pPr>
    <w:rPr>
      <w:rFonts w:ascii="Marianne" w:hAnsi="Marianne" w:cs="Arial"/>
      <w:b/>
      <w:bCs/>
      <w:iCs/>
      <w:noProof/>
      <w:sz w:val="16"/>
    </w:rPr>
  </w:style>
  <w:style w:type="character" w:customStyle="1" w:styleId="LgendeCar">
    <w:name w:val="Légende Car"/>
    <w:link w:val="Lgende"/>
    <w:uiPriority w:val="35"/>
    <w:rsid w:val="002E5E88"/>
    <w:rPr>
      <w:rFonts w:ascii="Marianne" w:hAnsi="Marianne" w:cs="Arial"/>
      <w:b/>
      <w:bCs/>
      <w:iCs/>
      <w:noProof/>
      <w:sz w:val="16"/>
      <w:szCs w:val="24"/>
    </w:rPr>
  </w:style>
  <w:style w:type="character" w:customStyle="1" w:styleId="CarCar3">
    <w:name w:val="Car Car3"/>
    <w:rsid w:val="002E2438"/>
    <w:rPr>
      <w:rFonts w:ascii="Times New (W1)" w:hAnsi="Times New (W1)"/>
      <w:b/>
      <w:bCs/>
      <w:i/>
      <w:iCs/>
      <w:noProof w:val="0"/>
      <w:color w:val="000000"/>
      <w:sz w:val="24"/>
      <w:szCs w:val="24"/>
      <w:lang w:val="fr-FR" w:eastAsia="fr-FR" w:bidi="ar-SA"/>
    </w:rPr>
  </w:style>
  <w:style w:type="paragraph" w:styleId="Notedebasdepage">
    <w:name w:val="footnote text"/>
    <w:basedOn w:val="Normal"/>
    <w:link w:val="NotedebasdepageCar"/>
    <w:semiHidden/>
    <w:rsid w:val="002E2438"/>
    <w:pPr>
      <w:autoSpaceDE w:val="0"/>
      <w:autoSpaceDN w:val="0"/>
      <w:adjustRightInd w:val="0"/>
    </w:pPr>
    <w:rPr>
      <w:rFonts w:ascii="Times New (W1)" w:hAnsi="Times New (W1)"/>
      <w:b/>
      <w:szCs w:val="20"/>
    </w:rPr>
  </w:style>
  <w:style w:type="character" w:styleId="Appelnotedebasdep">
    <w:name w:val="footnote reference"/>
    <w:uiPriority w:val="99"/>
    <w:semiHidden/>
    <w:rsid w:val="002E2438"/>
    <w:rPr>
      <w:vertAlign w:val="superscript"/>
    </w:rPr>
  </w:style>
  <w:style w:type="paragraph" w:styleId="Tabledesillustrations">
    <w:name w:val="table of figures"/>
    <w:basedOn w:val="Normal"/>
    <w:next w:val="Normal"/>
    <w:uiPriority w:val="99"/>
    <w:rsid w:val="002E2438"/>
    <w:rPr>
      <w:i/>
      <w:iCs/>
      <w:szCs w:val="20"/>
    </w:rPr>
  </w:style>
  <w:style w:type="paragraph" w:styleId="TM1">
    <w:name w:val="toc 1"/>
    <w:basedOn w:val="Normal"/>
    <w:next w:val="Normal"/>
    <w:autoRedefine/>
    <w:uiPriority w:val="39"/>
    <w:rsid w:val="0051081B"/>
    <w:pPr>
      <w:tabs>
        <w:tab w:val="right" w:pos="9628"/>
      </w:tabs>
      <w:spacing w:line="360" w:lineRule="auto"/>
      <w:jc w:val="left"/>
    </w:pPr>
    <w:rPr>
      <w:rFonts w:ascii="Gnuolane Rg" w:hAnsi="Gnuolane Rg"/>
      <w:bCs/>
      <w:caps/>
      <w:color w:val="D52D2C" w:themeColor="accent2"/>
      <w:sz w:val="28"/>
      <w:szCs w:val="20"/>
    </w:rPr>
  </w:style>
  <w:style w:type="paragraph" w:styleId="NormalWeb">
    <w:name w:val="Normal (Web)"/>
    <w:basedOn w:val="Normal"/>
    <w:uiPriority w:val="99"/>
    <w:rsid w:val="002E2438"/>
    <w:pPr>
      <w:spacing w:before="100" w:beforeAutospacing="1" w:after="100" w:afterAutospacing="1"/>
    </w:pPr>
  </w:style>
  <w:style w:type="paragraph" w:styleId="TM2">
    <w:name w:val="toc 2"/>
    <w:basedOn w:val="Normal"/>
    <w:next w:val="Normal"/>
    <w:autoRedefine/>
    <w:uiPriority w:val="39"/>
    <w:rsid w:val="0051081B"/>
    <w:pPr>
      <w:spacing w:line="360" w:lineRule="auto"/>
      <w:ind w:left="200"/>
      <w:jc w:val="left"/>
    </w:pPr>
    <w:rPr>
      <w:rFonts w:ascii="Gnuolane Rg" w:hAnsi="Gnuolane Rg"/>
      <w:iCs/>
      <w:color w:val="1F1C40" w:themeColor="accent5"/>
      <w:sz w:val="26"/>
      <w:szCs w:val="20"/>
    </w:rPr>
  </w:style>
  <w:style w:type="character" w:styleId="lev">
    <w:name w:val="Strong"/>
    <w:uiPriority w:val="22"/>
    <w:rsid w:val="002E2438"/>
    <w:rPr>
      <w:b/>
      <w:bCs/>
    </w:rPr>
  </w:style>
  <w:style w:type="paragraph" w:customStyle="1" w:styleId="En-ttegraphe">
    <w:name w:val="En-tête graphe"/>
    <w:basedOn w:val="Lgende"/>
    <w:link w:val="En-ttegrapheCar"/>
    <w:rsid w:val="002E2438"/>
  </w:style>
  <w:style w:type="character" w:customStyle="1" w:styleId="En-ttegrapheCar">
    <w:name w:val="En-tête graphe Car"/>
    <w:link w:val="En-ttegraphe"/>
    <w:rsid w:val="002E2438"/>
    <w:rPr>
      <w:rFonts w:ascii="Times New (W1)" w:hAnsi="Times New (W1)"/>
      <w:b/>
      <w:bCs/>
      <w:i/>
      <w:iCs/>
      <w:sz w:val="24"/>
      <w:szCs w:val="24"/>
      <w:lang w:val="fr-FR" w:eastAsia="fr-FR" w:bidi="ar-SA"/>
    </w:rPr>
  </w:style>
  <w:style w:type="paragraph" w:customStyle="1" w:styleId="Enttegraphe">
    <w:name w:val="En tête graphe"/>
    <w:basedOn w:val="En-ttegraphe"/>
    <w:link w:val="EnttegrapheCar"/>
    <w:rsid w:val="002E2438"/>
  </w:style>
  <w:style w:type="character" w:customStyle="1" w:styleId="EnttegrapheCar">
    <w:name w:val="En tête graphe Car"/>
    <w:link w:val="Enttegraphe"/>
    <w:rsid w:val="002E2438"/>
    <w:rPr>
      <w:rFonts w:ascii="Times New (W1)" w:hAnsi="Times New (W1)"/>
      <w:b/>
      <w:bCs/>
      <w:i/>
      <w:iCs/>
      <w:sz w:val="24"/>
      <w:szCs w:val="24"/>
      <w:lang w:val="fr-FR" w:eastAsia="fr-FR" w:bidi="ar-SA"/>
    </w:rPr>
  </w:style>
  <w:style w:type="paragraph" w:customStyle="1" w:styleId="nintro">
    <w:name w:val="n_intro"/>
    <w:basedOn w:val="Normal"/>
    <w:rsid w:val="002E2438"/>
    <w:pPr>
      <w:spacing w:before="120" w:after="120"/>
    </w:pPr>
  </w:style>
  <w:style w:type="character" w:customStyle="1" w:styleId="NotedebasdepageCar">
    <w:name w:val="Note de bas de page Car"/>
    <w:link w:val="Notedebasdepage"/>
    <w:semiHidden/>
    <w:locked/>
    <w:rsid w:val="00F6087C"/>
    <w:rPr>
      <w:rFonts w:ascii="Times New (W1)" w:hAnsi="Times New (W1)"/>
      <w:b/>
      <w:lang w:val="fr-FR" w:eastAsia="fr-FR" w:bidi="ar-SA"/>
    </w:rPr>
  </w:style>
  <w:style w:type="paragraph" w:styleId="Textedebulles">
    <w:name w:val="Balloon Text"/>
    <w:basedOn w:val="Normal"/>
    <w:link w:val="TextedebullesCar"/>
    <w:rsid w:val="00606D5A"/>
    <w:rPr>
      <w:rFonts w:ascii="Lucida Grande" w:hAnsi="Lucida Grande"/>
      <w:sz w:val="18"/>
      <w:szCs w:val="18"/>
    </w:rPr>
  </w:style>
  <w:style w:type="character" w:customStyle="1" w:styleId="TextedebullesCar">
    <w:name w:val="Texte de bulles Car"/>
    <w:link w:val="Textedebulles"/>
    <w:rsid w:val="00606D5A"/>
    <w:rPr>
      <w:rFonts w:ascii="Lucida Grande" w:hAnsi="Lucida Grande" w:cs="Lucida Grande"/>
      <w:sz w:val="18"/>
      <w:szCs w:val="18"/>
      <w:lang w:val="fr-FR"/>
    </w:rPr>
  </w:style>
  <w:style w:type="character" w:styleId="Marquedecommentaire">
    <w:name w:val="annotation reference"/>
    <w:rsid w:val="0009743C"/>
    <w:rPr>
      <w:sz w:val="16"/>
      <w:szCs w:val="16"/>
    </w:rPr>
  </w:style>
  <w:style w:type="paragraph" w:styleId="Commentaire">
    <w:name w:val="annotation text"/>
    <w:basedOn w:val="Normal"/>
    <w:link w:val="CommentaireCar"/>
    <w:rsid w:val="0009743C"/>
    <w:rPr>
      <w:szCs w:val="20"/>
    </w:rPr>
  </w:style>
  <w:style w:type="character" w:customStyle="1" w:styleId="CommentaireCar">
    <w:name w:val="Commentaire Car"/>
    <w:basedOn w:val="Policepardfaut"/>
    <w:link w:val="Commentaire"/>
    <w:rsid w:val="0009743C"/>
  </w:style>
  <w:style w:type="paragraph" w:styleId="Objetducommentaire">
    <w:name w:val="annotation subject"/>
    <w:basedOn w:val="Commentaire"/>
    <w:next w:val="Commentaire"/>
    <w:link w:val="ObjetducommentaireCar"/>
    <w:rsid w:val="0009743C"/>
    <w:rPr>
      <w:b/>
      <w:bCs/>
    </w:rPr>
  </w:style>
  <w:style w:type="character" w:customStyle="1" w:styleId="ObjetducommentaireCar">
    <w:name w:val="Objet du commentaire Car"/>
    <w:link w:val="Objetducommentaire"/>
    <w:rsid w:val="0009743C"/>
    <w:rPr>
      <w:b/>
      <w:bCs/>
    </w:rPr>
  </w:style>
  <w:style w:type="paragraph" w:styleId="Paragraphedeliste">
    <w:name w:val="List Paragraph"/>
    <w:basedOn w:val="Normal"/>
    <w:link w:val="ParagraphedelisteCar"/>
    <w:uiPriority w:val="1"/>
    <w:qFormat/>
    <w:rsid w:val="00B13D43"/>
    <w:pPr>
      <w:ind w:left="720"/>
      <w:contextualSpacing/>
    </w:pPr>
  </w:style>
  <w:style w:type="character" w:customStyle="1" w:styleId="En-tteCar">
    <w:name w:val="En-tête Car"/>
    <w:basedOn w:val="Policepardfaut"/>
    <w:link w:val="En-tte"/>
    <w:uiPriority w:val="99"/>
    <w:rsid w:val="0095327E"/>
    <w:rPr>
      <w:sz w:val="24"/>
      <w:szCs w:val="24"/>
    </w:rPr>
  </w:style>
  <w:style w:type="character" w:styleId="Lienhypertextesuivivisit">
    <w:name w:val="FollowedHyperlink"/>
    <w:basedOn w:val="Policepardfaut"/>
    <w:rsid w:val="00735CC2"/>
    <w:rPr>
      <w:color w:val="144873" w:themeColor="followedHyperlink"/>
      <w:u w:val="single"/>
    </w:rPr>
  </w:style>
  <w:style w:type="paragraph" w:styleId="Sous-titre">
    <w:name w:val="Subtitle"/>
    <w:basedOn w:val="Normal"/>
    <w:next w:val="Normal"/>
    <w:link w:val="Sous-titreCar"/>
    <w:rsid w:val="007219F5"/>
    <w:rPr>
      <w:rFonts w:cstheme="minorHAnsi"/>
      <w:b/>
      <w:color w:val="1F1C40"/>
      <w:sz w:val="40"/>
    </w:rPr>
  </w:style>
  <w:style w:type="character" w:customStyle="1" w:styleId="Sous-titreCar">
    <w:name w:val="Sous-titre Car"/>
    <w:basedOn w:val="Policepardfaut"/>
    <w:link w:val="Sous-titre"/>
    <w:rsid w:val="00145763"/>
    <w:rPr>
      <w:rFonts w:ascii="Century Gothic" w:hAnsi="Century Gothic" w:cstheme="minorHAnsi"/>
      <w:b/>
      <w:color w:val="1F1C40"/>
      <w:sz w:val="40"/>
      <w:szCs w:val="24"/>
    </w:rPr>
  </w:style>
  <w:style w:type="paragraph" w:styleId="En-ttedetabledesmatires">
    <w:name w:val="TOC Heading"/>
    <w:basedOn w:val="Titre1"/>
    <w:next w:val="Normal"/>
    <w:uiPriority w:val="39"/>
    <w:unhideWhenUsed/>
    <w:rsid w:val="007B54FB"/>
    <w:pPr>
      <w:keepLines/>
      <w:spacing w:before="240" w:line="259" w:lineRule="auto"/>
      <w:outlineLvl w:val="9"/>
    </w:pPr>
    <w:rPr>
      <w:rFonts w:asciiTheme="majorHAnsi" w:eastAsiaTheme="majorEastAsia" w:hAnsiTheme="majorHAnsi" w:cstheme="majorBidi"/>
      <w:b w:val="0"/>
      <w:bCs w:val="0"/>
      <w:color w:val="2C67B1" w:themeColor="accent1" w:themeShade="BF"/>
      <w:sz w:val="32"/>
      <w:szCs w:val="32"/>
    </w:rPr>
  </w:style>
  <w:style w:type="paragraph" w:styleId="TM3">
    <w:name w:val="toc 3"/>
    <w:basedOn w:val="Normal"/>
    <w:next w:val="Normal"/>
    <w:autoRedefine/>
    <w:uiPriority w:val="39"/>
    <w:unhideWhenUsed/>
    <w:rsid w:val="00B26605"/>
    <w:pPr>
      <w:spacing w:line="360" w:lineRule="auto"/>
      <w:ind w:left="400"/>
      <w:jc w:val="left"/>
    </w:pPr>
    <w:rPr>
      <w:rFonts w:ascii="Gnuolane Rg" w:hAnsi="Gnuolane Rg"/>
      <w:color w:val="1F497D" w:themeColor="text2"/>
      <w:sz w:val="22"/>
      <w:szCs w:val="20"/>
    </w:rPr>
  </w:style>
  <w:style w:type="paragraph" w:customStyle="1" w:styleId="Partie1">
    <w:name w:val="Partie 1"/>
    <w:basedOn w:val="Titre1"/>
    <w:link w:val="Partie1Car"/>
    <w:rsid w:val="00DB587B"/>
  </w:style>
  <w:style w:type="character" w:customStyle="1" w:styleId="Titre1Car">
    <w:name w:val="Titre 1 Car"/>
    <w:aliases w:val="AA – Titre rouge Car"/>
    <w:basedOn w:val="Policepardfaut"/>
    <w:link w:val="Titre1"/>
    <w:rsid w:val="0051081B"/>
    <w:rPr>
      <w:rFonts w:ascii="Open Sans" w:hAnsi="Open Sans"/>
      <w:b/>
      <w:bCs/>
      <w:color w:val="D52D2C" w:themeColor="accent2"/>
      <w:sz w:val="44"/>
      <w:szCs w:val="48"/>
    </w:rPr>
  </w:style>
  <w:style w:type="character" w:customStyle="1" w:styleId="Partie1Car">
    <w:name w:val="Partie 1 Car"/>
    <w:basedOn w:val="Titre1Car"/>
    <w:link w:val="Partie1"/>
    <w:rsid w:val="00DB587B"/>
    <w:rPr>
      <w:rFonts w:ascii="Calibri" w:hAnsi="Calibri"/>
      <w:b/>
      <w:bCs/>
      <w:color w:val="1F1C40"/>
      <w:sz w:val="48"/>
      <w:szCs w:val="48"/>
    </w:rPr>
  </w:style>
  <w:style w:type="character" w:customStyle="1" w:styleId="Titre2Car">
    <w:name w:val="Titre 2 Car"/>
    <w:aliases w:val="B – Titre sous-partie Car"/>
    <w:basedOn w:val="Titre1Car"/>
    <w:link w:val="Titre2"/>
    <w:rsid w:val="00647614"/>
    <w:rPr>
      <w:rFonts w:ascii="Open Sans" w:hAnsi="Open Sans"/>
      <w:b/>
      <w:bCs/>
      <w:color w:val="1F1C40" w:themeColor="accent5"/>
      <w:sz w:val="32"/>
      <w:szCs w:val="48"/>
    </w:rPr>
  </w:style>
  <w:style w:type="paragraph" w:styleId="TM4">
    <w:name w:val="toc 4"/>
    <w:basedOn w:val="Normal"/>
    <w:next w:val="Normal"/>
    <w:autoRedefine/>
    <w:unhideWhenUsed/>
    <w:rsid w:val="001E22CF"/>
    <w:pPr>
      <w:spacing w:line="360" w:lineRule="auto"/>
      <w:ind w:left="600"/>
      <w:jc w:val="left"/>
    </w:pPr>
    <w:rPr>
      <w:rFonts w:ascii="Gnuolane Rg" w:hAnsi="Gnuolane Rg"/>
      <w:i/>
      <w:color w:val="1F497D" w:themeColor="text2"/>
      <w:sz w:val="22"/>
      <w:szCs w:val="20"/>
    </w:rPr>
  </w:style>
  <w:style w:type="paragraph" w:styleId="TM5">
    <w:name w:val="toc 5"/>
    <w:basedOn w:val="Normal"/>
    <w:next w:val="Normal"/>
    <w:autoRedefine/>
    <w:unhideWhenUsed/>
    <w:rsid w:val="00F248CE"/>
    <w:pPr>
      <w:ind w:left="800"/>
      <w:jc w:val="left"/>
    </w:pPr>
    <w:rPr>
      <w:rFonts w:asciiTheme="minorHAnsi" w:hAnsiTheme="minorHAnsi"/>
      <w:szCs w:val="20"/>
    </w:rPr>
  </w:style>
  <w:style w:type="paragraph" w:styleId="TM6">
    <w:name w:val="toc 6"/>
    <w:basedOn w:val="Normal"/>
    <w:next w:val="Normal"/>
    <w:autoRedefine/>
    <w:unhideWhenUsed/>
    <w:rsid w:val="00F248CE"/>
    <w:pPr>
      <w:ind w:left="1000"/>
      <w:jc w:val="left"/>
    </w:pPr>
    <w:rPr>
      <w:rFonts w:asciiTheme="minorHAnsi" w:hAnsiTheme="minorHAnsi"/>
      <w:szCs w:val="20"/>
    </w:rPr>
  </w:style>
  <w:style w:type="paragraph" w:styleId="TM7">
    <w:name w:val="toc 7"/>
    <w:basedOn w:val="Normal"/>
    <w:next w:val="Normal"/>
    <w:autoRedefine/>
    <w:unhideWhenUsed/>
    <w:rsid w:val="00F248CE"/>
    <w:pPr>
      <w:ind w:left="1200"/>
      <w:jc w:val="left"/>
    </w:pPr>
    <w:rPr>
      <w:rFonts w:asciiTheme="minorHAnsi" w:hAnsiTheme="minorHAnsi"/>
      <w:szCs w:val="20"/>
    </w:rPr>
  </w:style>
  <w:style w:type="paragraph" w:styleId="TM8">
    <w:name w:val="toc 8"/>
    <w:basedOn w:val="Normal"/>
    <w:next w:val="Normal"/>
    <w:autoRedefine/>
    <w:unhideWhenUsed/>
    <w:rsid w:val="00F248CE"/>
    <w:pPr>
      <w:ind w:left="1400"/>
      <w:jc w:val="left"/>
    </w:pPr>
    <w:rPr>
      <w:rFonts w:asciiTheme="minorHAnsi" w:hAnsiTheme="minorHAnsi"/>
      <w:szCs w:val="20"/>
    </w:rPr>
  </w:style>
  <w:style w:type="paragraph" w:styleId="TM9">
    <w:name w:val="toc 9"/>
    <w:basedOn w:val="Normal"/>
    <w:next w:val="Normal"/>
    <w:autoRedefine/>
    <w:unhideWhenUsed/>
    <w:rsid w:val="00F248CE"/>
    <w:pPr>
      <w:ind w:left="1600"/>
      <w:jc w:val="left"/>
    </w:pPr>
    <w:rPr>
      <w:rFonts w:asciiTheme="minorHAnsi" w:hAnsiTheme="minorHAnsi"/>
      <w:szCs w:val="20"/>
    </w:rPr>
  </w:style>
  <w:style w:type="table" w:customStyle="1" w:styleId="Grilledutableau1">
    <w:name w:val="Grille du tableau1"/>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36006"/>
    <w:rPr>
      <w:rFonts w:ascii="Century Gothic" w:hAnsi="Century Gothic"/>
      <w:sz w:val="22"/>
      <w:szCs w:val="24"/>
    </w:rPr>
  </w:style>
  <w:style w:type="character" w:customStyle="1" w:styleId="fig-micronavcomments-number">
    <w:name w:val="fig-micronav__comments-number"/>
    <w:basedOn w:val="Policepardfaut"/>
    <w:rsid w:val="00A1138B"/>
  </w:style>
  <w:style w:type="character" w:customStyle="1" w:styleId="fig-micronavcomments-wording">
    <w:name w:val="fig-micronav__comments-wording"/>
    <w:basedOn w:val="Policepardfaut"/>
    <w:rsid w:val="00A1138B"/>
  </w:style>
  <w:style w:type="character" w:customStyle="1" w:styleId="a11y-hidden">
    <w:name w:val="a11y-hidden"/>
    <w:basedOn w:val="Policepardfaut"/>
    <w:rsid w:val="00A1138B"/>
  </w:style>
  <w:style w:type="paragraph" w:customStyle="1" w:styleId="fig-contentchapo">
    <w:name w:val="fig-content__chapo"/>
    <w:basedOn w:val="Normal"/>
    <w:rsid w:val="00A1138B"/>
    <w:pPr>
      <w:spacing w:before="100" w:beforeAutospacing="1" w:after="100" w:afterAutospacing="1"/>
      <w:jc w:val="left"/>
    </w:pPr>
    <w:rPr>
      <w:rFonts w:ascii="Times New Roman" w:hAnsi="Times New Roman"/>
      <w:sz w:val="24"/>
    </w:rPr>
  </w:style>
  <w:style w:type="paragraph" w:customStyle="1" w:styleId="fig-exerguetext">
    <w:name w:val="fig-exergue__text"/>
    <w:basedOn w:val="Normal"/>
    <w:rsid w:val="00A1138B"/>
    <w:pPr>
      <w:spacing w:before="100" w:beforeAutospacing="1" w:after="100" w:afterAutospacing="1"/>
      <w:jc w:val="left"/>
    </w:pPr>
    <w:rPr>
      <w:rFonts w:ascii="Times New Roman" w:hAnsi="Times New Roman"/>
      <w:sz w:val="24"/>
    </w:rPr>
  </w:style>
  <w:style w:type="paragraph" w:customStyle="1" w:styleId="fig-exergueauthor">
    <w:name w:val="fig-exergue__author"/>
    <w:basedOn w:val="Normal"/>
    <w:rsid w:val="00A1138B"/>
    <w:pPr>
      <w:spacing w:before="100" w:beforeAutospacing="1" w:after="100" w:afterAutospacing="1"/>
      <w:jc w:val="left"/>
    </w:pPr>
    <w:rPr>
      <w:rFonts w:ascii="Times New Roman" w:hAnsi="Times New Roman"/>
      <w:sz w:val="24"/>
    </w:rPr>
  </w:style>
  <w:style w:type="paragraph" w:customStyle="1" w:styleId="Puce1">
    <w:name w:val="Puce 1"/>
    <w:basedOn w:val="Normal"/>
    <w:link w:val="Puce1Car"/>
    <w:rsid w:val="00261FD2"/>
    <w:pPr>
      <w:numPr>
        <w:numId w:val="1"/>
      </w:numPr>
      <w:spacing w:before="40" w:after="40"/>
    </w:pPr>
    <w:rPr>
      <w:rFonts w:cs="Arial"/>
      <w:szCs w:val="20"/>
    </w:rPr>
  </w:style>
  <w:style w:type="paragraph" w:styleId="Citation">
    <w:name w:val="Quote"/>
    <w:basedOn w:val="Normal"/>
    <w:next w:val="Normal"/>
    <w:link w:val="CitationCar"/>
    <w:uiPriority w:val="29"/>
    <w:rsid w:val="00261FD2"/>
    <w:pPr>
      <w:spacing w:before="40" w:after="40"/>
      <w:ind w:left="454"/>
    </w:pPr>
    <w:rPr>
      <w:i/>
      <w:iCs/>
      <w:color w:val="404040" w:themeColor="text1" w:themeTint="BF"/>
      <w:szCs w:val="20"/>
    </w:rPr>
  </w:style>
  <w:style w:type="character" w:customStyle="1" w:styleId="CitationCar">
    <w:name w:val="Citation Car"/>
    <w:basedOn w:val="Policepardfaut"/>
    <w:link w:val="Citation"/>
    <w:uiPriority w:val="29"/>
    <w:rsid w:val="00261FD2"/>
    <w:rPr>
      <w:rFonts w:ascii="Arial" w:hAnsi="Arial"/>
      <w:i/>
      <w:iCs/>
      <w:color w:val="404040" w:themeColor="text1" w:themeTint="BF"/>
    </w:rPr>
  </w:style>
  <w:style w:type="character" w:customStyle="1" w:styleId="Puce1Car">
    <w:name w:val="Puce 1 Car"/>
    <w:basedOn w:val="Policepardfaut"/>
    <w:link w:val="Puce1"/>
    <w:rsid w:val="00261FD2"/>
    <w:rPr>
      <w:rFonts w:ascii="Arial" w:hAnsi="Arial" w:cs="Arial"/>
    </w:rPr>
  </w:style>
  <w:style w:type="character" w:styleId="Rfrencelgre">
    <w:name w:val="Subtle Reference"/>
    <w:basedOn w:val="Policepardfaut"/>
    <w:uiPriority w:val="31"/>
    <w:rsid w:val="00261FD2"/>
    <w:rPr>
      <w:rFonts w:ascii="Arial" w:hAnsi="Arial"/>
      <w:i/>
      <w:caps w:val="0"/>
      <w:smallCaps w:val="0"/>
      <w:strike w:val="0"/>
      <w:dstrike w:val="0"/>
      <w:vanish w:val="0"/>
      <w:color w:val="5A5A5A" w:themeColor="text1" w:themeTint="A5"/>
      <w:sz w:val="18"/>
      <w:vertAlign w:val="baseline"/>
    </w:rPr>
  </w:style>
  <w:style w:type="paragraph" w:customStyle="1" w:styleId="Note">
    <w:name w:val="Note"/>
    <w:basedOn w:val="Citation"/>
    <w:link w:val="NoteCar"/>
    <w:rsid w:val="00261FD2"/>
    <w:rPr>
      <w:sz w:val="18"/>
    </w:rPr>
  </w:style>
  <w:style w:type="character" w:customStyle="1" w:styleId="NoteCar">
    <w:name w:val="Note Car"/>
    <w:basedOn w:val="CitationCar"/>
    <w:link w:val="Note"/>
    <w:rsid w:val="00261FD2"/>
    <w:rPr>
      <w:rFonts w:ascii="Arial" w:hAnsi="Arial"/>
      <w:i/>
      <w:iCs/>
      <w:color w:val="404040" w:themeColor="text1" w:themeTint="BF"/>
      <w:sz w:val="18"/>
    </w:rPr>
  </w:style>
  <w:style w:type="character" w:customStyle="1" w:styleId="ParagraphedelisteCar">
    <w:name w:val="Paragraphe de liste Car"/>
    <w:basedOn w:val="Policepardfaut"/>
    <w:link w:val="Paragraphedeliste"/>
    <w:uiPriority w:val="99"/>
    <w:rsid w:val="00A723CB"/>
    <w:rPr>
      <w:rFonts w:ascii="Century Gothic" w:hAnsi="Century Gothic"/>
      <w:szCs w:val="24"/>
    </w:rPr>
  </w:style>
  <w:style w:type="paragraph" w:customStyle="1" w:styleId="Questions">
    <w:name w:val="Questions"/>
    <w:basedOn w:val="Normal"/>
    <w:link w:val="QuestionsCar"/>
    <w:rsid w:val="00FB18DE"/>
    <w:pPr>
      <w:shd w:val="clear" w:color="auto" w:fill="D52D2C" w:themeFill="accent2"/>
      <w:tabs>
        <w:tab w:val="left" w:pos="1075"/>
        <w:tab w:val="center" w:pos="4716"/>
      </w:tabs>
      <w:jc w:val="center"/>
    </w:pPr>
    <w:rPr>
      <w:b/>
      <w:bCs/>
      <w:color w:val="FFFFFF" w:themeColor="background1"/>
      <w:sz w:val="32"/>
      <w:szCs w:val="22"/>
    </w:rPr>
  </w:style>
  <w:style w:type="character" w:customStyle="1" w:styleId="QuestionsCar">
    <w:name w:val="Questions Car"/>
    <w:basedOn w:val="ParagraphedelisteCar"/>
    <w:link w:val="Questions"/>
    <w:rsid w:val="00FB18DE"/>
    <w:rPr>
      <w:rFonts w:ascii="Open Sans" w:hAnsi="Open Sans"/>
      <w:b/>
      <w:bCs/>
      <w:color w:val="FFFFFF" w:themeColor="background1"/>
      <w:sz w:val="32"/>
      <w:szCs w:val="22"/>
      <w:shd w:val="clear" w:color="auto" w:fill="D52D2C" w:themeFill="accent2"/>
    </w:rPr>
  </w:style>
  <w:style w:type="character" w:customStyle="1" w:styleId="CorpsdetexteCar">
    <w:name w:val="Corps de texte Car"/>
    <w:basedOn w:val="Policepardfaut"/>
    <w:link w:val="Corpsdetexte"/>
    <w:rsid w:val="0016182B"/>
    <w:rPr>
      <w:rFonts w:ascii="Lucida Sans" w:hAnsi="Lucida Sans"/>
      <w:b/>
      <w:bCs/>
      <w:color w:val="800080"/>
      <w:sz w:val="28"/>
      <w:szCs w:val="24"/>
    </w:rPr>
  </w:style>
  <w:style w:type="paragraph" w:styleId="Citationintense">
    <w:name w:val="Intense Quote"/>
    <w:basedOn w:val="Normal"/>
    <w:next w:val="Normal"/>
    <w:link w:val="CitationintenseCar"/>
    <w:uiPriority w:val="30"/>
    <w:rsid w:val="001D2FEA"/>
    <w:pPr>
      <w:pBdr>
        <w:top w:val="single" w:sz="4" w:space="10" w:color="548DD4" w:themeColor="accent1"/>
        <w:bottom w:val="single" w:sz="4" w:space="10" w:color="548DD4" w:themeColor="accent1"/>
      </w:pBdr>
      <w:spacing w:before="120" w:after="120"/>
      <w:ind w:left="284"/>
      <w:jc w:val="left"/>
    </w:pPr>
    <w:rPr>
      <w:i/>
      <w:iCs/>
      <w:color w:val="548DD4" w:themeColor="accent1"/>
      <w:szCs w:val="20"/>
    </w:rPr>
  </w:style>
  <w:style w:type="character" w:customStyle="1" w:styleId="CitationintenseCar">
    <w:name w:val="Citation intense Car"/>
    <w:basedOn w:val="Policepardfaut"/>
    <w:link w:val="Citationintense"/>
    <w:uiPriority w:val="30"/>
    <w:rsid w:val="001D2FEA"/>
    <w:rPr>
      <w:rFonts w:ascii="Arial" w:hAnsi="Arial"/>
      <w:i/>
      <w:iCs/>
      <w:color w:val="548DD4" w:themeColor="accent1"/>
    </w:rPr>
  </w:style>
  <w:style w:type="character" w:customStyle="1" w:styleId="TitreCar">
    <w:name w:val="Titre Car"/>
    <w:basedOn w:val="Policepardfaut"/>
    <w:link w:val="Titre"/>
    <w:rsid w:val="003B36D0"/>
    <w:rPr>
      <w:rFonts w:ascii="Marianne" w:hAnsi="Marianne" w:cstheme="minorHAnsi"/>
      <w:color w:val="FFFFFF" w:themeColor="background1"/>
      <w:sz w:val="64"/>
      <w:szCs w:val="64"/>
    </w:rPr>
  </w:style>
  <w:style w:type="paragraph" w:customStyle="1" w:styleId="ATitrecouverture">
    <w:name w:val="A – Titre couverture"/>
    <w:basedOn w:val="Normal"/>
    <w:link w:val="ATitrecouvertureCar"/>
    <w:qFormat/>
    <w:rsid w:val="005A17BF"/>
    <w:pPr>
      <w:spacing w:line="276" w:lineRule="auto"/>
    </w:pPr>
    <w:rPr>
      <w:rFonts w:cs="Arial"/>
      <w:b/>
      <w:color w:val="FFFFFF" w:themeColor="background1"/>
      <w:sz w:val="64"/>
      <w:szCs w:val="64"/>
    </w:rPr>
  </w:style>
  <w:style w:type="character" w:customStyle="1" w:styleId="ATitrecouvertureCar">
    <w:name w:val="A – Titre couverture Car"/>
    <w:basedOn w:val="Policepardfaut"/>
    <w:link w:val="ATitrecouverture"/>
    <w:rsid w:val="005A17BF"/>
    <w:rPr>
      <w:rFonts w:ascii="Arial" w:hAnsi="Arial" w:cs="Arial"/>
      <w:b/>
      <w:color w:val="FFFFFF" w:themeColor="background1"/>
      <w:sz w:val="64"/>
      <w:szCs w:val="64"/>
    </w:rPr>
  </w:style>
  <w:style w:type="paragraph" w:customStyle="1" w:styleId="Intituldirection">
    <w:name w:val="Intitulé direction"/>
    <w:basedOn w:val="En-tte"/>
    <w:next w:val="Corpsdetexte"/>
    <w:link w:val="IntituldirectionCar"/>
    <w:qFormat/>
    <w:rsid w:val="00003FB3"/>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IntituldirectionCar">
    <w:name w:val="Intitulé direction Car"/>
    <w:basedOn w:val="En-tteCar"/>
    <w:link w:val="Intituldirection"/>
    <w:rsid w:val="00003FB3"/>
    <w:rPr>
      <w:rFonts w:ascii="Arial" w:eastAsiaTheme="minorHAnsi" w:hAnsi="Arial" w:cs="Arial"/>
      <w:b/>
      <w:bCs/>
      <w:sz w:val="24"/>
      <w:szCs w:val="24"/>
      <w:lang w:val="en-US" w:eastAsia="en-US"/>
    </w:rPr>
  </w:style>
  <w:style w:type="paragraph" w:customStyle="1" w:styleId="TableParagraph">
    <w:name w:val="Table Paragraph"/>
    <w:basedOn w:val="Normal"/>
    <w:uiPriority w:val="1"/>
    <w:qFormat/>
    <w:rsid w:val="00226260"/>
    <w:pPr>
      <w:widowControl w:val="0"/>
      <w:autoSpaceDE w:val="0"/>
      <w:autoSpaceDN w:val="0"/>
      <w:jc w:val="left"/>
    </w:pPr>
    <w:rPr>
      <w:rFonts w:ascii="Gill Sans MT" w:eastAsia="Gill Sans MT" w:hAnsi="Gill Sans MT" w:cs="Gill Sans MT"/>
      <w:sz w:val="22"/>
      <w:szCs w:val="22"/>
      <w:lang w:val="en-US" w:eastAsia="en-US"/>
    </w:rPr>
  </w:style>
  <w:style w:type="paragraph" w:styleId="Rvision">
    <w:name w:val="Revision"/>
    <w:hidden/>
    <w:uiPriority w:val="99"/>
    <w:semiHidden/>
    <w:rsid w:val="003609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4">
      <w:bodyDiv w:val="1"/>
      <w:marLeft w:val="0"/>
      <w:marRight w:val="0"/>
      <w:marTop w:val="0"/>
      <w:marBottom w:val="0"/>
      <w:divBdr>
        <w:top w:val="none" w:sz="0" w:space="0" w:color="auto"/>
        <w:left w:val="none" w:sz="0" w:space="0" w:color="auto"/>
        <w:bottom w:val="none" w:sz="0" w:space="0" w:color="auto"/>
        <w:right w:val="none" w:sz="0" w:space="0" w:color="auto"/>
      </w:divBdr>
    </w:div>
    <w:div w:id="19670030">
      <w:bodyDiv w:val="1"/>
      <w:marLeft w:val="0"/>
      <w:marRight w:val="0"/>
      <w:marTop w:val="0"/>
      <w:marBottom w:val="0"/>
      <w:divBdr>
        <w:top w:val="none" w:sz="0" w:space="0" w:color="auto"/>
        <w:left w:val="none" w:sz="0" w:space="0" w:color="auto"/>
        <w:bottom w:val="none" w:sz="0" w:space="0" w:color="auto"/>
        <w:right w:val="none" w:sz="0" w:space="0" w:color="auto"/>
      </w:divBdr>
    </w:div>
    <w:div w:id="34084667">
      <w:bodyDiv w:val="1"/>
      <w:marLeft w:val="0"/>
      <w:marRight w:val="0"/>
      <w:marTop w:val="0"/>
      <w:marBottom w:val="0"/>
      <w:divBdr>
        <w:top w:val="none" w:sz="0" w:space="0" w:color="auto"/>
        <w:left w:val="none" w:sz="0" w:space="0" w:color="auto"/>
        <w:bottom w:val="none" w:sz="0" w:space="0" w:color="auto"/>
        <w:right w:val="none" w:sz="0" w:space="0" w:color="auto"/>
      </w:divBdr>
    </w:div>
    <w:div w:id="36006859">
      <w:bodyDiv w:val="1"/>
      <w:marLeft w:val="0"/>
      <w:marRight w:val="0"/>
      <w:marTop w:val="0"/>
      <w:marBottom w:val="0"/>
      <w:divBdr>
        <w:top w:val="none" w:sz="0" w:space="0" w:color="auto"/>
        <w:left w:val="none" w:sz="0" w:space="0" w:color="auto"/>
        <w:bottom w:val="none" w:sz="0" w:space="0" w:color="auto"/>
        <w:right w:val="none" w:sz="0" w:space="0" w:color="auto"/>
      </w:divBdr>
    </w:div>
    <w:div w:id="38408197">
      <w:bodyDiv w:val="1"/>
      <w:marLeft w:val="0"/>
      <w:marRight w:val="0"/>
      <w:marTop w:val="0"/>
      <w:marBottom w:val="0"/>
      <w:divBdr>
        <w:top w:val="none" w:sz="0" w:space="0" w:color="auto"/>
        <w:left w:val="none" w:sz="0" w:space="0" w:color="auto"/>
        <w:bottom w:val="none" w:sz="0" w:space="0" w:color="auto"/>
        <w:right w:val="none" w:sz="0" w:space="0" w:color="auto"/>
      </w:divBdr>
    </w:div>
    <w:div w:id="44720532">
      <w:bodyDiv w:val="1"/>
      <w:marLeft w:val="0"/>
      <w:marRight w:val="0"/>
      <w:marTop w:val="0"/>
      <w:marBottom w:val="0"/>
      <w:divBdr>
        <w:top w:val="none" w:sz="0" w:space="0" w:color="auto"/>
        <w:left w:val="none" w:sz="0" w:space="0" w:color="auto"/>
        <w:bottom w:val="none" w:sz="0" w:space="0" w:color="auto"/>
        <w:right w:val="none" w:sz="0" w:space="0" w:color="auto"/>
      </w:divBdr>
    </w:div>
    <w:div w:id="67270088">
      <w:bodyDiv w:val="1"/>
      <w:marLeft w:val="0"/>
      <w:marRight w:val="0"/>
      <w:marTop w:val="0"/>
      <w:marBottom w:val="0"/>
      <w:divBdr>
        <w:top w:val="none" w:sz="0" w:space="0" w:color="auto"/>
        <w:left w:val="none" w:sz="0" w:space="0" w:color="auto"/>
        <w:bottom w:val="none" w:sz="0" w:space="0" w:color="auto"/>
        <w:right w:val="none" w:sz="0" w:space="0" w:color="auto"/>
      </w:divBdr>
    </w:div>
    <w:div w:id="93525932">
      <w:bodyDiv w:val="1"/>
      <w:marLeft w:val="0"/>
      <w:marRight w:val="0"/>
      <w:marTop w:val="0"/>
      <w:marBottom w:val="0"/>
      <w:divBdr>
        <w:top w:val="none" w:sz="0" w:space="0" w:color="auto"/>
        <w:left w:val="none" w:sz="0" w:space="0" w:color="auto"/>
        <w:bottom w:val="none" w:sz="0" w:space="0" w:color="auto"/>
        <w:right w:val="none" w:sz="0" w:space="0" w:color="auto"/>
      </w:divBdr>
    </w:div>
    <w:div w:id="96802710">
      <w:bodyDiv w:val="1"/>
      <w:marLeft w:val="0"/>
      <w:marRight w:val="0"/>
      <w:marTop w:val="0"/>
      <w:marBottom w:val="0"/>
      <w:divBdr>
        <w:top w:val="none" w:sz="0" w:space="0" w:color="auto"/>
        <w:left w:val="none" w:sz="0" w:space="0" w:color="auto"/>
        <w:bottom w:val="none" w:sz="0" w:space="0" w:color="auto"/>
        <w:right w:val="none" w:sz="0" w:space="0" w:color="auto"/>
      </w:divBdr>
    </w:div>
    <w:div w:id="109594178">
      <w:bodyDiv w:val="1"/>
      <w:marLeft w:val="0"/>
      <w:marRight w:val="0"/>
      <w:marTop w:val="0"/>
      <w:marBottom w:val="0"/>
      <w:divBdr>
        <w:top w:val="none" w:sz="0" w:space="0" w:color="auto"/>
        <w:left w:val="none" w:sz="0" w:space="0" w:color="auto"/>
        <w:bottom w:val="none" w:sz="0" w:space="0" w:color="auto"/>
        <w:right w:val="none" w:sz="0" w:space="0" w:color="auto"/>
      </w:divBdr>
    </w:div>
    <w:div w:id="112480890">
      <w:bodyDiv w:val="1"/>
      <w:marLeft w:val="0"/>
      <w:marRight w:val="0"/>
      <w:marTop w:val="0"/>
      <w:marBottom w:val="0"/>
      <w:divBdr>
        <w:top w:val="none" w:sz="0" w:space="0" w:color="auto"/>
        <w:left w:val="none" w:sz="0" w:space="0" w:color="auto"/>
        <w:bottom w:val="none" w:sz="0" w:space="0" w:color="auto"/>
        <w:right w:val="none" w:sz="0" w:space="0" w:color="auto"/>
      </w:divBdr>
    </w:div>
    <w:div w:id="120851088">
      <w:bodyDiv w:val="1"/>
      <w:marLeft w:val="0"/>
      <w:marRight w:val="0"/>
      <w:marTop w:val="0"/>
      <w:marBottom w:val="0"/>
      <w:divBdr>
        <w:top w:val="none" w:sz="0" w:space="0" w:color="auto"/>
        <w:left w:val="none" w:sz="0" w:space="0" w:color="auto"/>
        <w:bottom w:val="none" w:sz="0" w:space="0" w:color="auto"/>
        <w:right w:val="none" w:sz="0" w:space="0" w:color="auto"/>
      </w:divBdr>
    </w:div>
    <w:div w:id="124468152">
      <w:bodyDiv w:val="1"/>
      <w:marLeft w:val="0"/>
      <w:marRight w:val="0"/>
      <w:marTop w:val="0"/>
      <w:marBottom w:val="0"/>
      <w:divBdr>
        <w:top w:val="none" w:sz="0" w:space="0" w:color="auto"/>
        <w:left w:val="none" w:sz="0" w:space="0" w:color="auto"/>
        <w:bottom w:val="none" w:sz="0" w:space="0" w:color="auto"/>
        <w:right w:val="none" w:sz="0" w:space="0" w:color="auto"/>
      </w:divBdr>
    </w:div>
    <w:div w:id="150486913">
      <w:bodyDiv w:val="1"/>
      <w:marLeft w:val="0"/>
      <w:marRight w:val="0"/>
      <w:marTop w:val="0"/>
      <w:marBottom w:val="0"/>
      <w:divBdr>
        <w:top w:val="none" w:sz="0" w:space="0" w:color="auto"/>
        <w:left w:val="none" w:sz="0" w:space="0" w:color="auto"/>
        <w:bottom w:val="none" w:sz="0" w:space="0" w:color="auto"/>
        <w:right w:val="none" w:sz="0" w:space="0" w:color="auto"/>
      </w:divBdr>
    </w:div>
    <w:div w:id="159515277">
      <w:bodyDiv w:val="1"/>
      <w:marLeft w:val="0"/>
      <w:marRight w:val="0"/>
      <w:marTop w:val="0"/>
      <w:marBottom w:val="0"/>
      <w:divBdr>
        <w:top w:val="none" w:sz="0" w:space="0" w:color="auto"/>
        <w:left w:val="none" w:sz="0" w:space="0" w:color="auto"/>
        <w:bottom w:val="none" w:sz="0" w:space="0" w:color="auto"/>
        <w:right w:val="none" w:sz="0" w:space="0" w:color="auto"/>
      </w:divBdr>
    </w:div>
    <w:div w:id="165946043">
      <w:bodyDiv w:val="1"/>
      <w:marLeft w:val="0"/>
      <w:marRight w:val="0"/>
      <w:marTop w:val="0"/>
      <w:marBottom w:val="0"/>
      <w:divBdr>
        <w:top w:val="none" w:sz="0" w:space="0" w:color="auto"/>
        <w:left w:val="none" w:sz="0" w:space="0" w:color="auto"/>
        <w:bottom w:val="none" w:sz="0" w:space="0" w:color="auto"/>
        <w:right w:val="none" w:sz="0" w:space="0" w:color="auto"/>
      </w:divBdr>
    </w:div>
    <w:div w:id="167404625">
      <w:bodyDiv w:val="1"/>
      <w:marLeft w:val="0"/>
      <w:marRight w:val="0"/>
      <w:marTop w:val="0"/>
      <w:marBottom w:val="0"/>
      <w:divBdr>
        <w:top w:val="none" w:sz="0" w:space="0" w:color="auto"/>
        <w:left w:val="none" w:sz="0" w:space="0" w:color="auto"/>
        <w:bottom w:val="none" w:sz="0" w:space="0" w:color="auto"/>
        <w:right w:val="none" w:sz="0" w:space="0" w:color="auto"/>
      </w:divBdr>
    </w:div>
    <w:div w:id="201212468">
      <w:bodyDiv w:val="1"/>
      <w:marLeft w:val="0"/>
      <w:marRight w:val="0"/>
      <w:marTop w:val="0"/>
      <w:marBottom w:val="0"/>
      <w:divBdr>
        <w:top w:val="none" w:sz="0" w:space="0" w:color="auto"/>
        <w:left w:val="none" w:sz="0" w:space="0" w:color="auto"/>
        <w:bottom w:val="none" w:sz="0" w:space="0" w:color="auto"/>
        <w:right w:val="none" w:sz="0" w:space="0" w:color="auto"/>
      </w:divBdr>
    </w:div>
    <w:div w:id="202715739">
      <w:bodyDiv w:val="1"/>
      <w:marLeft w:val="0"/>
      <w:marRight w:val="0"/>
      <w:marTop w:val="0"/>
      <w:marBottom w:val="0"/>
      <w:divBdr>
        <w:top w:val="none" w:sz="0" w:space="0" w:color="auto"/>
        <w:left w:val="none" w:sz="0" w:space="0" w:color="auto"/>
        <w:bottom w:val="none" w:sz="0" w:space="0" w:color="auto"/>
        <w:right w:val="none" w:sz="0" w:space="0" w:color="auto"/>
      </w:divBdr>
    </w:div>
    <w:div w:id="205413440">
      <w:bodyDiv w:val="1"/>
      <w:marLeft w:val="0"/>
      <w:marRight w:val="0"/>
      <w:marTop w:val="0"/>
      <w:marBottom w:val="0"/>
      <w:divBdr>
        <w:top w:val="none" w:sz="0" w:space="0" w:color="auto"/>
        <w:left w:val="none" w:sz="0" w:space="0" w:color="auto"/>
        <w:bottom w:val="none" w:sz="0" w:space="0" w:color="auto"/>
        <w:right w:val="none" w:sz="0" w:space="0" w:color="auto"/>
      </w:divBdr>
    </w:div>
    <w:div w:id="213201462">
      <w:bodyDiv w:val="1"/>
      <w:marLeft w:val="0"/>
      <w:marRight w:val="0"/>
      <w:marTop w:val="0"/>
      <w:marBottom w:val="0"/>
      <w:divBdr>
        <w:top w:val="none" w:sz="0" w:space="0" w:color="auto"/>
        <w:left w:val="none" w:sz="0" w:space="0" w:color="auto"/>
        <w:bottom w:val="none" w:sz="0" w:space="0" w:color="auto"/>
        <w:right w:val="none" w:sz="0" w:space="0" w:color="auto"/>
      </w:divBdr>
    </w:div>
    <w:div w:id="229124750">
      <w:bodyDiv w:val="1"/>
      <w:marLeft w:val="0"/>
      <w:marRight w:val="0"/>
      <w:marTop w:val="0"/>
      <w:marBottom w:val="0"/>
      <w:divBdr>
        <w:top w:val="none" w:sz="0" w:space="0" w:color="auto"/>
        <w:left w:val="none" w:sz="0" w:space="0" w:color="auto"/>
        <w:bottom w:val="none" w:sz="0" w:space="0" w:color="auto"/>
        <w:right w:val="none" w:sz="0" w:space="0" w:color="auto"/>
      </w:divBdr>
    </w:div>
    <w:div w:id="237175385">
      <w:bodyDiv w:val="1"/>
      <w:marLeft w:val="0"/>
      <w:marRight w:val="0"/>
      <w:marTop w:val="0"/>
      <w:marBottom w:val="0"/>
      <w:divBdr>
        <w:top w:val="none" w:sz="0" w:space="0" w:color="auto"/>
        <w:left w:val="none" w:sz="0" w:space="0" w:color="auto"/>
        <w:bottom w:val="none" w:sz="0" w:space="0" w:color="auto"/>
        <w:right w:val="none" w:sz="0" w:space="0" w:color="auto"/>
      </w:divBdr>
    </w:div>
    <w:div w:id="239213923">
      <w:bodyDiv w:val="1"/>
      <w:marLeft w:val="0"/>
      <w:marRight w:val="0"/>
      <w:marTop w:val="0"/>
      <w:marBottom w:val="0"/>
      <w:divBdr>
        <w:top w:val="none" w:sz="0" w:space="0" w:color="auto"/>
        <w:left w:val="none" w:sz="0" w:space="0" w:color="auto"/>
        <w:bottom w:val="none" w:sz="0" w:space="0" w:color="auto"/>
        <w:right w:val="none" w:sz="0" w:space="0" w:color="auto"/>
      </w:divBdr>
    </w:div>
    <w:div w:id="330838785">
      <w:bodyDiv w:val="1"/>
      <w:marLeft w:val="0"/>
      <w:marRight w:val="0"/>
      <w:marTop w:val="0"/>
      <w:marBottom w:val="0"/>
      <w:divBdr>
        <w:top w:val="none" w:sz="0" w:space="0" w:color="auto"/>
        <w:left w:val="none" w:sz="0" w:space="0" w:color="auto"/>
        <w:bottom w:val="none" w:sz="0" w:space="0" w:color="auto"/>
        <w:right w:val="none" w:sz="0" w:space="0" w:color="auto"/>
      </w:divBdr>
    </w:div>
    <w:div w:id="341013755">
      <w:bodyDiv w:val="1"/>
      <w:marLeft w:val="0"/>
      <w:marRight w:val="0"/>
      <w:marTop w:val="0"/>
      <w:marBottom w:val="0"/>
      <w:divBdr>
        <w:top w:val="none" w:sz="0" w:space="0" w:color="auto"/>
        <w:left w:val="none" w:sz="0" w:space="0" w:color="auto"/>
        <w:bottom w:val="none" w:sz="0" w:space="0" w:color="auto"/>
        <w:right w:val="none" w:sz="0" w:space="0" w:color="auto"/>
      </w:divBdr>
    </w:div>
    <w:div w:id="346374693">
      <w:bodyDiv w:val="1"/>
      <w:marLeft w:val="0"/>
      <w:marRight w:val="0"/>
      <w:marTop w:val="0"/>
      <w:marBottom w:val="0"/>
      <w:divBdr>
        <w:top w:val="none" w:sz="0" w:space="0" w:color="auto"/>
        <w:left w:val="none" w:sz="0" w:space="0" w:color="auto"/>
        <w:bottom w:val="none" w:sz="0" w:space="0" w:color="auto"/>
        <w:right w:val="none" w:sz="0" w:space="0" w:color="auto"/>
      </w:divBdr>
    </w:div>
    <w:div w:id="355617537">
      <w:bodyDiv w:val="1"/>
      <w:marLeft w:val="0"/>
      <w:marRight w:val="0"/>
      <w:marTop w:val="0"/>
      <w:marBottom w:val="0"/>
      <w:divBdr>
        <w:top w:val="none" w:sz="0" w:space="0" w:color="auto"/>
        <w:left w:val="none" w:sz="0" w:space="0" w:color="auto"/>
        <w:bottom w:val="none" w:sz="0" w:space="0" w:color="auto"/>
        <w:right w:val="none" w:sz="0" w:space="0" w:color="auto"/>
      </w:divBdr>
    </w:div>
    <w:div w:id="356391929">
      <w:bodyDiv w:val="1"/>
      <w:marLeft w:val="0"/>
      <w:marRight w:val="0"/>
      <w:marTop w:val="0"/>
      <w:marBottom w:val="0"/>
      <w:divBdr>
        <w:top w:val="none" w:sz="0" w:space="0" w:color="auto"/>
        <w:left w:val="none" w:sz="0" w:space="0" w:color="auto"/>
        <w:bottom w:val="none" w:sz="0" w:space="0" w:color="auto"/>
        <w:right w:val="none" w:sz="0" w:space="0" w:color="auto"/>
      </w:divBdr>
    </w:div>
    <w:div w:id="387461422">
      <w:bodyDiv w:val="1"/>
      <w:marLeft w:val="0"/>
      <w:marRight w:val="0"/>
      <w:marTop w:val="0"/>
      <w:marBottom w:val="0"/>
      <w:divBdr>
        <w:top w:val="none" w:sz="0" w:space="0" w:color="auto"/>
        <w:left w:val="none" w:sz="0" w:space="0" w:color="auto"/>
        <w:bottom w:val="none" w:sz="0" w:space="0" w:color="auto"/>
        <w:right w:val="none" w:sz="0" w:space="0" w:color="auto"/>
      </w:divBdr>
    </w:div>
    <w:div w:id="395978278">
      <w:bodyDiv w:val="1"/>
      <w:marLeft w:val="0"/>
      <w:marRight w:val="0"/>
      <w:marTop w:val="0"/>
      <w:marBottom w:val="0"/>
      <w:divBdr>
        <w:top w:val="none" w:sz="0" w:space="0" w:color="auto"/>
        <w:left w:val="none" w:sz="0" w:space="0" w:color="auto"/>
        <w:bottom w:val="none" w:sz="0" w:space="0" w:color="auto"/>
        <w:right w:val="none" w:sz="0" w:space="0" w:color="auto"/>
      </w:divBdr>
    </w:div>
    <w:div w:id="410276092">
      <w:bodyDiv w:val="1"/>
      <w:marLeft w:val="0"/>
      <w:marRight w:val="0"/>
      <w:marTop w:val="0"/>
      <w:marBottom w:val="0"/>
      <w:divBdr>
        <w:top w:val="none" w:sz="0" w:space="0" w:color="auto"/>
        <w:left w:val="none" w:sz="0" w:space="0" w:color="auto"/>
        <w:bottom w:val="none" w:sz="0" w:space="0" w:color="auto"/>
        <w:right w:val="none" w:sz="0" w:space="0" w:color="auto"/>
      </w:divBdr>
    </w:div>
    <w:div w:id="417679795">
      <w:bodyDiv w:val="1"/>
      <w:marLeft w:val="0"/>
      <w:marRight w:val="0"/>
      <w:marTop w:val="0"/>
      <w:marBottom w:val="0"/>
      <w:divBdr>
        <w:top w:val="none" w:sz="0" w:space="0" w:color="auto"/>
        <w:left w:val="none" w:sz="0" w:space="0" w:color="auto"/>
        <w:bottom w:val="none" w:sz="0" w:space="0" w:color="auto"/>
        <w:right w:val="none" w:sz="0" w:space="0" w:color="auto"/>
      </w:divBdr>
    </w:div>
    <w:div w:id="435760564">
      <w:bodyDiv w:val="1"/>
      <w:marLeft w:val="0"/>
      <w:marRight w:val="0"/>
      <w:marTop w:val="0"/>
      <w:marBottom w:val="0"/>
      <w:divBdr>
        <w:top w:val="none" w:sz="0" w:space="0" w:color="auto"/>
        <w:left w:val="none" w:sz="0" w:space="0" w:color="auto"/>
        <w:bottom w:val="none" w:sz="0" w:space="0" w:color="auto"/>
        <w:right w:val="none" w:sz="0" w:space="0" w:color="auto"/>
      </w:divBdr>
    </w:div>
    <w:div w:id="453640642">
      <w:bodyDiv w:val="1"/>
      <w:marLeft w:val="0"/>
      <w:marRight w:val="0"/>
      <w:marTop w:val="0"/>
      <w:marBottom w:val="0"/>
      <w:divBdr>
        <w:top w:val="none" w:sz="0" w:space="0" w:color="auto"/>
        <w:left w:val="none" w:sz="0" w:space="0" w:color="auto"/>
        <w:bottom w:val="none" w:sz="0" w:space="0" w:color="auto"/>
        <w:right w:val="none" w:sz="0" w:space="0" w:color="auto"/>
      </w:divBdr>
    </w:div>
    <w:div w:id="456339634">
      <w:bodyDiv w:val="1"/>
      <w:marLeft w:val="0"/>
      <w:marRight w:val="0"/>
      <w:marTop w:val="0"/>
      <w:marBottom w:val="0"/>
      <w:divBdr>
        <w:top w:val="none" w:sz="0" w:space="0" w:color="auto"/>
        <w:left w:val="none" w:sz="0" w:space="0" w:color="auto"/>
        <w:bottom w:val="none" w:sz="0" w:space="0" w:color="auto"/>
        <w:right w:val="none" w:sz="0" w:space="0" w:color="auto"/>
      </w:divBdr>
    </w:div>
    <w:div w:id="462313872">
      <w:bodyDiv w:val="1"/>
      <w:marLeft w:val="0"/>
      <w:marRight w:val="0"/>
      <w:marTop w:val="0"/>
      <w:marBottom w:val="0"/>
      <w:divBdr>
        <w:top w:val="none" w:sz="0" w:space="0" w:color="auto"/>
        <w:left w:val="none" w:sz="0" w:space="0" w:color="auto"/>
        <w:bottom w:val="none" w:sz="0" w:space="0" w:color="auto"/>
        <w:right w:val="none" w:sz="0" w:space="0" w:color="auto"/>
      </w:divBdr>
    </w:div>
    <w:div w:id="468404720">
      <w:bodyDiv w:val="1"/>
      <w:marLeft w:val="0"/>
      <w:marRight w:val="0"/>
      <w:marTop w:val="0"/>
      <w:marBottom w:val="0"/>
      <w:divBdr>
        <w:top w:val="none" w:sz="0" w:space="0" w:color="auto"/>
        <w:left w:val="none" w:sz="0" w:space="0" w:color="auto"/>
        <w:bottom w:val="none" w:sz="0" w:space="0" w:color="auto"/>
        <w:right w:val="none" w:sz="0" w:space="0" w:color="auto"/>
      </w:divBdr>
    </w:div>
    <w:div w:id="477839153">
      <w:bodyDiv w:val="1"/>
      <w:marLeft w:val="0"/>
      <w:marRight w:val="0"/>
      <w:marTop w:val="0"/>
      <w:marBottom w:val="0"/>
      <w:divBdr>
        <w:top w:val="none" w:sz="0" w:space="0" w:color="auto"/>
        <w:left w:val="none" w:sz="0" w:space="0" w:color="auto"/>
        <w:bottom w:val="none" w:sz="0" w:space="0" w:color="auto"/>
        <w:right w:val="none" w:sz="0" w:space="0" w:color="auto"/>
      </w:divBdr>
    </w:div>
    <w:div w:id="501236950">
      <w:bodyDiv w:val="1"/>
      <w:marLeft w:val="0"/>
      <w:marRight w:val="0"/>
      <w:marTop w:val="0"/>
      <w:marBottom w:val="0"/>
      <w:divBdr>
        <w:top w:val="none" w:sz="0" w:space="0" w:color="auto"/>
        <w:left w:val="none" w:sz="0" w:space="0" w:color="auto"/>
        <w:bottom w:val="none" w:sz="0" w:space="0" w:color="auto"/>
        <w:right w:val="none" w:sz="0" w:space="0" w:color="auto"/>
      </w:divBdr>
    </w:div>
    <w:div w:id="506095413">
      <w:bodyDiv w:val="1"/>
      <w:marLeft w:val="0"/>
      <w:marRight w:val="0"/>
      <w:marTop w:val="0"/>
      <w:marBottom w:val="0"/>
      <w:divBdr>
        <w:top w:val="none" w:sz="0" w:space="0" w:color="auto"/>
        <w:left w:val="none" w:sz="0" w:space="0" w:color="auto"/>
        <w:bottom w:val="none" w:sz="0" w:space="0" w:color="auto"/>
        <w:right w:val="none" w:sz="0" w:space="0" w:color="auto"/>
      </w:divBdr>
    </w:div>
    <w:div w:id="511384505">
      <w:bodyDiv w:val="1"/>
      <w:marLeft w:val="0"/>
      <w:marRight w:val="0"/>
      <w:marTop w:val="0"/>
      <w:marBottom w:val="0"/>
      <w:divBdr>
        <w:top w:val="none" w:sz="0" w:space="0" w:color="auto"/>
        <w:left w:val="none" w:sz="0" w:space="0" w:color="auto"/>
        <w:bottom w:val="none" w:sz="0" w:space="0" w:color="auto"/>
        <w:right w:val="none" w:sz="0" w:space="0" w:color="auto"/>
      </w:divBdr>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546793228">
      <w:bodyDiv w:val="1"/>
      <w:marLeft w:val="0"/>
      <w:marRight w:val="0"/>
      <w:marTop w:val="0"/>
      <w:marBottom w:val="0"/>
      <w:divBdr>
        <w:top w:val="none" w:sz="0" w:space="0" w:color="auto"/>
        <w:left w:val="none" w:sz="0" w:space="0" w:color="auto"/>
        <w:bottom w:val="none" w:sz="0" w:space="0" w:color="auto"/>
        <w:right w:val="none" w:sz="0" w:space="0" w:color="auto"/>
      </w:divBdr>
    </w:div>
    <w:div w:id="561064790">
      <w:bodyDiv w:val="1"/>
      <w:marLeft w:val="0"/>
      <w:marRight w:val="0"/>
      <w:marTop w:val="0"/>
      <w:marBottom w:val="0"/>
      <w:divBdr>
        <w:top w:val="none" w:sz="0" w:space="0" w:color="auto"/>
        <w:left w:val="none" w:sz="0" w:space="0" w:color="auto"/>
        <w:bottom w:val="none" w:sz="0" w:space="0" w:color="auto"/>
        <w:right w:val="none" w:sz="0" w:space="0" w:color="auto"/>
      </w:divBdr>
    </w:div>
    <w:div w:id="563103786">
      <w:bodyDiv w:val="1"/>
      <w:marLeft w:val="0"/>
      <w:marRight w:val="0"/>
      <w:marTop w:val="0"/>
      <w:marBottom w:val="0"/>
      <w:divBdr>
        <w:top w:val="none" w:sz="0" w:space="0" w:color="auto"/>
        <w:left w:val="none" w:sz="0" w:space="0" w:color="auto"/>
        <w:bottom w:val="none" w:sz="0" w:space="0" w:color="auto"/>
        <w:right w:val="none" w:sz="0" w:space="0" w:color="auto"/>
      </w:divBdr>
    </w:div>
    <w:div w:id="579291731">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4073191">
      <w:bodyDiv w:val="1"/>
      <w:marLeft w:val="0"/>
      <w:marRight w:val="0"/>
      <w:marTop w:val="0"/>
      <w:marBottom w:val="0"/>
      <w:divBdr>
        <w:top w:val="none" w:sz="0" w:space="0" w:color="auto"/>
        <w:left w:val="none" w:sz="0" w:space="0" w:color="auto"/>
        <w:bottom w:val="none" w:sz="0" w:space="0" w:color="auto"/>
        <w:right w:val="none" w:sz="0" w:space="0" w:color="auto"/>
      </w:divBdr>
    </w:div>
    <w:div w:id="652759353">
      <w:bodyDiv w:val="1"/>
      <w:marLeft w:val="0"/>
      <w:marRight w:val="0"/>
      <w:marTop w:val="0"/>
      <w:marBottom w:val="0"/>
      <w:divBdr>
        <w:top w:val="none" w:sz="0" w:space="0" w:color="auto"/>
        <w:left w:val="none" w:sz="0" w:space="0" w:color="auto"/>
        <w:bottom w:val="none" w:sz="0" w:space="0" w:color="auto"/>
        <w:right w:val="none" w:sz="0" w:space="0" w:color="auto"/>
      </w:divBdr>
    </w:div>
    <w:div w:id="681668685">
      <w:bodyDiv w:val="1"/>
      <w:marLeft w:val="0"/>
      <w:marRight w:val="0"/>
      <w:marTop w:val="0"/>
      <w:marBottom w:val="0"/>
      <w:divBdr>
        <w:top w:val="none" w:sz="0" w:space="0" w:color="auto"/>
        <w:left w:val="none" w:sz="0" w:space="0" w:color="auto"/>
        <w:bottom w:val="none" w:sz="0" w:space="0" w:color="auto"/>
        <w:right w:val="none" w:sz="0" w:space="0" w:color="auto"/>
      </w:divBdr>
    </w:div>
    <w:div w:id="695160379">
      <w:bodyDiv w:val="1"/>
      <w:marLeft w:val="0"/>
      <w:marRight w:val="0"/>
      <w:marTop w:val="0"/>
      <w:marBottom w:val="0"/>
      <w:divBdr>
        <w:top w:val="none" w:sz="0" w:space="0" w:color="auto"/>
        <w:left w:val="none" w:sz="0" w:space="0" w:color="auto"/>
        <w:bottom w:val="none" w:sz="0" w:space="0" w:color="auto"/>
        <w:right w:val="none" w:sz="0" w:space="0" w:color="auto"/>
      </w:divBdr>
    </w:div>
    <w:div w:id="698091603">
      <w:bodyDiv w:val="1"/>
      <w:marLeft w:val="0"/>
      <w:marRight w:val="0"/>
      <w:marTop w:val="0"/>
      <w:marBottom w:val="0"/>
      <w:divBdr>
        <w:top w:val="none" w:sz="0" w:space="0" w:color="auto"/>
        <w:left w:val="none" w:sz="0" w:space="0" w:color="auto"/>
        <w:bottom w:val="none" w:sz="0" w:space="0" w:color="auto"/>
        <w:right w:val="none" w:sz="0" w:space="0" w:color="auto"/>
      </w:divBdr>
    </w:div>
    <w:div w:id="706948400">
      <w:bodyDiv w:val="1"/>
      <w:marLeft w:val="0"/>
      <w:marRight w:val="0"/>
      <w:marTop w:val="0"/>
      <w:marBottom w:val="0"/>
      <w:divBdr>
        <w:top w:val="none" w:sz="0" w:space="0" w:color="auto"/>
        <w:left w:val="none" w:sz="0" w:space="0" w:color="auto"/>
        <w:bottom w:val="none" w:sz="0" w:space="0" w:color="auto"/>
        <w:right w:val="none" w:sz="0" w:space="0" w:color="auto"/>
      </w:divBdr>
    </w:div>
    <w:div w:id="710691475">
      <w:bodyDiv w:val="1"/>
      <w:marLeft w:val="0"/>
      <w:marRight w:val="0"/>
      <w:marTop w:val="0"/>
      <w:marBottom w:val="0"/>
      <w:divBdr>
        <w:top w:val="none" w:sz="0" w:space="0" w:color="auto"/>
        <w:left w:val="none" w:sz="0" w:space="0" w:color="auto"/>
        <w:bottom w:val="none" w:sz="0" w:space="0" w:color="auto"/>
        <w:right w:val="none" w:sz="0" w:space="0" w:color="auto"/>
      </w:divBdr>
    </w:div>
    <w:div w:id="764618227">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836532236">
      <w:bodyDiv w:val="1"/>
      <w:marLeft w:val="0"/>
      <w:marRight w:val="0"/>
      <w:marTop w:val="0"/>
      <w:marBottom w:val="0"/>
      <w:divBdr>
        <w:top w:val="none" w:sz="0" w:space="0" w:color="auto"/>
        <w:left w:val="none" w:sz="0" w:space="0" w:color="auto"/>
        <w:bottom w:val="none" w:sz="0" w:space="0" w:color="auto"/>
        <w:right w:val="none" w:sz="0" w:space="0" w:color="auto"/>
      </w:divBdr>
    </w:div>
    <w:div w:id="856776640">
      <w:bodyDiv w:val="1"/>
      <w:marLeft w:val="0"/>
      <w:marRight w:val="0"/>
      <w:marTop w:val="0"/>
      <w:marBottom w:val="0"/>
      <w:divBdr>
        <w:top w:val="none" w:sz="0" w:space="0" w:color="auto"/>
        <w:left w:val="none" w:sz="0" w:space="0" w:color="auto"/>
        <w:bottom w:val="none" w:sz="0" w:space="0" w:color="auto"/>
        <w:right w:val="none" w:sz="0" w:space="0" w:color="auto"/>
      </w:divBdr>
    </w:div>
    <w:div w:id="891580757">
      <w:bodyDiv w:val="1"/>
      <w:marLeft w:val="0"/>
      <w:marRight w:val="0"/>
      <w:marTop w:val="0"/>
      <w:marBottom w:val="0"/>
      <w:divBdr>
        <w:top w:val="none" w:sz="0" w:space="0" w:color="auto"/>
        <w:left w:val="none" w:sz="0" w:space="0" w:color="auto"/>
        <w:bottom w:val="none" w:sz="0" w:space="0" w:color="auto"/>
        <w:right w:val="none" w:sz="0" w:space="0" w:color="auto"/>
      </w:divBdr>
    </w:div>
    <w:div w:id="904608795">
      <w:bodyDiv w:val="1"/>
      <w:marLeft w:val="0"/>
      <w:marRight w:val="0"/>
      <w:marTop w:val="0"/>
      <w:marBottom w:val="0"/>
      <w:divBdr>
        <w:top w:val="none" w:sz="0" w:space="0" w:color="auto"/>
        <w:left w:val="none" w:sz="0" w:space="0" w:color="auto"/>
        <w:bottom w:val="none" w:sz="0" w:space="0" w:color="auto"/>
        <w:right w:val="none" w:sz="0" w:space="0" w:color="auto"/>
      </w:divBdr>
    </w:div>
    <w:div w:id="937173018">
      <w:bodyDiv w:val="1"/>
      <w:marLeft w:val="0"/>
      <w:marRight w:val="0"/>
      <w:marTop w:val="0"/>
      <w:marBottom w:val="0"/>
      <w:divBdr>
        <w:top w:val="none" w:sz="0" w:space="0" w:color="auto"/>
        <w:left w:val="none" w:sz="0" w:space="0" w:color="auto"/>
        <w:bottom w:val="none" w:sz="0" w:space="0" w:color="auto"/>
        <w:right w:val="none" w:sz="0" w:space="0" w:color="auto"/>
      </w:divBdr>
    </w:div>
    <w:div w:id="943995326">
      <w:bodyDiv w:val="1"/>
      <w:marLeft w:val="0"/>
      <w:marRight w:val="0"/>
      <w:marTop w:val="0"/>
      <w:marBottom w:val="0"/>
      <w:divBdr>
        <w:top w:val="none" w:sz="0" w:space="0" w:color="auto"/>
        <w:left w:val="none" w:sz="0" w:space="0" w:color="auto"/>
        <w:bottom w:val="none" w:sz="0" w:space="0" w:color="auto"/>
        <w:right w:val="none" w:sz="0" w:space="0" w:color="auto"/>
      </w:divBdr>
    </w:div>
    <w:div w:id="1011568032">
      <w:bodyDiv w:val="1"/>
      <w:marLeft w:val="0"/>
      <w:marRight w:val="0"/>
      <w:marTop w:val="0"/>
      <w:marBottom w:val="0"/>
      <w:divBdr>
        <w:top w:val="none" w:sz="0" w:space="0" w:color="auto"/>
        <w:left w:val="none" w:sz="0" w:space="0" w:color="auto"/>
        <w:bottom w:val="none" w:sz="0" w:space="0" w:color="auto"/>
        <w:right w:val="none" w:sz="0" w:space="0" w:color="auto"/>
      </w:divBdr>
    </w:div>
    <w:div w:id="1039550393">
      <w:bodyDiv w:val="1"/>
      <w:marLeft w:val="0"/>
      <w:marRight w:val="0"/>
      <w:marTop w:val="0"/>
      <w:marBottom w:val="0"/>
      <w:divBdr>
        <w:top w:val="none" w:sz="0" w:space="0" w:color="auto"/>
        <w:left w:val="none" w:sz="0" w:space="0" w:color="auto"/>
        <w:bottom w:val="none" w:sz="0" w:space="0" w:color="auto"/>
        <w:right w:val="none" w:sz="0" w:space="0" w:color="auto"/>
      </w:divBdr>
    </w:div>
    <w:div w:id="1053389946">
      <w:bodyDiv w:val="1"/>
      <w:marLeft w:val="0"/>
      <w:marRight w:val="0"/>
      <w:marTop w:val="0"/>
      <w:marBottom w:val="0"/>
      <w:divBdr>
        <w:top w:val="none" w:sz="0" w:space="0" w:color="auto"/>
        <w:left w:val="none" w:sz="0" w:space="0" w:color="auto"/>
        <w:bottom w:val="none" w:sz="0" w:space="0" w:color="auto"/>
        <w:right w:val="none" w:sz="0" w:space="0" w:color="auto"/>
      </w:divBdr>
    </w:div>
    <w:div w:id="1054083762">
      <w:bodyDiv w:val="1"/>
      <w:marLeft w:val="0"/>
      <w:marRight w:val="0"/>
      <w:marTop w:val="0"/>
      <w:marBottom w:val="0"/>
      <w:divBdr>
        <w:top w:val="none" w:sz="0" w:space="0" w:color="auto"/>
        <w:left w:val="none" w:sz="0" w:space="0" w:color="auto"/>
        <w:bottom w:val="none" w:sz="0" w:space="0" w:color="auto"/>
        <w:right w:val="none" w:sz="0" w:space="0" w:color="auto"/>
      </w:divBdr>
    </w:div>
    <w:div w:id="1058554816">
      <w:bodyDiv w:val="1"/>
      <w:marLeft w:val="0"/>
      <w:marRight w:val="0"/>
      <w:marTop w:val="0"/>
      <w:marBottom w:val="0"/>
      <w:divBdr>
        <w:top w:val="none" w:sz="0" w:space="0" w:color="auto"/>
        <w:left w:val="none" w:sz="0" w:space="0" w:color="auto"/>
        <w:bottom w:val="none" w:sz="0" w:space="0" w:color="auto"/>
        <w:right w:val="none" w:sz="0" w:space="0" w:color="auto"/>
      </w:divBdr>
    </w:div>
    <w:div w:id="1072853258">
      <w:bodyDiv w:val="1"/>
      <w:marLeft w:val="0"/>
      <w:marRight w:val="0"/>
      <w:marTop w:val="0"/>
      <w:marBottom w:val="0"/>
      <w:divBdr>
        <w:top w:val="none" w:sz="0" w:space="0" w:color="auto"/>
        <w:left w:val="none" w:sz="0" w:space="0" w:color="auto"/>
        <w:bottom w:val="none" w:sz="0" w:space="0" w:color="auto"/>
        <w:right w:val="none" w:sz="0" w:space="0" w:color="auto"/>
      </w:divBdr>
    </w:div>
    <w:div w:id="1101686448">
      <w:bodyDiv w:val="1"/>
      <w:marLeft w:val="0"/>
      <w:marRight w:val="0"/>
      <w:marTop w:val="0"/>
      <w:marBottom w:val="0"/>
      <w:divBdr>
        <w:top w:val="none" w:sz="0" w:space="0" w:color="auto"/>
        <w:left w:val="none" w:sz="0" w:space="0" w:color="auto"/>
        <w:bottom w:val="none" w:sz="0" w:space="0" w:color="auto"/>
        <w:right w:val="none" w:sz="0" w:space="0" w:color="auto"/>
      </w:divBdr>
    </w:div>
    <w:div w:id="1107039919">
      <w:bodyDiv w:val="1"/>
      <w:marLeft w:val="0"/>
      <w:marRight w:val="0"/>
      <w:marTop w:val="0"/>
      <w:marBottom w:val="0"/>
      <w:divBdr>
        <w:top w:val="none" w:sz="0" w:space="0" w:color="auto"/>
        <w:left w:val="none" w:sz="0" w:space="0" w:color="auto"/>
        <w:bottom w:val="none" w:sz="0" w:space="0" w:color="auto"/>
        <w:right w:val="none" w:sz="0" w:space="0" w:color="auto"/>
      </w:divBdr>
    </w:div>
    <w:div w:id="1120804665">
      <w:bodyDiv w:val="1"/>
      <w:marLeft w:val="0"/>
      <w:marRight w:val="0"/>
      <w:marTop w:val="0"/>
      <w:marBottom w:val="0"/>
      <w:divBdr>
        <w:top w:val="none" w:sz="0" w:space="0" w:color="auto"/>
        <w:left w:val="none" w:sz="0" w:space="0" w:color="auto"/>
        <w:bottom w:val="none" w:sz="0" w:space="0" w:color="auto"/>
        <w:right w:val="none" w:sz="0" w:space="0" w:color="auto"/>
      </w:divBdr>
    </w:div>
    <w:div w:id="1158425243">
      <w:bodyDiv w:val="1"/>
      <w:marLeft w:val="0"/>
      <w:marRight w:val="0"/>
      <w:marTop w:val="0"/>
      <w:marBottom w:val="0"/>
      <w:divBdr>
        <w:top w:val="none" w:sz="0" w:space="0" w:color="auto"/>
        <w:left w:val="none" w:sz="0" w:space="0" w:color="auto"/>
        <w:bottom w:val="none" w:sz="0" w:space="0" w:color="auto"/>
        <w:right w:val="none" w:sz="0" w:space="0" w:color="auto"/>
      </w:divBdr>
    </w:div>
    <w:div w:id="1162622857">
      <w:bodyDiv w:val="1"/>
      <w:marLeft w:val="0"/>
      <w:marRight w:val="0"/>
      <w:marTop w:val="0"/>
      <w:marBottom w:val="0"/>
      <w:divBdr>
        <w:top w:val="none" w:sz="0" w:space="0" w:color="auto"/>
        <w:left w:val="none" w:sz="0" w:space="0" w:color="auto"/>
        <w:bottom w:val="none" w:sz="0" w:space="0" w:color="auto"/>
        <w:right w:val="none" w:sz="0" w:space="0" w:color="auto"/>
      </w:divBdr>
    </w:div>
    <w:div w:id="1172717875">
      <w:bodyDiv w:val="1"/>
      <w:marLeft w:val="0"/>
      <w:marRight w:val="0"/>
      <w:marTop w:val="0"/>
      <w:marBottom w:val="0"/>
      <w:divBdr>
        <w:top w:val="none" w:sz="0" w:space="0" w:color="auto"/>
        <w:left w:val="none" w:sz="0" w:space="0" w:color="auto"/>
        <w:bottom w:val="none" w:sz="0" w:space="0" w:color="auto"/>
        <w:right w:val="none" w:sz="0" w:space="0" w:color="auto"/>
      </w:divBdr>
    </w:div>
    <w:div w:id="1177118899">
      <w:bodyDiv w:val="1"/>
      <w:marLeft w:val="0"/>
      <w:marRight w:val="0"/>
      <w:marTop w:val="0"/>
      <w:marBottom w:val="0"/>
      <w:divBdr>
        <w:top w:val="none" w:sz="0" w:space="0" w:color="auto"/>
        <w:left w:val="none" w:sz="0" w:space="0" w:color="auto"/>
        <w:bottom w:val="none" w:sz="0" w:space="0" w:color="auto"/>
        <w:right w:val="none" w:sz="0" w:space="0" w:color="auto"/>
      </w:divBdr>
    </w:div>
    <w:div w:id="1178227059">
      <w:bodyDiv w:val="1"/>
      <w:marLeft w:val="0"/>
      <w:marRight w:val="0"/>
      <w:marTop w:val="0"/>
      <w:marBottom w:val="0"/>
      <w:divBdr>
        <w:top w:val="none" w:sz="0" w:space="0" w:color="auto"/>
        <w:left w:val="none" w:sz="0" w:space="0" w:color="auto"/>
        <w:bottom w:val="none" w:sz="0" w:space="0" w:color="auto"/>
        <w:right w:val="none" w:sz="0" w:space="0" w:color="auto"/>
      </w:divBdr>
      <w:divsChild>
        <w:div w:id="261186385">
          <w:marLeft w:val="0"/>
          <w:marRight w:val="0"/>
          <w:marTop w:val="0"/>
          <w:marBottom w:val="0"/>
          <w:divBdr>
            <w:top w:val="none" w:sz="0" w:space="0" w:color="auto"/>
            <w:left w:val="none" w:sz="0" w:space="0" w:color="auto"/>
            <w:bottom w:val="none" w:sz="0" w:space="0" w:color="auto"/>
            <w:right w:val="none" w:sz="0" w:space="0" w:color="auto"/>
          </w:divBdr>
        </w:div>
        <w:div w:id="1457143439">
          <w:marLeft w:val="0"/>
          <w:marRight w:val="0"/>
          <w:marTop w:val="0"/>
          <w:marBottom w:val="300"/>
          <w:divBdr>
            <w:top w:val="none" w:sz="0" w:space="0" w:color="auto"/>
            <w:left w:val="none" w:sz="0" w:space="0" w:color="auto"/>
            <w:bottom w:val="none" w:sz="0" w:space="0" w:color="auto"/>
            <w:right w:val="none" w:sz="0" w:space="0" w:color="auto"/>
          </w:divBdr>
          <w:divsChild>
            <w:div w:id="4556829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302581135">
          <w:marLeft w:val="0"/>
          <w:marRight w:val="0"/>
          <w:marTop w:val="0"/>
          <w:marBottom w:val="0"/>
          <w:divBdr>
            <w:top w:val="none" w:sz="0" w:space="0" w:color="auto"/>
            <w:left w:val="none" w:sz="0" w:space="0" w:color="auto"/>
            <w:bottom w:val="none" w:sz="0" w:space="0" w:color="auto"/>
            <w:right w:val="none" w:sz="0" w:space="0" w:color="auto"/>
          </w:divBdr>
          <w:divsChild>
            <w:div w:id="75634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424">
      <w:bodyDiv w:val="1"/>
      <w:marLeft w:val="0"/>
      <w:marRight w:val="0"/>
      <w:marTop w:val="0"/>
      <w:marBottom w:val="0"/>
      <w:divBdr>
        <w:top w:val="none" w:sz="0" w:space="0" w:color="auto"/>
        <w:left w:val="none" w:sz="0" w:space="0" w:color="auto"/>
        <w:bottom w:val="none" w:sz="0" w:space="0" w:color="auto"/>
        <w:right w:val="none" w:sz="0" w:space="0" w:color="auto"/>
      </w:divBdr>
    </w:div>
    <w:div w:id="1217400820">
      <w:bodyDiv w:val="1"/>
      <w:marLeft w:val="0"/>
      <w:marRight w:val="0"/>
      <w:marTop w:val="0"/>
      <w:marBottom w:val="0"/>
      <w:divBdr>
        <w:top w:val="none" w:sz="0" w:space="0" w:color="auto"/>
        <w:left w:val="none" w:sz="0" w:space="0" w:color="auto"/>
        <w:bottom w:val="none" w:sz="0" w:space="0" w:color="auto"/>
        <w:right w:val="none" w:sz="0" w:space="0" w:color="auto"/>
      </w:divBdr>
    </w:div>
    <w:div w:id="1244678574">
      <w:bodyDiv w:val="1"/>
      <w:marLeft w:val="0"/>
      <w:marRight w:val="0"/>
      <w:marTop w:val="0"/>
      <w:marBottom w:val="0"/>
      <w:divBdr>
        <w:top w:val="none" w:sz="0" w:space="0" w:color="auto"/>
        <w:left w:val="none" w:sz="0" w:space="0" w:color="auto"/>
        <w:bottom w:val="none" w:sz="0" w:space="0" w:color="auto"/>
        <w:right w:val="none" w:sz="0" w:space="0" w:color="auto"/>
      </w:divBdr>
    </w:div>
    <w:div w:id="1245870661">
      <w:bodyDiv w:val="1"/>
      <w:marLeft w:val="0"/>
      <w:marRight w:val="0"/>
      <w:marTop w:val="0"/>
      <w:marBottom w:val="0"/>
      <w:divBdr>
        <w:top w:val="none" w:sz="0" w:space="0" w:color="auto"/>
        <w:left w:val="none" w:sz="0" w:space="0" w:color="auto"/>
        <w:bottom w:val="none" w:sz="0" w:space="0" w:color="auto"/>
        <w:right w:val="none" w:sz="0" w:space="0" w:color="auto"/>
      </w:divBdr>
    </w:div>
    <w:div w:id="1263949275">
      <w:bodyDiv w:val="1"/>
      <w:marLeft w:val="0"/>
      <w:marRight w:val="0"/>
      <w:marTop w:val="0"/>
      <w:marBottom w:val="0"/>
      <w:divBdr>
        <w:top w:val="none" w:sz="0" w:space="0" w:color="auto"/>
        <w:left w:val="none" w:sz="0" w:space="0" w:color="auto"/>
        <w:bottom w:val="none" w:sz="0" w:space="0" w:color="auto"/>
        <w:right w:val="none" w:sz="0" w:space="0" w:color="auto"/>
      </w:divBdr>
    </w:div>
    <w:div w:id="1304853127">
      <w:bodyDiv w:val="1"/>
      <w:marLeft w:val="0"/>
      <w:marRight w:val="0"/>
      <w:marTop w:val="0"/>
      <w:marBottom w:val="0"/>
      <w:divBdr>
        <w:top w:val="none" w:sz="0" w:space="0" w:color="auto"/>
        <w:left w:val="none" w:sz="0" w:space="0" w:color="auto"/>
        <w:bottom w:val="none" w:sz="0" w:space="0" w:color="auto"/>
        <w:right w:val="none" w:sz="0" w:space="0" w:color="auto"/>
      </w:divBdr>
    </w:div>
    <w:div w:id="1306081239">
      <w:bodyDiv w:val="1"/>
      <w:marLeft w:val="0"/>
      <w:marRight w:val="0"/>
      <w:marTop w:val="0"/>
      <w:marBottom w:val="0"/>
      <w:divBdr>
        <w:top w:val="none" w:sz="0" w:space="0" w:color="auto"/>
        <w:left w:val="none" w:sz="0" w:space="0" w:color="auto"/>
        <w:bottom w:val="none" w:sz="0" w:space="0" w:color="auto"/>
        <w:right w:val="none" w:sz="0" w:space="0" w:color="auto"/>
      </w:divBdr>
    </w:div>
    <w:div w:id="1333214604">
      <w:bodyDiv w:val="1"/>
      <w:marLeft w:val="0"/>
      <w:marRight w:val="0"/>
      <w:marTop w:val="0"/>
      <w:marBottom w:val="0"/>
      <w:divBdr>
        <w:top w:val="none" w:sz="0" w:space="0" w:color="auto"/>
        <w:left w:val="none" w:sz="0" w:space="0" w:color="auto"/>
        <w:bottom w:val="none" w:sz="0" w:space="0" w:color="auto"/>
        <w:right w:val="none" w:sz="0" w:space="0" w:color="auto"/>
      </w:divBdr>
    </w:div>
    <w:div w:id="1335257852">
      <w:bodyDiv w:val="1"/>
      <w:marLeft w:val="0"/>
      <w:marRight w:val="0"/>
      <w:marTop w:val="0"/>
      <w:marBottom w:val="0"/>
      <w:divBdr>
        <w:top w:val="none" w:sz="0" w:space="0" w:color="auto"/>
        <w:left w:val="none" w:sz="0" w:space="0" w:color="auto"/>
        <w:bottom w:val="none" w:sz="0" w:space="0" w:color="auto"/>
        <w:right w:val="none" w:sz="0" w:space="0" w:color="auto"/>
      </w:divBdr>
    </w:div>
    <w:div w:id="1339960647">
      <w:bodyDiv w:val="1"/>
      <w:marLeft w:val="0"/>
      <w:marRight w:val="0"/>
      <w:marTop w:val="0"/>
      <w:marBottom w:val="0"/>
      <w:divBdr>
        <w:top w:val="none" w:sz="0" w:space="0" w:color="auto"/>
        <w:left w:val="none" w:sz="0" w:space="0" w:color="auto"/>
        <w:bottom w:val="none" w:sz="0" w:space="0" w:color="auto"/>
        <w:right w:val="none" w:sz="0" w:space="0" w:color="auto"/>
      </w:divBdr>
    </w:div>
    <w:div w:id="1353065747">
      <w:bodyDiv w:val="1"/>
      <w:marLeft w:val="0"/>
      <w:marRight w:val="0"/>
      <w:marTop w:val="0"/>
      <w:marBottom w:val="0"/>
      <w:divBdr>
        <w:top w:val="none" w:sz="0" w:space="0" w:color="auto"/>
        <w:left w:val="none" w:sz="0" w:space="0" w:color="auto"/>
        <w:bottom w:val="none" w:sz="0" w:space="0" w:color="auto"/>
        <w:right w:val="none" w:sz="0" w:space="0" w:color="auto"/>
      </w:divBdr>
    </w:div>
    <w:div w:id="1374841147">
      <w:bodyDiv w:val="1"/>
      <w:marLeft w:val="0"/>
      <w:marRight w:val="0"/>
      <w:marTop w:val="0"/>
      <w:marBottom w:val="0"/>
      <w:divBdr>
        <w:top w:val="none" w:sz="0" w:space="0" w:color="auto"/>
        <w:left w:val="none" w:sz="0" w:space="0" w:color="auto"/>
        <w:bottom w:val="none" w:sz="0" w:space="0" w:color="auto"/>
        <w:right w:val="none" w:sz="0" w:space="0" w:color="auto"/>
      </w:divBdr>
    </w:div>
    <w:div w:id="1398475662">
      <w:bodyDiv w:val="1"/>
      <w:marLeft w:val="0"/>
      <w:marRight w:val="0"/>
      <w:marTop w:val="0"/>
      <w:marBottom w:val="0"/>
      <w:divBdr>
        <w:top w:val="none" w:sz="0" w:space="0" w:color="auto"/>
        <w:left w:val="none" w:sz="0" w:space="0" w:color="auto"/>
        <w:bottom w:val="none" w:sz="0" w:space="0" w:color="auto"/>
        <w:right w:val="none" w:sz="0" w:space="0" w:color="auto"/>
      </w:divBdr>
    </w:div>
    <w:div w:id="1425877054">
      <w:bodyDiv w:val="1"/>
      <w:marLeft w:val="0"/>
      <w:marRight w:val="0"/>
      <w:marTop w:val="0"/>
      <w:marBottom w:val="0"/>
      <w:divBdr>
        <w:top w:val="none" w:sz="0" w:space="0" w:color="auto"/>
        <w:left w:val="none" w:sz="0" w:space="0" w:color="auto"/>
        <w:bottom w:val="none" w:sz="0" w:space="0" w:color="auto"/>
        <w:right w:val="none" w:sz="0" w:space="0" w:color="auto"/>
      </w:divBdr>
    </w:div>
    <w:div w:id="1447650319">
      <w:bodyDiv w:val="1"/>
      <w:marLeft w:val="0"/>
      <w:marRight w:val="0"/>
      <w:marTop w:val="0"/>
      <w:marBottom w:val="0"/>
      <w:divBdr>
        <w:top w:val="none" w:sz="0" w:space="0" w:color="auto"/>
        <w:left w:val="none" w:sz="0" w:space="0" w:color="auto"/>
        <w:bottom w:val="none" w:sz="0" w:space="0" w:color="auto"/>
        <w:right w:val="none" w:sz="0" w:space="0" w:color="auto"/>
      </w:divBdr>
    </w:div>
    <w:div w:id="1448312094">
      <w:bodyDiv w:val="1"/>
      <w:marLeft w:val="0"/>
      <w:marRight w:val="0"/>
      <w:marTop w:val="0"/>
      <w:marBottom w:val="0"/>
      <w:divBdr>
        <w:top w:val="none" w:sz="0" w:space="0" w:color="auto"/>
        <w:left w:val="none" w:sz="0" w:space="0" w:color="auto"/>
        <w:bottom w:val="none" w:sz="0" w:space="0" w:color="auto"/>
        <w:right w:val="none" w:sz="0" w:space="0" w:color="auto"/>
      </w:divBdr>
    </w:div>
    <w:div w:id="1454787243">
      <w:bodyDiv w:val="1"/>
      <w:marLeft w:val="0"/>
      <w:marRight w:val="0"/>
      <w:marTop w:val="0"/>
      <w:marBottom w:val="0"/>
      <w:divBdr>
        <w:top w:val="none" w:sz="0" w:space="0" w:color="auto"/>
        <w:left w:val="none" w:sz="0" w:space="0" w:color="auto"/>
        <w:bottom w:val="none" w:sz="0" w:space="0" w:color="auto"/>
        <w:right w:val="none" w:sz="0" w:space="0" w:color="auto"/>
      </w:divBdr>
    </w:div>
    <w:div w:id="1480268230">
      <w:bodyDiv w:val="1"/>
      <w:marLeft w:val="0"/>
      <w:marRight w:val="0"/>
      <w:marTop w:val="0"/>
      <w:marBottom w:val="0"/>
      <w:divBdr>
        <w:top w:val="none" w:sz="0" w:space="0" w:color="auto"/>
        <w:left w:val="none" w:sz="0" w:space="0" w:color="auto"/>
        <w:bottom w:val="none" w:sz="0" w:space="0" w:color="auto"/>
        <w:right w:val="none" w:sz="0" w:space="0" w:color="auto"/>
      </w:divBdr>
    </w:div>
    <w:div w:id="1509784512">
      <w:bodyDiv w:val="1"/>
      <w:marLeft w:val="0"/>
      <w:marRight w:val="0"/>
      <w:marTop w:val="0"/>
      <w:marBottom w:val="0"/>
      <w:divBdr>
        <w:top w:val="none" w:sz="0" w:space="0" w:color="auto"/>
        <w:left w:val="none" w:sz="0" w:space="0" w:color="auto"/>
        <w:bottom w:val="none" w:sz="0" w:space="0" w:color="auto"/>
        <w:right w:val="none" w:sz="0" w:space="0" w:color="auto"/>
      </w:divBdr>
    </w:div>
    <w:div w:id="1518151414">
      <w:bodyDiv w:val="1"/>
      <w:marLeft w:val="0"/>
      <w:marRight w:val="0"/>
      <w:marTop w:val="0"/>
      <w:marBottom w:val="0"/>
      <w:divBdr>
        <w:top w:val="none" w:sz="0" w:space="0" w:color="auto"/>
        <w:left w:val="none" w:sz="0" w:space="0" w:color="auto"/>
        <w:bottom w:val="none" w:sz="0" w:space="0" w:color="auto"/>
        <w:right w:val="none" w:sz="0" w:space="0" w:color="auto"/>
      </w:divBdr>
    </w:div>
    <w:div w:id="1522666357">
      <w:bodyDiv w:val="1"/>
      <w:marLeft w:val="0"/>
      <w:marRight w:val="0"/>
      <w:marTop w:val="0"/>
      <w:marBottom w:val="0"/>
      <w:divBdr>
        <w:top w:val="none" w:sz="0" w:space="0" w:color="auto"/>
        <w:left w:val="none" w:sz="0" w:space="0" w:color="auto"/>
        <w:bottom w:val="none" w:sz="0" w:space="0" w:color="auto"/>
        <w:right w:val="none" w:sz="0" w:space="0" w:color="auto"/>
      </w:divBdr>
    </w:div>
    <w:div w:id="1525289363">
      <w:bodyDiv w:val="1"/>
      <w:marLeft w:val="0"/>
      <w:marRight w:val="0"/>
      <w:marTop w:val="0"/>
      <w:marBottom w:val="0"/>
      <w:divBdr>
        <w:top w:val="none" w:sz="0" w:space="0" w:color="auto"/>
        <w:left w:val="none" w:sz="0" w:space="0" w:color="auto"/>
        <w:bottom w:val="none" w:sz="0" w:space="0" w:color="auto"/>
        <w:right w:val="none" w:sz="0" w:space="0" w:color="auto"/>
      </w:divBdr>
    </w:div>
    <w:div w:id="1526208795">
      <w:bodyDiv w:val="1"/>
      <w:marLeft w:val="0"/>
      <w:marRight w:val="0"/>
      <w:marTop w:val="0"/>
      <w:marBottom w:val="0"/>
      <w:divBdr>
        <w:top w:val="none" w:sz="0" w:space="0" w:color="auto"/>
        <w:left w:val="none" w:sz="0" w:space="0" w:color="auto"/>
        <w:bottom w:val="none" w:sz="0" w:space="0" w:color="auto"/>
        <w:right w:val="none" w:sz="0" w:space="0" w:color="auto"/>
      </w:divBdr>
    </w:div>
    <w:div w:id="1529638710">
      <w:bodyDiv w:val="1"/>
      <w:marLeft w:val="0"/>
      <w:marRight w:val="0"/>
      <w:marTop w:val="0"/>
      <w:marBottom w:val="0"/>
      <w:divBdr>
        <w:top w:val="none" w:sz="0" w:space="0" w:color="auto"/>
        <w:left w:val="none" w:sz="0" w:space="0" w:color="auto"/>
        <w:bottom w:val="none" w:sz="0" w:space="0" w:color="auto"/>
        <w:right w:val="none" w:sz="0" w:space="0" w:color="auto"/>
      </w:divBdr>
    </w:div>
    <w:div w:id="1561550130">
      <w:bodyDiv w:val="1"/>
      <w:marLeft w:val="0"/>
      <w:marRight w:val="0"/>
      <w:marTop w:val="0"/>
      <w:marBottom w:val="0"/>
      <w:divBdr>
        <w:top w:val="none" w:sz="0" w:space="0" w:color="auto"/>
        <w:left w:val="none" w:sz="0" w:space="0" w:color="auto"/>
        <w:bottom w:val="none" w:sz="0" w:space="0" w:color="auto"/>
        <w:right w:val="none" w:sz="0" w:space="0" w:color="auto"/>
      </w:divBdr>
    </w:div>
    <w:div w:id="1583639874">
      <w:bodyDiv w:val="1"/>
      <w:marLeft w:val="0"/>
      <w:marRight w:val="0"/>
      <w:marTop w:val="0"/>
      <w:marBottom w:val="0"/>
      <w:divBdr>
        <w:top w:val="none" w:sz="0" w:space="0" w:color="auto"/>
        <w:left w:val="none" w:sz="0" w:space="0" w:color="auto"/>
        <w:bottom w:val="none" w:sz="0" w:space="0" w:color="auto"/>
        <w:right w:val="none" w:sz="0" w:space="0" w:color="auto"/>
      </w:divBdr>
    </w:div>
    <w:div w:id="1617056198">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 w:id="1655528427">
      <w:bodyDiv w:val="1"/>
      <w:marLeft w:val="0"/>
      <w:marRight w:val="0"/>
      <w:marTop w:val="0"/>
      <w:marBottom w:val="0"/>
      <w:divBdr>
        <w:top w:val="none" w:sz="0" w:space="0" w:color="auto"/>
        <w:left w:val="none" w:sz="0" w:space="0" w:color="auto"/>
        <w:bottom w:val="none" w:sz="0" w:space="0" w:color="auto"/>
        <w:right w:val="none" w:sz="0" w:space="0" w:color="auto"/>
      </w:divBdr>
    </w:div>
    <w:div w:id="1660421371">
      <w:bodyDiv w:val="1"/>
      <w:marLeft w:val="0"/>
      <w:marRight w:val="0"/>
      <w:marTop w:val="0"/>
      <w:marBottom w:val="0"/>
      <w:divBdr>
        <w:top w:val="none" w:sz="0" w:space="0" w:color="auto"/>
        <w:left w:val="none" w:sz="0" w:space="0" w:color="auto"/>
        <w:bottom w:val="none" w:sz="0" w:space="0" w:color="auto"/>
        <w:right w:val="none" w:sz="0" w:space="0" w:color="auto"/>
      </w:divBdr>
    </w:div>
    <w:div w:id="1661037251">
      <w:bodyDiv w:val="1"/>
      <w:marLeft w:val="0"/>
      <w:marRight w:val="0"/>
      <w:marTop w:val="0"/>
      <w:marBottom w:val="0"/>
      <w:divBdr>
        <w:top w:val="none" w:sz="0" w:space="0" w:color="auto"/>
        <w:left w:val="none" w:sz="0" w:space="0" w:color="auto"/>
        <w:bottom w:val="none" w:sz="0" w:space="0" w:color="auto"/>
        <w:right w:val="none" w:sz="0" w:space="0" w:color="auto"/>
      </w:divBdr>
      <w:divsChild>
        <w:div w:id="1638074279">
          <w:marLeft w:val="0"/>
          <w:marRight w:val="0"/>
          <w:marTop w:val="450"/>
          <w:marBottom w:val="225"/>
          <w:divBdr>
            <w:top w:val="none" w:sz="0" w:space="0" w:color="auto"/>
            <w:left w:val="none" w:sz="0" w:space="0" w:color="auto"/>
            <w:bottom w:val="none" w:sz="0" w:space="0" w:color="auto"/>
            <w:right w:val="none" w:sz="0" w:space="0" w:color="auto"/>
          </w:divBdr>
          <w:divsChild>
            <w:div w:id="2127683">
              <w:marLeft w:val="0"/>
              <w:marRight w:val="0"/>
              <w:marTop w:val="0"/>
              <w:marBottom w:val="0"/>
              <w:divBdr>
                <w:top w:val="none" w:sz="0" w:space="0" w:color="auto"/>
                <w:left w:val="none" w:sz="0" w:space="0" w:color="auto"/>
                <w:bottom w:val="none" w:sz="0" w:space="0" w:color="auto"/>
                <w:right w:val="none" w:sz="0" w:space="0" w:color="auto"/>
              </w:divBdr>
              <w:divsChild>
                <w:div w:id="954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05">
          <w:marLeft w:val="0"/>
          <w:marRight w:val="0"/>
          <w:marTop w:val="0"/>
          <w:marBottom w:val="0"/>
          <w:divBdr>
            <w:top w:val="none" w:sz="0" w:space="0" w:color="auto"/>
            <w:left w:val="none" w:sz="0" w:space="0" w:color="auto"/>
            <w:bottom w:val="none" w:sz="0" w:space="0" w:color="auto"/>
            <w:right w:val="none" w:sz="0" w:space="0" w:color="auto"/>
          </w:divBdr>
        </w:div>
        <w:div w:id="1268780789">
          <w:marLeft w:val="0"/>
          <w:marRight w:val="0"/>
          <w:marTop w:val="0"/>
          <w:marBottom w:val="0"/>
          <w:divBdr>
            <w:top w:val="none" w:sz="0" w:space="0" w:color="auto"/>
            <w:left w:val="none" w:sz="0" w:space="0" w:color="auto"/>
            <w:bottom w:val="none" w:sz="0" w:space="0" w:color="auto"/>
            <w:right w:val="none" w:sz="0" w:space="0" w:color="auto"/>
          </w:divBdr>
          <w:divsChild>
            <w:div w:id="1251114587">
              <w:marLeft w:val="-1425"/>
              <w:marRight w:val="0"/>
              <w:marTop w:val="0"/>
              <w:marBottom w:val="0"/>
              <w:divBdr>
                <w:top w:val="none" w:sz="0" w:space="0" w:color="auto"/>
                <w:left w:val="none" w:sz="0" w:space="0" w:color="auto"/>
                <w:bottom w:val="none" w:sz="0" w:space="0" w:color="auto"/>
                <w:right w:val="none" w:sz="0" w:space="0" w:color="auto"/>
              </w:divBdr>
              <w:divsChild>
                <w:div w:id="1000428789">
                  <w:marLeft w:val="0"/>
                  <w:marRight w:val="0"/>
                  <w:marTop w:val="0"/>
                  <w:marBottom w:val="0"/>
                  <w:divBdr>
                    <w:top w:val="none" w:sz="0" w:space="0" w:color="auto"/>
                    <w:left w:val="none" w:sz="0" w:space="0" w:color="auto"/>
                    <w:bottom w:val="none" w:sz="0" w:space="0" w:color="auto"/>
                    <w:right w:val="none" w:sz="0" w:space="0" w:color="auto"/>
                  </w:divBdr>
                  <w:divsChild>
                    <w:div w:id="1684435735">
                      <w:marLeft w:val="0"/>
                      <w:marRight w:val="0"/>
                      <w:marTop w:val="75"/>
                      <w:marBottom w:val="75"/>
                      <w:divBdr>
                        <w:top w:val="none" w:sz="0" w:space="0" w:color="auto"/>
                        <w:left w:val="none" w:sz="0" w:space="0" w:color="auto"/>
                        <w:bottom w:val="none" w:sz="0" w:space="0" w:color="auto"/>
                        <w:right w:val="none" w:sz="0" w:space="0" w:color="auto"/>
                      </w:divBdr>
                    </w:div>
                    <w:div w:id="1378049953">
                      <w:marLeft w:val="0"/>
                      <w:marRight w:val="0"/>
                      <w:marTop w:val="75"/>
                      <w:marBottom w:val="75"/>
                      <w:divBdr>
                        <w:top w:val="none" w:sz="0" w:space="0" w:color="auto"/>
                        <w:left w:val="none" w:sz="0" w:space="0" w:color="auto"/>
                        <w:bottom w:val="none" w:sz="0" w:space="0" w:color="auto"/>
                        <w:right w:val="none" w:sz="0" w:space="0" w:color="auto"/>
                      </w:divBdr>
                    </w:div>
                    <w:div w:id="1192768139">
                      <w:marLeft w:val="0"/>
                      <w:marRight w:val="0"/>
                      <w:marTop w:val="75"/>
                      <w:marBottom w:val="75"/>
                      <w:divBdr>
                        <w:top w:val="none" w:sz="0" w:space="0" w:color="auto"/>
                        <w:left w:val="none" w:sz="0" w:space="0" w:color="auto"/>
                        <w:bottom w:val="none" w:sz="0" w:space="0" w:color="auto"/>
                        <w:right w:val="none" w:sz="0" w:space="0" w:color="auto"/>
                      </w:divBdr>
                    </w:div>
                    <w:div w:id="414908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21199480">
              <w:marLeft w:val="0"/>
              <w:marRight w:val="0"/>
              <w:marTop w:val="0"/>
              <w:marBottom w:val="0"/>
              <w:divBdr>
                <w:top w:val="none" w:sz="0" w:space="0" w:color="auto"/>
                <w:left w:val="none" w:sz="0" w:space="0" w:color="auto"/>
                <w:bottom w:val="none" w:sz="0" w:space="0" w:color="auto"/>
                <w:right w:val="none" w:sz="0" w:space="0" w:color="auto"/>
              </w:divBdr>
              <w:divsChild>
                <w:div w:id="1849785801">
                  <w:marLeft w:val="0"/>
                  <w:marRight w:val="0"/>
                  <w:marTop w:val="0"/>
                  <w:marBottom w:val="0"/>
                  <w:divBdr>
                    <w:top w:val="none" w:sz="0" w:space="0" w:color="auto"/>
                    <w:left w:val="none" w:sz="0" w:space="0" w:color="auto"/>
                    <w:bottom w:val="none" w:sz="0" w:space="0" w:color="auto"/>
                    <w:right w:val="none" w:sz="0" w:space="0" w:color="auto"/>
                  </w:divBdr>
                  <w:divsChild>
                    <w:div w:id="1297953033">
                      <w:marLeft w:val="0"/>
                      <w:marRight w:val="0"/>
                      <w:marTop w:val="0"/>
                      <w:marBottom w:val="0"/>
                      <w:divBdr>
                        <w:top w:val="none" w:sz="0" w:space="0" w:color="auto"/>
                        <w:left w:val="none" w:sz="0" w:space="0" w:color="auto"/>
                        <w:bottom w:val="none" w:sz="0" w:space="0" w:color="auto"/>
                        <w:right w:val="none" w:sz="0" w:space="0" w:color="auto"/>
                      </w:divBdr>
                      <w:divsChild>
                        <w:div w:id="1461149462">
                          <w:marLeft w:val="0"/>
                          <w:marRight w:val="0"/>
                          <w:marTop w:val="0"/>
                          <w:marBottom w:val="0"/>
                          <w:divBdr>
                            <w:top w:val="none" w:sz="0" w:space="0" w:color="auto"/>
                            <w:left w:val="none" w:sz="0" w:space="0" w:color="auto"/>
                            <w:bottom w:val="none" w:sz="0" w:space="0" w:color="auto"/>
                            <w:right w:val="none" w:sz="0" w:space="0" w:color="auto"/>
                          </w:divBdr>
                        </w:div>
                        <w:div w:id="1788163087">
                          <w:marLeft w:val="0"/>
                          <w:marRight w:val="0"/>
                          <w:marTop w:val="0"/>
                          <w:marBottom w:val="0"/>
                          <w:divBdr>
                            <w:top w:val="none" w:sz="0" w:space="0" w:color="auto"/>
                            <w:left w:val="none" w:sz="0" w:space="0" w:color="auto"/>
                            <w:bottom w:val="none" w:sz="0" w:space="0" w:color="auto"/>
                            <w:right w:val="none" w:sz="0" w:space="0" w:color="auto"/>
                          </w:divBdr>
                        </w:div>
                      </w:divsChild>
                    </w:div>
                    <w:div w:id="962080562">
                      <w:marLeft w:val="150"/>
                      <w:marRight w:val="150"/>
                      <w:marTop w:val="150"/>
                      <w:marBottom w:val="150"/>
                      <w:divBdr>
                        <w:top w:val="none" w:sz="0" w:space="0" w:color="auto"/>
                        <w:left w:val="none" w:sz="0" w:space="0" w:color="auto"/>
                        <w:bottom w:val="none" w:sz="0" w:space="0" w:color="auto"/>
                        <w:right w:val="none" w:sz="0" w:space="0" w:color="auto"/>
                      </w:divBdr>
                    </w:div>
                    <w:div w:id="1509632326">
                      <w:marLeft w:val="0"/>
                      <w:marRight w:val="0"/>
                      <w:marTop w:val="0"/>
                      <w:marBottom w:val="0"/>
                      <w:divBdr>
                        <w:top w:val="none" w:sz="0" w:space="0" w:color="auto"/>
                        <w:left w:val="none" w:sz="0" w:space="0" w:color="auto"/>
                        <w:bottom w:val="none" w:sz="0" w:space="0" w:color="auto"/>
                        <w:right w:val="none" w:sz="0" w:space="0" w:color="auto"/>
                      </w:divBdr>
                      <w:divsChild>
                        <w:div w:id="1266108005">
                          <w:marLeft w:val="0"/>
                          <w:marRight w:val="0"/>
                          <w:marTop w:val="0"/>
                          <w:marBottom w:val="0"/>
                          <w:divBdr>
                            <w:top w:val="none" w:sz="0" w:space="0" w:color="auto"/>
                            <w:left w:val="none" w:sz="0" w:space="0" w:color="auto"/>
                            <w:bottom w:val="none" w:sz="0" w:space="0" w:color="auto"/>
                            <w:right w:val="none" w:sz="0" w:space="0" w:color="auto"/>
                          </w:divBdr>
                        </w:div>
                        <w:div w:id="1648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6702">
      <w:bodyDiv w:val="1"/>
      <w:marLeft w:val="0"/>
      <w:marRight w:val="0"/>
      <w:marTop w:val="0"/>
      <w:marBottom w:val="0"/>
      <w:divBdr>
        <w:top w:val="none" w:sz="0" w:space="0" w:color="auto"/>
        <w:left w:val="none" w:sz="0" w:space="0" w:color="auto"/>
        <w:bottom w:val="none" w:sz="0" w:space="0" w:color="auto"/>
        <w:right w:val="none" w:sz="0" w:space="0" w:color="auto"/>
      </w:divBdr>
    </w:div>
    <w:div w:id="1666131731">
      <w:bodyDiv w:val="1"/>
      <w:marLeft w:val="0"/>
      <w:marRight w:val="0"/>
      <w:marTop w:val="0"/>
      <w:marBottom w:val="0"/>
      <w:divBdr>
        <w:top w:val="none" w:sz="0" w:space="0" w:color="auto"/>
        <w:left w:val="none" w:sz="0" w:space="0" w:color="auto"/>
        <w:bottom w:val="none" w:sz="0" w:space="0" w:color="auto"/>
        <w:right w:val="none" w:sz="0" w:space="0" w:color="auto"/>
      </w:divBdr>
    </w:div>
    <w:div w:id="1671635907">
      <w:bodyDiv w:val="1"/>
      <w:marLeft w:val="0"/>
      <w:marRight w:val="0"/>
      <w:marTop w:val="0"/>
      <w:marBottom w:val="0"/>
      <w:divBdr>
        <w:top w:val="none" w:sz="0" w:space="0" w:color="auto"/>
        <w:left w:val="none" w:sz="0" w:space="0" w:color="auto"/>
        <w:bottom w:val="none" w:sz="0" w:space="0" w:color="auto"/>
        <w:right w:val="none" w:sz="0" w:space="0" w:color="auto"/>
      </w:divBdr>
    </w:div>
    <w:div w:id="1673799889">
      <w:bodyDiv w:val="1"/>
      <w:marLeft w:val="0"/>
      <w:marRight w:val="0"/>
      <w:marTop w:val="0"/>
      <w:marBottom w:val="0"/>
      <w:divBdr>
        <w:top w:val="none" w:sz="0" w:space="0" w:color="auto"/>
        <w:left w:val="none" w:sz="0" w:space="0" w:color="auto"/>
        <w:bottom w:val="none" w:sz="0" w:space="0" w:color="auto"/>
        <w:right w:val="none" w:sz="0" w:space="0" w:color="auto"/>
      </w:divBdr>
    </w:div>
    <w:div w:id="1675452574">
      <w:bodyDiv w:val="1"/>
      <w:marLeft w:val="0"/>
      <w:marRight w:val="0"/>
      <w:marTop w:val="0"/>
      <w:marBottom w:val="0"/>
      <w:divBdr>
        <w:top w:val="none" w:sz="0" w:space="0" w:color="auto"/>
        <w:left w:val="none" w:sz="0" w:space="0" w:color="auto"/>
        <w:bottom w:val="none" w:sz="0" w:space="0" w:color="auto"/>
        <w:right w:val="none" w:sz="0" w:space="0" w:color="auto"/>
      </w:divBdr>
    </w:div>
    <w:div w:id="1676961434">
      <w:bodyDiv w:val="1"/>
      <w:marLeft w:val="0"/>
      <w:marRight w:val="0"/>
      <w:marTop w:val="0"/>
      <w:marBottom w:val="0"/>
      <w:divBdr>
        <w:top w:val="none" w:sz="0" w:space="0" w:color="auto"/>
        <w:left w:val="none" w:sz="0" w:space="0" w:color="auto"/>
        <w:bottom w:val="none" w:sz="0" w:space="0" w:color="auto"/>
        <w:right w:val="none" w:sz="0" w:space="0" w:color="auto"/>
      </w:divBdr>
    </w:div>
    <w:div w:id="1685939981">
      <w:bodyDiv w:val="1"/>
      <w:marLeft w:val="0"/>
      <w:marRight w:val="0"/>
      <w:marTop w:val="0"/>
      <w:marBottom w:val="0"/>
      <w:divBdr>
        <w:top w:val="none" w:sz="0" w:space="0" w:color="auto"/>
        <w:left w:val="none" w:sz="0" w:space="0" w:color="auto"/>
        <w:bottom w:val="none" w:sz="0" w:space="0" w:color="auto"/>
        <w:right w:val="none" w:sz="0" w:space="0" w:color="auto"/>
      </w:divBdr>
    </w:div>
    <w:div w:id="1688367303">
      <w:bodyDiv w:val="1"/>
      <w:marLeft w:val="0"/>
      <w:marRight w:val="0"/>
      <w:marTop w:val="0"/>
      <w:marBottom w:val="0"/>
      <w:divBdr>
        <w:top w:val="none" w:sz="0" w:space="0" w:color="auto"/>
        <w:left w:val="none" w:sz="0" w:space="0" w:color="auto"/>
        <w:bottom w:val="none" w:sz="0" w:space="0" w:color="auto"/>
        <w:right w:val="none" w:sz="0" w:space="0" w:color="auto"/>
      </w:divBdr>
    </w:div>
    <w:div w:id="1732071740">
      <w:bodyDiv w:val="1"/>
      <w:marLeft w:val="0"/>
      <w:marRight w:val="0"/>
      <w:marTop w:val="0"/>
      <w:marBottom w:val="0"/>
      <w:divBdr>
        <w:top w:val="none" w:sz="0" w:space="0" w:color="auto"/>
        <w:left w:val="none" w:sz="0" w:space="0" w:color="auto"/>
        <w:bottom w:val="none" w:sz="0" w:space="0" w:color="auto"/>
        <w:right w:val="none" w:sz="0" w:space="0" w:color="auto"/>
      </w:divBdr>
    </w:div>
    <w:div w:id="1741829038">
      <w:bodyDiv w:val="1"/>
      <w:marLeft w:val="0"/>
      <w:marRight w:val="0"/>
      <w:marTop w:val="0"/>
      <w:marBottom w:val="0"/>
      <w:divBdr>
        <w:top w:val="none" w:sz="0" w:space="0" w:color="auto"/>
        <w:left w:val="none" w:sz="0" w:space="0" w:color="auto"/>
        <w:bottom w:val="none" w:sz="0" w:space="0" w:color="auto"/>
        <w:right w:val="none" w:sz="0" w:space="0" w:color="auto"/>
      </w:divBdr>
    </w:div>
    <w:div w:id="1774518959">
      <w:bodyDiv w:val="1"/>
      <w:marLeft w:val="0"/>
      <w:marRight w:val="0"/>
      <w:marTop w:val="0"/>
      <w:marBottom w:val="0"/>
      <w:divBdr>
        <w:top w:val="none" w:sz="0" w:space="0" w:color="auto"/>
        <w:left w:val="none" w:sz="0" w:space="0" w:color="auto"/>
        <w:bottom w:val="none" w:sz="0" w:space="0" w:color="auto"/>
        <w:right w:val="none" w:sz="0" w:space="0" w:color="auto"/>
      </w:divBdr>
    </w:div>
    <w:div w:id="1776562267">
      <w:bodyDiv w:val="1"/>
      <w:marLeft w:val="0"/>
      <w:marRight w:val="0"/>
      <w:marTop w:val="0"/>
      <w:marBottom w:val="0"/>
      <w:divBdr>
        <w:top w:val="none" w:sz="0" w:space="0" w:color="auto"/>
        <w:left w:val="none" w:sz="0" w:space="0" w:color="auto"/>
        <w:bottom w:val="none" w:sz="0" w:space="0" w:color="auto"/>
        <w:right w:val="none" w:sz="0" w:space="0" w:color="auto"/>
      </w:divBdr>
    </w:div>
    <w:div w:id="1787849915">
      <w:bodyDiv w:val="1"/>
      <w:marLeft w:val="0"/>
      <w:marRight w:val="0"/>
      <w:marTop w:val="0"/>
      <w:marBottom w:val="0"/>
      <w:divBdr>
        <w:top w:val="none" w:sz="0" w:space="0" w:color="auto"/>
        <w:left w:val="none" w:sz="0" w:space="0" w:color="auto"/>
        <w:bottom w:val="none" w:sz="0" w:space="0" w:color="auto"/>
        <w:right w:val="none" w:sz="0" w:space="0" w:color="auto"/>
      </w:divBdr>
    </w:div>
    <w:div w:id="1792358448">
      <w:bodyDiv w:val="1"/>
      <w:marLeft w:val="0"/>
      <w:marRight w:val="0"/>
      <w:marTop w:val="0"/>
      <w:marBottom w:val="0"/>
      <w:divBdr>
        <w:top w:val="none" w:sz="0" w:space="0" w:color="auto"/>
        <w:left w:val="none" w:sz="0" w:space="0" w:color="auto"/>
        <w:bottom w:val="none" w:sz="0" w:space="0" w:color="auto"/>
        <w:right w:val="none" w:sz="0" w:space="0" w:color="auto"/>
      </w:divBdr>
    </w:div>
    <w:div w:id="1800562260">
      <w:bodyDiv w:val="1"/>
      <w:marLeft w:val="0"/>
      <w:marRight w:val="0"/>
      <w:marTop w:val="0"/>
      <w:marBottom w:val="0"/>
      <w:divBdr>
        <w:top w:val="none" w:sz="0" w:space="0" w:color="auto"/>
        <w:left w:val="none" w:sz="0" w:space="0" w:color="auto"/>
        <w:bottom w:val="none" w:sz="0" w:space="0" w:color="auto"/>
        <w:right w:val="none" w:sz="0" w:space="0" w:color="auto"/>
      </w:divBdr>
    </w:div>
    <w:div w:id="1806577777">
      <w:bodyDiv w:val="1"/>
      <w:marLeft w:val="0"/>
      <w:marRight w:val="0"/>
      <w:marTop w:val="0"/>
      <w:marBottom w:val="0"/>
      <w:divBdr>
        <w:top w:val="none" w:sz="0" w:space="0" w:color="auto"/>
        <w:left w:val="none" w:sz="0" w:space="0" w:color="auto"/>
        <w:bottom w:val="none" w:sz="0" w:space="0" w:color="auto"/>
        <w:right w:val="none" w:sz="0" w:space="0" w:color="auto"/>
      </w:divBdr>
    </w:div>
    <w:div w:id="1810170765">
      <w:bodyDiv w:val="1"/>
      <w:marLeft w:val="0"/>
      <w:marRight w:val="0"/>
      <w:marTop w:val="0"/>
      <w:marBottom w:val="0"/>
      <w:divBdr>
        <w:top w:val="none" w:sz="0" w:space="0" w:color="auto"/>
        <w:left w:val="none" w:sz="0" w:space="0" w:color="auto"/>
        <w:bottom w:val="none" w:sz="0" w:space="0" w:color="auto"/>
        <w:right w:val="none" w:sz="0" w:space="0" w:color="auto"/>
      </w:divBdr>
    </w:div>
    <w:div w:id="1819375899">
      <w:bodyDiv w:val="1"/>
      <w:marLeft w:val="0"/>
      <w:marRight w:val="0"/>
      <w:marTop w:val="0"/>
      <w:marBottom w:val="0"/>
      <w:divBdr>
        <w:top w:val="none" w:sz="0" w:space="0" w:color="auto"/>
        <w:left w:val="none" w:sz="0" w:space="0" w:color="auto"/>
        <w:bottom w:val="none" w:sz="0" w:space="0" w:color="auto"/>
        <w:right w:val="none" w:sz="0" w:space="0" w:color="auto"/>
      </w:divBdr>
    </w:div>
    <w:div w:id="1836917891">
      <w:bodyDiv w:val="1"/>
      <w:marLeft w:val="0"/>
      <w:marRight w:val="0"/>
      <w:marTop w:val="0"/>
      <w:marBottom w:val="0"/>
      <w:divBdr>
        <w:top w:val="none" w:sz="0" w:space="0" w:color="auto"/>
        <w:left w:val="none" w:sz="0" w:space="0" w:color="auto"/>
        <w:bottom w:val="none" w:sz="0" w:space="0" w:color="auto"/>
        <w:right w:val="none" w:sz="0" w:space="0" w:color="auto"/>
      </w:divBdr>
    </w:div>
    <w:div w:id="1843937020">
      <w:bodyDiv w:val="1"/>
      <w:marLeft w:val="0"/>
      <w:marRight w:val="0"/>
      <w:marTop w:val="0"/>
      <w:marBottom w:val="0"/>
      <w:divBdr>
        <w:top w:val="none" w:sz="0" w:space="0" w:color="auto"/>
        <w:left w:val="none" w:sz="0" w:space="0" w:color="auto"/>
        <w:bottom w:val="none" w:sz="0" w:space="0" w:color="auto"/>
        <w:right w:val="none" w:sz="0" w:space="0" w:color="auto"/>
      </w:divBdr>
    </w:div>
    <w:div w:id="1844122707">
      <w:bodyDiv w:val="1"/>
      <w:marLeft w:val="0"/>
      <w:marRight w:val="0"/>
      <w:marTop w:val="0"/>
      <w:marBottom w:val="0"/>
      <w:divBdr>
        <w:top w:val="none" w:sz="0" w:space="0" w:color="auto"/>
        <w:left w:val="none" w:sz="0" w:space="0" w:color="auto"/>
        <w:bottom w:val="none" w:sz="0" w:space="0" w:color="auto"/>
        <w:right w:val="none" w:sz="0" w:space="0" w:color="auto"/>
      </w:divBdr>
    </w:div>
    <w:div w:id="1880697997">
      <w:bodyDiv w:val="1"/>
      <w:marLeft w:val="0"/>
      <w:marRight w:val="0"/>
      <w:marTop w:val="0"/>
      <w:marBottom w:val="0"/>
      <w:divBdr>
        <w:top w:val="none" w:sz="0" w:space="0" w:color="auto"/>
        <w:left w:val="none" w:sz="0" w:space="0" w:color="auto"/>
        <w:bottom w:val="none" w:sz="0" w:space="0" w:color="auto"/>
        <w:right w:val="none" w:sz="0" w:space="0" w:color="auto"/>
      </w:divBdr>
    </w:div>
    <w:div w:id="1900675515">
      <w:bodyDiv w:val="1"/>
      <w:marLeft w:val="0"/>
      <w:marRight w:val="0"/>
      <w:marTop w:val="0"/>
      <w:marBottom w:val="0"/>
      <w:divBdr>
        <w:top w:val="none" w:sz="0" w:space="0" w:color="auto"/>
        <w:left w:val="none" w:sz="0" w:space="0" w:color="auto"/>
        <w:bottom w:val="none" w:sz="0" w:space="0" w:color="auto"/>
        <w:right w:val="none" w:sz="0" w:space="0" w:color="auto"/>
      </w:divBdr>
    </w:div>
    <w:div w:id="1910652907">
      <w:bodyDiv w:val="1"/>
      <w:marLeft w:val="0"/>
      <w:marRight w:val="0"/>
      <w:marTop w:val="0"/>
      <w:marBottom w:val="0"/>
      <w:divBdr>
        <w:top w:val="none" w:sz="0" w:space="0" w:color="auto"/>
        <w:left w:val="none" w:sz="0" w:space="0" w:color="auto"/>
        <w:bottom w:val="none" w:sz="0" w:space="0" w:color="auto"/>
        <w:right w:val="none" w:sz="0" w:space="0" w:color="auto"/>
      </w:divBdr>
    </w:div>
    <w:div w:id="1915505845">
      <w:bodyDiv w:val="1"/>
      <w:marLeft w:val="0"/>
      <w:marRight w:val="0"/>
      <w:marTop w:val="0"/>
      <w:marBottom w:val="0"/>
      <w:divBdr>
        <w:top w:val="none" w:sz="0" w:space="0" w:color="auto"/>
        <w:left w:val="none" w:sz="0" w:space="0" w:color="auto"/>
        <w:bottom w:val="none" w:sz="0" w:space="0" w:color="auto"/>
        <w:right w:val="none" w:sz="0" w:space="0" w:color="auto"/>
      </w:divBdr>
    </w:div>
    <w:div w:id="1957635712">
      <w:bodyDiv w:val="1"/>
      <w:marLeft w:val="0"/>
      <w:marRight w:val="0"/>
      <w:marTop w:val="0"/>
      <w:marBottom w:val="0"/>
      <w:divBdr>
        <w:top w:val="none" w:sz="0" w:space="0" w:color="auto"/>
        <w:left w:val="none" w:sz="0" w:space="0" w:color="auto"/>
        <w:bottom w:val="none" w:sz="0" w:space="0" w:color="auto"/>
        <w:right w:val="none" w:sz="0" w:space="0" w:color="auto"/>
      </w:divBdr>
    </w:div>
    <w:div w:id="1966963240">
      <w:bodyDiv w:val="1"/>
      <w:marLeft w:val="0"/>
      <w:marRight w:val="0"/>
      <w:marTop w:val="0"/>
      <w:marBottom w:val="0"/>
      <w:divBdr>
        <w:top w:val="none" w:sz="0" w:space="0" w:color="auto"/>
        <w:left w:val="none" w:sz="0" w:space="0" w:color="auto"/>
        <w:bottom w:val="none" w:sz="0" w:space="0" w:color="auto"/>
        <w:right w:val="none" w:sz="0" w:space="0" w:color="auto"/>
      </w:divBdr>
    </w:div>
    <w:div w:id="1970430317">
      <w:bodyDiv w:val="1"/>
      <w:marLeft w:val="0"/>
      <w:marRight w:val="0"/>
      <w:marTop w:val="0"/>
      <w:marBottom w:val="0"/>
      <w:divBdr>
        <w:top w:val="none" w:sz="0" w:space="0" w:color="auto"/>
        <w:left w:val="none" w:sz="0" w:space="0" w:color="auto"/>
        <w:bottom w:val="none" w:sz="0" w:space="0" w:color="auto"/>
        <w:right w:val="none" w:sz="0" w:space="0" w:color="auto"/>
      </w:divBdr>
    </w:div>
    <w:div w:id="1983650629">
      <w:bodyDiv w:val="1"/>
      <w:marLeft w:val="0"/>
      <w:marRight w:val="0"/>
      <w:marTop w:val="0"/>
      <w:marBottom w:val="0"/>
      <w:divBdr>
        <w:top w:val="none" w:sz="0" w:space="0" w:color="auto"/>
        <w:left w:val="none" w:sz="0" w:space="0" w:color="auto"/>
        <w:bottom w:val="none" w:sz="0" w:space="0" w:color="auto"/>
        <w:right w:val="none" w:sz="0" w:space="0" w:color="auto"/>
      </w:divBdr>
    </w:div>
    <w:div w:id="1986734273">
      <w:bodyDiv w:val="1"/>
      <w:marLeft w:val="0"/>
      <w:marRight w:val="0"/>
      <w:marTop w:val="0"/>
      <w:marBottom w:val="0"/>
      <w:divBdr>
        <w:top w:val="none" w:sz="0" w:space="0" w:color="auto"/>
        <w:left w:val="none" w:sz="0" w:space="0" w:color="auto"/>
        <w:bottom w:val="none" w:sz="0" w:space="0" w:color="auto"/>
        <w:right w:val="none" w:sz="0" w:space="0" w:color="auto"/>
      </w:divBdr>
    </w:div>
    <w:div w:id="1990670957">
      <w:bodyDiv w:val="1"/>
      <w:marLeft w:val="0"/>
      <w:marRight w:val="0"/>
      <w:marTop w:val="0"/>
      <w:marBottom w:val="0"/>
      <w:divBdr>
        <w:top w:val="none" w:sz="0" w:space="0" w:color="auto"/>
        <w:left w:val="none" w:sz="0" w:space="0" w:color="auto"/>
        <w:bottom w:val="none" w:sz="0" w:space="0" w:color="auto"/>
        <w:right w:val="none" w:sz="0" w:space="0" w:color="auto"/>
      </w:divBdr>
    </w:div>
    <w:div w:id="1997342752">
      <w:bodyDiv w:val="1"/>
      <w:marLeft w:val="0"/>
      <w:marRight w:val="0"/>
      <w:marTop w:val="0"/>
      <w:marBottom w:val="0"/>
      <w:divBdr>
        <w:top w:val="none" w:sz="0" w:space="0" w:color="auto"/>
        <w:left w:val="none" w:sz="0" w:space="0" w:color="auto"/>
        <w:bottom w:val="none" w:sz="0" w:space="0" w:color="auto"/>
        <w:right w:val="none" w:sz="0" w:space="0" w:color="auto"/>
      </w:divBdr>
    </w:div>
    <w:div w:id="2040229822">
      <w:bodyDiv w:val="1"/>
      <w:marLeft w:val="0"/>
      <w:marRight w:val="0"/>
      <w:marTop w:val="0"/>
      <w:marBottom w:val="0"/>
      <w:divBdr>
        <w:top w:val="none" w:sz="0" w:space="0" w:color="auto"/>
        <w:left w:val="none" w:sz="0" w:space="0" w:color="auto"/>
        <w:bottom w:val="none" w:sz="0" w:space="0" w:color="auto"/>
        <w:right w:val="none" w:sz="0" w:space="0" w:color="auto"/>
      </w:divBdr>
    </w:div>
    <w:div w:id="2071683298">
      <w:bodyDiv w:val="1"/>
      <w:marLeft w:val="0"/>
      <w:marRight w:val="0"/>
      <w:marTop w:val="0"/>
      <w:marBottom w:val="0"/>
      <w:divBdr>
        <w:top w:val="none" w:sz="0" w:space="0" w:color="auto"/>
        <w:left w:val="none" w:sz="0" w:space="0" w:color="auto"/>
        <w:bottom w:val="none" w:sz="0" w:space="0" w:color="auto"/>
        <w:right w:val="none" w:sz="0" w:space="0" w:color="auto"/>
      </w:divBdr>
    </w:div>
    <w:div w:id="2078428624">
      <w:bodyDiv w:val="1"/>
      <w:marLeft w:val="0"/>
      <w:marRight w:val="0"/>
      <w:marTop w:val="0"/>
      <w:marBottom w:val="0"/>
      <w:divBdr>
        <w:top w:val="none" w:sz="0" w:space="0" w:color="auto"/>
        <w:left w:val="none" w:sz="0" w:space="0" w:color="auto"/>
        <w:bottom w:val="none" w:sz="0" w:space="0" w:color="auto"/>
        <w:right w:val="none" w:sz="0" w:space="0" w:color="auto"/>
      </w:divBdr>
    </w:div>
    <w:div w:id="2082747514">
      <w:bodyDiv w:val="1"/>
      <w:marLeft w:val="0"/>
      <w:marRight w:val="0"/>
      <w:marTop w:val="0"/>
      <w:marBottom w:val="0"/>
      <w:divBdr>
        <w:top w:val="none" w:sz="0" w:space="0" w:color="auto"/>
        <w:left w:val="none" w:sz="0" w:space="0" w:color="auto"/>
        <w:bottom w:val="none" w:sz="0" w:space="0" w:color="auto"/>
        <w:right w:val="none" w:sz="0" w:space="0" w:color="auto"/>
      </w:divBdr>
    </w:div>
    <w:div w:id="2093817250">
      <w:bodyDiv w:val="1"/>
      <w:marLeft w:val="0"/>
      <w:marRight w:val="0"/>
      <w:marTop w:val="0"/>
      <w:marBottom w:val="0"/>
      <w:divBdr>
        <w:top w:val="none" w:sz="0" w:space="0" w:color="auto"/>
        <w:left w:val="none" w:sz="0" w:space="0" w:color="auto"/>
        <w:bottom w:val="none" w:sz="0" w:space="0" w:color="auto"/>
        <w:right w:val="none" w:sz="0" w:space="0" w:color="auto"/>
      </w:divBdr>
    </w:div>
    <w:div w:id="2110275101">
      <w:bodyDiv w:val="1"/>
      <w:marLeft w:val="0"/>
      <w:marRight w:val="0"/>
      <w:marTop w:val="0"/>
      <w:marBottom w:val="0"/>
      <w:divBdr>
        <w:top w:val="none" w:sz="0" w:space="0" w:color="auto"/>
        <w:left w:val="none" w:sz="0" w:space="0" w:color="auto"/>
        <w:bottom w:val="none" w:sz="0" w:space="0" w:color="auto"/>
        <w:right w:val="none" w:sz="0" w:space="0" w:color="auto"/>
      </w:divBdr>
    </w:div>
    <w:div w:id="2120568172">
      <w:bodyDiv w:val="1"/>
      <w:marLeft w:val="0"/>
      <w:marRight w:val="0"/>
      <w:marTop w:val="0"/>
      <w:marBottom w:val="0"/>
      <w:divBdr>
        <w:top w:val="none" w:sz="0" w:space="0" w:color="auto"/>
        <w:left w:val="none" w:sz="0" w:space="0" w:color="auto"/>
        <w:bottom w:val="none" w:sz="0" w:space="0" w:color="auto"/>
        <w:right w:val="none" w:sz="0" w:space="0" w:color="auto"/>
      </w:divBdr>
    </w:div>
    <w:div w:id="2123726298">
      <w:bodyDiv w:val="1"/>
      <w:marLeft w:val="0"/>
      <w:marRight w:val="0"/>
      <w:marTop w:val="0"/>
      <w:marBottom w:val="0"/>
      <w:divBdr>
        <w:top w:val="none" w:sz="0" w:space="0" w:color="auto"/>
        <w:left w:val="none" w:sz="0" w:space="0" w:color="auto"/>
        <w:bottom w:val="none" w:sz="0" w:space="0" w:color="auto"/>
        <w:right w:val="none" w:sz="0" w:space="0" w:color="auto"/>
      </w:divBdr>
    </w:div>
    <w:div w:id="2134706954">
      <w:bodyDiv w:val="1"/>
      <w:marLeft w:val="0"/>
      <w:marRight w:val="0"/>
      <w:marTop w:val="0"/>
      <w:marBottom w:val="0"/>
      <w:divBdr>
        <w:top w:val="none" w:sz="0" w:space="0" w:color="auto"/>
        <w:left w:val="none" w:sz="0" w:space="0" w:color="auto"/>
        <w:bottom w:val="none" w:sz="0" w:space="0" w:color="auto"/>
        <w:right w:val="none" w:sz="0" w:space="0" w:color="auto"/>
      </w:divBdr>
    </w:div>
    <w:div w:id="21397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ameli.fr" TargetMode="External"/><Relationship Id="rId39" Type="http://schemas.openxmlformats.org/officeDocument/2006/relationships/hyperlink" Target="https://lannuaire.service-public.fr/navigation/ordre_avocats" TargetMode="External"/><Relationship Id="rId21" Type="http://schemas.openxmlformats.org/officeDocument/2006/relationships/hyperlink" Target="http://www.ameli.fr" TargetMode="External"/><Relationship Id="rId34" Type="http://schemas.openxmlformats.org/officeDocument/2006/relationships/hyperlink" Target="https://www.service-public.fr/particuliers/vosdroits/F33646" TargetMode="External"/><Relationship Id="rId42" Type="http://schemas.openxmlformats.org/officeDocument/2006/relationships/hyperlink" Target="https://www.ameli.fr/bayonne/assure/droits-demarches/maladie-accident-hospitalisation/accident/accident-travail-trajet" TargetMode="External"/><Relationship Id="rId47" Type="http://schemas.openxmlformats.org/officeDocument/2006/relationships/hyperlink" Target="http://www.france-victimes.fr/index.php/component/association" TargetMode="External"/><Relationship Id="rId50" Type="http://schemas.openxmlformats.org/officeDocument/2006/relationships/hyperlink" Target="mailto:haute-loire@justice.fr" TargetMode="External"/><Relationship Id="rId55"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service-public.fr/particuliers/vosdroits/R14821"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service-public.fr/particuliers/vosdroits/F3005" TargetMode="External"/><Relationship Id="rId37" Type="http://schemas.openxmlformats.org/officeDocument/2006/relationships/hyperlink" Target="https://www.service-public.fr/particuliers/vosdroits/F18074" TargetMode="External"/><Relationship Id="rId40" Type="http://schemas.openxmlformats.org/officeDocument/2006/relationships/hyperlink" Target="https://www.service-public.fr/particuliers/vosdroits/F18074" TargetMode="External"/><Relationship Id="rId45" Type="http://schemas.openxmlformats.org/officeDocument/2006/relationships/hyperlink" Target="https://www.justice.fr/themes/aide-victimes" TargetMode="External"/><Relationship Id="rId53" Type="http://schemas.openxmlformats.org/officeDocument/2006/relationships/hyperlink" Target="http://www.fnath.org/" TargetMode="External"/><Relationship Id="rId5" Type="http://schemas.openxmlformats.org/officeDocument/2006/relationships/customXml" Target="../customXml/item5.xml"/><Relationship Id="rId19" Type="http://schemas.openxmlformats.org/officeDocument/2006/relationships/hyperlink" Target="https://www.souffrance-et-travail.com/infos-utiles/guide-daniellou-suicide-accident-du-trava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www.ameli.fr/entreprise/vos-salaries/retour-emploi/prevention-desinsertion-professionnelle" TargetMode="External"/><Relationship Id="rId35" Type="http://schemas.openxmlformats.org/officeDocument/2006/relationships/hyperlink" Target="https://www.service-public.fr/particuliers/vosdroits/F33646" TargetMode="External"/><Relationship Id="rId43" Type="http://schemas.openxmlformats.org/officeDocument/2006/relationships/hyperlink" Target="https://travail-emploi.gouv.fr/sante-au-travail/stop-aux-accidents-du-travail-graves-et-mortels/article/que-faire-a-la-suite-d-un-accident-du-travail" TargetMode="External"/><Relationship Id="rId48" Type="http://schemas.openxmlformats.org/officeDocument/2006/relationships/hyperlink" Target="mailto:sec.stopalamortautravail@gmail.com"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justice-partage.f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code.travail.gouv.fr/convention-collective" TargetMode="External"/><Relationship Id="rId38" Type="http://schemas.openxmlformats.org/officeDocument/2006/relationships/hyperlink" Target="https://www.legifrance.gouv.fr/codes/article_lc/LEGIARTI000006576696/1994-03-01" TargetMode="External"/><Relationship Id="rId46" Type="http://schemas.openxmlformats.org/officeDocument/2006/relationships/hyperlink" Target="mailto:victimes@france-victimes.fr" TargetMode="External"/><Relationship Id="rId20" Type="http://schemas.openxmlformats.org/officeDocument/2006/relationships/hyperlink" Target="http://www.ameli.fr" TargetMode="External"/><Relationship Id="rId41" Type="http://schemas.openxmlformats.org/officeDocument/2006/relationships/hyperlink" Target="https://www.legifrance.gouv.fr/codes/article_lc/LEGIARTI000006576696/1994-03-01"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service-public.fr/particuliers/vosdroits/R14821" TargetMode="External"/><Relationship Id="rId36" Type="http://schemas.openxmlformats.org/officeDocument/2006/relationships/hyperlink" Target="https://lannuaire.service-public.fr/navigation/ordre_avocats" TargetMode="External"/><Relationship Id="rId49" Type="http://schemas.openxmlformats.org/officeDocument/2006/relationships/hyperlink" Target="https://stopalamortautravail.fr/"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eur-lex.europa.eu/LexUriServ/LexUriServ.do?uri=OJ:L:2003:299:0009:0019:fr:PDF" TargetMode="External"/><Relationship Id="rId44" Type="http://schemas.openxmlformats.org/officeDocument/2006/relationships/hyperlink" Target="https://code.travail.gouv.fr/" TargetMode="External"/><Relationship Id="rId52" Type="http://schemas.openxmlformats.org/officeDocument/2006/relationships/hyperlink" Target="https://www.france-victimes.f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uclos\Desktop\Livret_MTSS.dotx" TargetMode="External"/></Relationships>
</file>

<file path=word/theme/theme1.xml><?xml version="1.0" encoding="utf-8"?>
<a:theme xmlns:a="http://schemas.openxmlformats.org/drawingml/2006/main" name="Thème Office">
  <a:themeElements>
    <a:clrScheme name="Couleurs DGT">
      <a:dk1>
        <a:sysClr val="windowText" lastClr="000000"/>
      </a:dk1>
      <a:lt1>
        <a:sysClr val="window" lastClr="FFFFFF"/>
      </a:lt1>
      <a:dk2>
        <a:srgbClr val="1F497D"/>
      </a:dk2>
      <a:lt2>
        <a:srgbClr val="5A291B"/>
      </a:lt2>
      <a:accent1>
        <a:srgbClr val="548DD4"/>
      </a:accent1>
      <a:accent2>
        <a:srgbClr val="D52D2C"/>
      </a:accent2>
      <a:accent3>
        <a:srgbClr val="9BBB59"/>
      </a:accent3>
      <a:accent4>
        <a:srgbClr val="7030A0"/>
      </a:accent4>
      <a:accent5>
        <a:srgbClr val="1F1C40"/>
      </a:accent5>
      <a:accent6>
        <a:srgbClr val="144873"/>
      </a:accent6>
      <a:hlink>
        <a:srgbClr val="144873"/>
      </a:hlink>
      <a:folHlink>
        <a:srgbClr val="1448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CXYRD2YVEM74-4863-41</_dlc_DocId>
    <_dlc_DocIdUrl xmlns="7b4e5cf4-0fc5-48ee-950b-8270790171f4">
      <Url>https://paco.intranet.social.gouv.fr/travail/dgt/vie_pratique/Chartes_Modeles/_layouts/15/DocIdRedir.aspx?ID=CXYRD2YVEM74-4863-41</Url>
      <Description>CXYRD2YVEM74-4863-41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3" ma:contentTypeDescription="Crée un document." ma:contentTypeScope="" ma:versionID="289b91a5fdceb96b777a7679db69f9d2">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DB1E6-D279-4E05-8319-FC3F4F410AF6}">
  <ds:schemaRefs>
    <ds:schemaRef ds:uri="http://schemas.microsoft.com/sharepoint/events"/>
  </ds:schemaRefs>
</ds:datastoreItem>
</file>

<file path=customXml/itemProps2.xml><?xml version="1.0" encoding="utf-8"?>
<ds:datastoreItem xmlns:ds="http://schemas.openxmlformats.org/officeDocument/2006/customXml" ds:itemID="{E8B20FC4-752B-42F6-A2D4-23D9B8BD604D}">
  <ds:schemaRefs>
    <ds:schemaRef ds:uri="http://schemas.openxmlformats.org/officeDocument/2006/bibliography"/>
  </ds:schemaRefs>
</ds:datastoreItem>
</file>

<file path=customXml/itemProps3.xml><?xml version="1.0" encoding="utf-8"?>
<ds:datastoreItem xmlns:ds="http://schemas.openxmlformats.org/officeDocument/2006/customXml" ds:itemID="{ADECC1F3-B140-49B7-96BB-7254C24214ED}">
  <ds:schemaRefs>
    <ds:schemaRef ds:uri="http://schemas.microsoft.com/office/2006/metadata/properties"/>
    <ds:schemaRef ds:uri="http://schemas.microsoft.com/office/infopath/2007/PartnerControls"/>
    <ds:schemaRef ds:uri="7b4e5cf4-0fc5-48ee-950b-8270790171f4"/>
    <ds:schemaRef ds:uri="eff51c21-fd75-46ec-8bbb-79498c98994a"/>
    <ds:schemaRef ds:uri="http://schemas.microsoft.com/sharepoint/v3"/>
  </ds:schemaRefs>
</ds:datastoreItem>
</file>

<file path=customXml/itemProps4.xml><?xml version="1.0" encoding="utf-8"?>
<ds:datastoreItem xmlns:ds="http://schemas.openxmlformats.org/officeDocument/2006/customXml" ds:itemID="{48857765-A1E5-42B7-BBD5-AD2704043797}">
  <ds:schemaRefs>
    <ds:schemaRef ds:uri="http://schemas.microsoft.com/sharepoint/v3/contenttype/forms"/>
  </ds:schemaRefs>
</ds:datastoreItem>
</file>

<file path=customXml/itemProps5.xml><?xml version="1.0" encoding="utf-8"?>
<ds:datastoreItem xmlns:ds="http://schemas.openxmlformats.org/officeDocument/2006/customXml" ds:itemID="{EC681C8F-55D8-4CC4-9CF2-EC3534F9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Livret_MTSS.dotx</Template>
  <TotalTime>1</TotalTime>
  <Pages>25</Pages>
  <Words>7626</Words>
  <Characters>41943</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49471</CharactersWithSpaces>
  <SharedDoc>false</SharedDoc>
  <HLinks>
    <vt:vector size="156" baseType="variant">
      <vt:variant>
        <vt:i4>1048625</vt:i4>
      </vt:variant>
      <vt:variant>
        <vt:i4>139</vt:i4>
      </vt:variant>
      <vt:variant>
        <vt:i4>0</vt:i4>
      </vt:variant>
      <vt:variant>
        <vt:i4>5</vt:i4>
      </vt:variant>
      <vt:variant>
        <vt:lpwstr/>
      </vt:variant>
      <vt:variant>
        <vt:lpwstr>_Toc373753444</vt:lpwstr>
      </vt:variant>
      <vt:variant>
        <vt:i4>1048625</vt:i4>
      </vt:variant>
      <vt:variant>
        <vt:i4>136</vt:i4>
      </vt:variant>
      <vt:variant>
        <vt:i4>0</vt:i4>
      </vt:variant>
      <vt:variant>
        <vt:i4>5</vt:i4>
      </vt:variant>
      <vt:variant>
        <vt:lpwstr/>
      </vt:variant>
      <vt:variant>
        <vt:lpwstr>_Toc373753443</vt:lpwstr>
      </vt:variant>
      <vt:variant>
        <vt:i4>1048625</vt:i4>
      </vt:variant>
      <vt:variant>
        <vt:i4>133</vt:i4>
      </vt:variant>
      <vt:variant>
        <vt:i4>0</vt:i4>
      </vt:variant>
      <vt:variant>
        <vt:i4>5</vt:i4>
      </vt:variant>
      <vt:variant>
        <vt:lpwstr/>
      </vt:variant>
      <vt:variant>
        <vt:lpwstr>_Toc373753442</vt:lpwstr>
      </vt:variant>
      <vt:variant>
        <vt:i4>1048625</vt:i4>
      </vt:variant>
      <vt:variant>
        <vt:i4>130</vt:i4>
      </vt:variant>
      <vt:variant>
        <vt:i4>0</vt:i4>
      </vt:variant>
      <vt:variant>
        <vt:i4>5</vt:i4>
      </vt:variant>
      <vt:variant>
        <vt:lpwstr/>
      </vt:variant>
      <vt:variant>
        <vt:lpwstr>_Toc373753441</vt:lpwstr>
      </vt:variant>
      <vt:variant>
        <vt:i4>1048625</vt:i4>
      </vt:variant>
      <vt:variant>
        <vt:i4>124</vt:i4>
      </vt:variant>
      <vt:variant>
        <vt:i4>0</vt:i4>
      </vt:variant>
      <vt:variant>
        <vt:i4>5</vt:i4>
      </vt:variant>
      <vt:variant>
        <vt:lpwstr/>
      </vt:variant>
      <vt:variant>
        <vt:lpwstr>_Toc373753440</vt:lpwstr>
      </vt:variant>
      <vt:variant>
        <vt:i4>1507377</vt:i4>
      </vt:variant>
      <vt:variant>
        <vt:i4>121</vt:i4>
      </vt:variant>
      <vt:variant>
        <vt:i4>0</vt:i4>
      </vt:variant>
      <vt:variant>
        <vt:i4>5</vt:i4>
      </vt:variant>
      <vt:variant>
        <vt:lpwstr/>
      </vt:variant>
      <vt:variant>
        <vt:lpwstr>_Toc373753439</vt:lpwstr>
      </vt:variant>
      <vt:variant>
        <vt:i4>1507377</vt:i4>
      </vt:variant>
      <vt:variant>
        <vt:i4>118</vt:i4>
      </vt:variant>
      <vt:variant>
        <vt:i4>0</vt:i4>
      </vt:variant>
      <vt:variant>
        <vt:i4>5</vt:i4>
      </vt:variant>
      <vt:variant>
        <vt:lpwstr/>
      </vt:variant>
      <vt:variant>
        <vt:lpwstr>_Toc373753438</vt:lpwstr>
      </vt:variant>
      <vt:variant>
        <vt:i4>1507377</vt:i4>
      </vt:variant>
      <vt:variant>
        <vt:i4>115</vt:i4>
      </vt:variant>
      <vt:variant>
        <vt:i4>0</vt:i4>
      </vt:variant>
      <vt:variant>
        <vt:i4>5</vt:i4>
      </vt:variant>
      <vt:variant>
        <vt:lpwstr/>
      </vt:variant>
      <vt:variant>
        <vt:lpwstr>_Toc373753437</vt:lpwstr>
      </vt:variant>
      <vt:variant>
        <vt:i4>1048625</vt:i4>
      </vt:variant>
      <vt:variant>
        <vt:i4>109</vt:i4>
      </vt:variant>
      <vt:variant>
        <vt:i4>0</vt:i4>
      </vt:variant>
      <vt:variant>
        <vt:i4>5</vt:i4>
      </vt:variant>
      <vt:variant>
        <vt:lpwstr/>
      </vt:variant>
      <vt:variant>
        <vt:lpwstr>_Toc373753440</vt:lpwstr>
      </vt:variant>
      <vt:variant>
        <vt:i4>1048625</vt:i4>
      </vt:variant>
      <vt:variant>
        <vt:i4>103</vt:i4>
      </vt:variant>
      <vt:variant>
        <vt:i4>0</vt:i4>
      </vt:variant>
      <vt:variant>
        <vt:i4>5</vt:i4>
      </vt:variant>
      <vt:variant>
        <vt:lpwstr/>
      </vt:variant>
      <vt:variant>
        <vt:lpwstr>_Toc373753440</vt:lpwstr>
      </vt:variant>
      <vt:variant>
        <vt:i4>1507377</vt:i4>
      </vt:variant>
      <vt:variant>
        <vt:i4>97</vt:i4>
      </vt:variant>
      <vt:variant>
        <vt:i4>0</vt:i4>
      </vt:variant>
      <vt:variant>
        <vt:i4>5</vt:i4>
      </vt:variant>
      <vt:variant>
        <vt:lpwstr/>
      </vt:variant>
      <vt:variant>
        <vt:lpwstr>_Toc373753436</vt:lpwstr>
      </vt:variant>
      <vt:variant>
        <vt:i4>1507377</vt:i4>
      </vt:variant>
      <vt:variant>
        <vt:i4>91</vt:i4>
      </vt:variant>
      <vt:variant>
        <vt:i4>0</vt:i4>
      </vt:variant>
      <vt:variant>
        <vt:i4>5</vt:i4>
      </vt:variant>
      <vt:variant>
        <vt:lpwstr/>
      </vt:variant>
      <vt:variant>
        <vt:lpwstr>_Toc373753435</vt:lpwstr>
      </vt:variant>
      <vt:variant>
        <vt:i4>1507377</vt:i4>
      </vt:variant>
      <vt:variant>
        <vt:i4>85</vt:i4>
      </vt:variant>
      <vt:variant>
        <vt:i4>0</vt:i4>
      </vt:variant>
      <vt:variant>
        <vt:i4>5</vt:i4>
      </vt:variant>
      <vt:variant>
        <vt:lpwstr/>
      </vt:variant>
      <vt:variant>
        <vt:lpwstr>_Toc373753434</vt:lpwstr>
      </vt:variant>
      <vt:variant>
        <vt:i4>1507377</vt:i4>
      </vt:variant>
      <vt:variant>
        <vt:i4>79</vt:i4>
      </vt:variant>
      <vt:variant>
        <vt:i4>0</vt:i4>
      </vt:variant>
      <vt:variant>
        <vt:i4>5</vt:i4>
      </vt:variant>
      <vt:variant>
        <vt:lpwstr/>
      </vt:variant>
      <vt:variant>
        <vt:lpwstr>_Toc373753433</vt:lpwstr>
      </vt:variant>
      <vt:variant>
        <vt:i4>1507377</vt:i4>
      </vt:variant>
      <vt:variant>
        <vt:i4>73</vt:i4>
      </vt:variant>
      <vt:variant>
        <vt:i4>0</vt:i4>
      </vt:variant>
      <vt:variant>
        <vt:i4>5</vt:i4>
      </vt:variant>
      <vt:variant>
        <vt:lpwstr/>
      </vt:variant>
      <vt:variant>
        <vt:lpwstr>_Toc373753432</vt:lpwstr>
      </vt:variant>
      <vt:variant>
        <vt:i4>1507377</vt:i4>
      </vt:variant>
      <vt:variant>
        <vt:i4>67</vt:i4>
      </vt:variant>
      <vt:variant>
        <vt:i4>0</vt:i4>
      </vt:variant>
      <vt:variant>
        <vt:i4>5</vt:i4>
      </vt:variant>
      <vt:variant>
        <vt:lpwstr/>
      </vt:variant>
      <vt:variant>
        <vt:lpwstr>_Toc373753431</vt:lpwstr>
      </vt:variant>
      <vt:variant>
        <vt:i4>1507377</vt:i4>
      </vt:variant>
      <vt:variant>
        <vt:i4>61</vt:i4>
      </vt:variant>
      <vt:variant>
        <vt:i4>0</vt:i4>
      </vt:variant>
      <vt:variant>
        <vt:i4>5</vt:i4>
      </vt:variant>
      <vt:variant>
        <vt:lpwstr/>
      </vt:variant>
      <vt:variant>
        <vt:lpwstr>_Toc373753430</vt:lpwstr>
      </vt:variant>
      <vt:variant>
        <vt:i4>1441841</vt:i4>
      </vt:variant>
      <vt:variant>
        <vt:i4>55</vt:i4>
      </vt:variant>
      <vt:variant>
        <vt:i4>0</vt:i4>
      </vt:variant>
      <vt:variant>
        <vt:i4>5</vt:i4>
      </vt:variant>
      <vt:variant>
        <vt:lpwstr/>
      </vt:variant>
      <vt:variant>
        <vt:lpwstr>_Toc373753429</vt:lpwstr>
      </vt:variant>
      <vt:variant>
        <vt:i4>1441841</vt:i4>
      </vt:variant>
      <vt:variant>
        <vt:i4>49</vt:i4>
      </vt:variant>
      <vt:variant>
        <vt:i4>0</vt:i4>
      </vt:variant>
      <vt:variant>
        <vt:i4>5</vt:i4>
      </vt:variant>
      <vt:variant>
        <vt:lpwstr/>
      </vt:variant>
      <vt:variant>
        <vt:lpwstr>_Toc373753427</vt:lpwstr>
      </vt:variant>
      <vt:variant>
        <vt:i4>1441841</vt:i4>
      </vt:variant>
      <vt:variant>
        <vt:i4>43</vt:i4>
      </vt:variant>
      <vt:variant>
        <vt:i4>0</vt:i4>
      </vt:variant>
      <vt:variant>
        <vt:i4>5</vt:i4>
      </vt:variant>
      <vt:variant>
        <vt:lpwstr/>
      </vt:variant>
      <vt:variant>
        <vt:lpwstr>_Toc373753426</vt:lpwstr>
      </vt:variant>
      <vt:variant>
        <vt:i4>1441841</vt:i4>
      </vt:variant>
      <vt:variant>
        <vt:i4>37</vt:i4>
      </vt:variant>
      <vt:variant>
        <vt:i4>0</vt:i4>
      </vt:variant>
      <vt:variant>
        <vt:i4>5</vt:i4>
      </vt:variant>
      <vt:variant>
        <vt:lpwstr/>
      </vt:variant>
      <vt:variant>
        <vt:lpwstr>_Toc373753425</vt:lpwstr>
      </vt:variant>
      <vt:variant>
        <vt:i4>1048631</vt:i4>
      </vt:variant>
      <vt:variant>
        <vt:i4>28</vt:i4>
      </vt:variant>
      <vt:variant>
        <vt:i4>0</vt:i4>
      </vt:variant>
      <vt:variant>
        <vt:i4>5</vt:i4>
      </vt:variant>
      <vt:variant>
        <vt:lpwstr/>
      </vt:variant>
      <vt:variant>
        <vt:lpwstr>_Toc373753242</vt:lpwstr>
      </vt:variant>
      <vt:variant>
        <vt:i4>1048631</vt:i4>
      </vt:variant>
      <vt:variant>
        <vt:i4>22</vt:i4>
      </vt:variant>
      <vt:variant>
        <vt:i4>0</vt:i4>
      </vt:variant>
      <vt:variant>
        <vt:i4>5</vt:i4>
      </vt:variant>
      <vt:variant>
        <vt:lpwstr/>
      </vt:variant>
      <vt:variant>
        <vt:lpwstr>_Toc373753241</vt:lpwstr>
      </vt:variant>
      <vt:variant>
        <vt:i4>1048631</vt:i4>
      </vt:variant>
      <vt:variant>
        <vt:i4>16</vt:i4>
      </vt:variant>
      <vt:variant>
        <vt:i4>0</vt:i4>
      </vt:variant>
      <vt:variant>
        <vt:i4>5</vt:i4>
      </vt:variant>
      <vt:variant>
        <vt:lpwstr/>
      </vt:variant>
      <vt:variant>
        <vt:lpwstr>_Toc373753240</vt:lpwstr>
      </vt:variant>
      <vt:variant>
        <vt:i4>1507383</vt:i4>
      </vt:variant>
      <vt:variant>
        <vt:i4>10</vt:i4>
      </vt:variant>
      <vt:variant>
        <vt:i4>0</vt:i4>
      </vt:variant>
      <vt:variant>
        <vt:i4>5</vt:i4>
      </vt:variant>
      <vt:variant>
        <vt:lpwstr/>
      </vt:variant>
      <vt:variant>
        <vt:lpwstr>_Toc373753239</vt:lpwstr>
      </vt:variant>
      <vt:variant>
        <vt:i4>1507383</vt:i4>
      </vt:variant>
      <vt:variant>
        <vt:i4>4</vt:i4>
      </vt:variant>
      <vt:variant>
        <vt:i4>0</vt:i4>
      </vt:variant>
      <vt:variant>
        <vt:i4>5</vt:i4>
      </vt:variant>
      <vt:variant>
        <vt:lpwstr/>
      </vt:variant>
      <vt:variant>
        <vt:lpwstr>_Toc373753238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DUCLOS, Mélanie (DGT)</dc:creator>
  <cp:lastModifiedBy>FONBAUSTIER, Anne-Laure (DREETS-ARA)</cp:lastModifiedBy>
  <cp:revision>2</cp:revision>
  <cp:lastPrinted>2024-04-18T08:18:00Z</cp:lastPrinted>
  <dcterms:created xsi:type="dcterms:W3CDTF">2024-05-07T08:48:00Z</dcterms:created>
  <dcterms:modified xsi:type="dcterms:W3CDTF">2024-05-07T08:48:00Z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0x010100FE714DEA15803946A1B1F2068FD269CF</vt:lpwstr>
  </property>
  <property fmtid="{D5CDD505-2E9C-101B-9397-08002B2CF9AE}" pid="3" name="PACo_NiveauDeConfidentialite">
    <vt:lpwstr>1;#Public|43a73bf0-6fa9-439e-9f01-0c858cc75030</vt:lpwstr>
  </property>
  <property fmtid="{D5CDD505-2E9C-101B-9397-08002B2CF9AE}" pid="4" name="_dlc_DocIdItemGuid">
    <vt:lpwstr>fe6532e0-53a7-484c-ad6a-0453b41d099b</vt:lpwstr>
  </property>
</Properties>
</file>