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0C6" w14:textId="77777777" w:rsidR="001E0A7F" w:rsidRPr="00804894" w:rsidRDefault="001E0A7F" w:rsidP="00095849">
      <w:pPr>
        <w:spacing w:line="276" w:lineRule="auto"/>
        <w:rPr>
          <w:rFonts w:ascii="Marianne" w:hAnsi="Marianne"/>
          <w:sz w:val="18"/>
        </w:rPr>
      </w:pPr>
    </w:p>
    <w:p w14:paraId="6257BB99" w14:textId="1C78465C" w:rsidR="001E0A7F" w:rsidRPr="00804894" w:rsidRDefault="001E0A7F" w:rsidP="00095849">
      <w:pPr>
        <w:tabs>
          <w:tab w:val="left" w:pos="6045"/>
        </w:tabs>
        <w:spacing w:line="276" w:lineRule="auto"/>
        <w:rPr>
          <w:rFonts w:ascii="Marianne" w:hAnsi="Marianne"/>
          <w:sz w:val="18"/>
        </w:rPr>
      </w:pPr>
    </w:p>
    <w:p w14:paraId="5AC4D464" w14:textId="77777777" w:rsidR="00D16AC0" w:rsidRPr="00804894" w:rsidRDefault="00D16AC0" w:rsidP="00095849">
      <w:pPr>
        <w:tabs>
          <w:tab w:val="left" w:pos="5609"/>
        </w:tabs>
        <w:spacing w:line="276" w:lineRule="auto"/>
        <w:rPr>
          <w:rFonts w:ascii="Marianne" w:hAnsi="Marianne"/>
          <w:sz w:val="18"/>
        </w:rPr>
      </w:pPr>
    </w:p>
    <w:p w14:paraId="4C14EB2D" w14:textId="77777777" w:rsidR="00CF0146" w:rsidRPr="00804894" w:rsidRDefault="00CF0146" w:rsidP="00095849">
      <w:pPr>
        <w:spacing w:line="276" w:lineRule="auto"/>
        <w:rPr>
          <w:rFonts w:ascii="Marianne" w:hAnsi="Marianne"/>
          <w:sz w:val="18"/>
        </w:rPr>
      </w:pPr>
    </w:p>
    <w:p w14:paraId="598EF7EF" w14:textId="77777777" w:rsidR="00CF0146" w:rsidRPr="00804894" w:rsidRDefault="00CF0146" w:rsidP="00095849">
      <w:pPr>
        <w:rPr>
          <w:rFonts w:ascii="Marianne" w:hAnsi="Marianne"/>
          <w:sz w:val="18"/>
        </w:rPr>
      </w:pPr>
    </w:p>
    <w:p w14:paraId="5CCA7CD1" w14:textId="77777777" w:rsidR="00CF0146" w:rsidRPr="00804894" w:rsidRDefault="0083507D" w:rsidP="00095849">
      <w:pPr>
        <w:rPr>
          <w:rFonts w:ascii="Marianne" w:hAnsi="Marianne"/>
          <w:sz w:val="18"/>
        </w:rPr>
      </w:pPr>
      <w:r w:rsidRPr="00804894">
        <w:rPr>
          <w:rFonts w:ascii="Marianne" w:hAnsi="Marianne"/>
          <w:noProof/>
          <w:sz w:val="18"/>
        </w:rPr>
        <mc:AlternateContent>
          <mc:Choice Requires="wps">
            <w:drawing>
              <wp:anchor distT="0" distB="0" distL="114300" distR="114300" simplePos="0" relativeHeight="251650559" behindDoc="0" locked="0" layoutInCell="1" allowOverlap="1" wp14:anchorId="48787C8C" wp14:editId="514EDF0D">
                <wp:simplePos x="0" y="0"/>
                <wp:positionH relativeFrom="column">
                  <wp:posOffset>-36195</wp:posOffset>
                </wp:positionH>
                <wp:positionV relativeFrom="paragraph">
                  <wp:posOffset>103505</wp:posOffset>
                </wp:positionV>
                <wp:extent cx="6924675" cy="7799705"/>
                <wp:effectExtent l="0" t="0" r="28575" b="10795"/>
                <wp:wrapNone/>
                <wp:docPr id="4" name="Rectangle 4"/>
                <wp:cNvGraphicFramePr/>
                <a:graphic xmlns:a="http://schemas.openxmlformats.org/drawingml/2006/main">
                  <a:graphicData uri="http://schemas.microsoft.com/office/word/2010/wordprocessingShape">
                    <wps:wsp>
                      <wps:cNvSpPr/>
                      <wps:spPr>
                        <a:xfrm>
                          <a:off x="0" y="0"/>
                          <a:ext cx="6924675" cy="7799705"/>
                        </a:xfrm>
                        <a:prstGeom prst="rect">
                          <a:avLst/>
                        </a:prstGeom>
                        <a:solidFill>
                          <a:srgbClr val="000091"/>
                        </a:solidFill>
                        <a:ln>
                          <a:solidFill>
                            <a:schemeClr val="bg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70781" id="Rectangle 4" o:spid="_x0000_s1026" style="position:absolute;margin-left:-2.85pt;margin-top:8.15pt;width:545.25pt;height:614.1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2HbAIAAG4FAAAOAAAAZHJzL2Uyb0RvYy54bWysVMFuGjEQvVfqP1i+NwuIhIKyRChRqkpR&#10;EpVUORuvDZa8HndsWOjXd+zdhTTJJVU5GHtn3njm+c1cXu1ry3YKgwFX8uHZgDPlJFTGrUv+8+n2&#10;y1fOQhSuEhacKvlBBX41//zpsvEzNYIN2EohoyAuzBpf8k2MflYUQW5ULcIZeOXIqAFrEemI66JC&#10;0VD02hajweCiaAArjyBVCPT1pjXyeY6vtZLxQeugIrMlp9xiXjGvq7QW80sxW6PwGyO7NMQ/ZFEL&#10;4+jSY6gbEQXbonkTqjYSIYCOZxLqArQ2UuUaqJrh4FU1y43wKtdC5AR/pCn8v7Dyfrf0j0g0ND7M&#10;Am1TFXuNdfqn/Ng+k3U4kqX2kUn6eDEdjS8m55xJsk0m0+lkcJ7oLE5wjyF+U1CztCk50mtkksTu&#10;LsTWtXdJtwWwpro11uYDrlfXFtlOpJej33TYRf/Lzbq3yKQddcSu1u8AKcmELE5F5108WJXiWfdD&#10;aWaqXHu+QHbptNIhbZOYegHlYARIjprS/yC2gyS0yor9IP4IyveDi0d8bRxgZjz304kTG3tOdOvf&#10;U9ESkLhYQXV4RIbQtkzw8tbQK96JEB8FUo8QAdT38YEWbaEpOXQ7zjaAv9/7nvxJumTlrKGeK3n4&#10;tRWoOLPfHYl6OhyPU5Pmw/h8MqIDvrSsXlrctr4GEseQJoyXeZv8o+23GqF+pvGwSLeSSThJd5dc&#10;RuwP17F9UBowUi0W2Y0a04t455ZepuCJ1aTSp/2zQN9JOVIX3EPfn2L2StGtb0I6WGwjaJPlfuK1&#10;45uaOjdMN4DS1Hh5zl6nMTn/AwAA//8DAFBLAwQUAAYACAAAACEABZ+UG94AAAALAQAADwAAAGRy&#10;cy9kb3ducmV2LnhtbEyPQU/DMAyF70j8h8hI3LaE0ZWpNJ0QaMcd2CYhbllj2orE6ZqsK/8e7wQ3&#10;2+/p+XvlevJOjDjELpCGh7kCgVQH21Gj4bDfzFYgYjJkjQuEGn4wwrq6vSlNYcOF3nHcpUZwCMXC&#10;aGhT6gspY92iN3EeeiTWvsLgTeJ1aKQdzIXDvZMLpXLpTUf8oTU9vrZYf+/OXsPHEsmM++3nxvVq&#10;2xzsKeDbSev7u+nlGUTCKf2Z4YrP6FAx0zGcyUbhNMyWT+zke/4I4qqrVcZdjjwtsiwHWZXyf4fq&#10;FwAA//8DAFBLAQItABQABgAIAAAAIQC2gziS/gAAAOEBAAATAAAAAAAAAAAAAAAAAAAAAABbQ29u&#10;dGVudF9UeXBlc10ueG1sUEsBAi0AFAAGAAgAAAAhADj9If/WAAAAlAEAAAsAAAAAAAAAAAAAAAAA&#10;LwEAAF9yZWxzLy5yZWxzUEsBAi0AFAAGAAgAAAAhAGUtjYdsAgAAbgUAAA4AAAAAAAAAAAAAAAAA&#10;LgIAAGRycy9lMm9Eb2MueG1sUEsBAi0AFAAGAAgAAAAhAAWflBveAAAACwEAAA8AAAAAAAAAAAAA&#10;AAAAxgQAAGRycy9kb3ducmV2LnhtbFBLBQYAAAAABAAEAPMAAADRBQAAAAA=&#10;" fillcolor="#000091" strokecolor="white [3212]"/>
            </w:pict>
          </mc:Fallback>
        </mc:AlternateContent>
      </w:r>
    </w:p>
    <w:p w14:paraId="5F233477" w14:textId="77777777" w:rsidR="00CF0146" w:rsidRPr="00804894" w:rsidRDefault="00CF0146" w:rsidP="00095849">
      <w:pPr>
        <w:rPr>
          <w:rFonts w:ascii="Marianne" w:hAnsi="Marianne"/>
          <w:sz w:val="18"/>
        </w:rPr>
      </w:pPr>
    </w:p>
    <w:p w14:paraId="64A0B190" w14:textId="056245EE" w:rsidR="00CF0146" w:rsidRPr="00804894" w:rsidRDefault="00C60AB5" w:rsidP="00095849">
      <w:pPr>
        <w:rPr>
          <w:rFonts w:ascii="Marianne" w:hAnsi="Marianne"/>
          <w:sz w:val="18"/>
        </w:rPr>
      </w:pPr>
      <w:r w:rsidRPr="00804894">
        <w:rPr>
          <w:rFonts w:ascii="Marianne" w:hAnsi="Marianne"/>
          <w:noProof/>
          <w:sz w:val="18"/>
        </w:rPr>
        <mc:AlternateContent>
          <mc:Choice Requires="wps">
            <w:drawing>
              <wp:anchor distT="45720" distB="45720" distL="114300" distR="114300" simplePos="0" relativeHeight="251675136" behindDoc="1" locked="0" layoutInCell="1" allowOverlap="1" wp14:anchorId="59CFC78B" wp14:editId="467FA976">
                <wp:simplePos x="0" y="0"/>
                <wp:positionH relativeFrom="margin">
                  <wp:align>right</wp:align>
                </wp:positionH>
                <wp:positionV relativeFrom="paragraph">
                  <wp:posOffset>227330</wp:posOffset>
                </wp:positionV>
                <wp:extent cx="5981700" cy="2867025"/>
                <wp:effectExtent l="0" t="0" r="0" b="0"/>
                <wp:wrapTight wrapText="bothSides">
                  <wp:wrapPolygon edited="0">
                    <wp:start x="206" y="0"/>
                    <wp:lineTo x="206" y="21385"/>
                    <wp:lineTo x="21325" y="21385"/>
                    <wp:lineTo x="21325" y="0"/>
                    <wp:lineTo x="206" y="0"/>
                  </wp:wrapPolygon>
                </wp:wrapTight>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67025"/>
                        </a:xfrm>
                        <a:prstGeom prst="rect">
                          <a:avLst/>
                        </a:prstGeom>
                        <a:noFill/>
                        <a:ln w="9525">
                          <a:noFill/>
                          <a:miter lim="800000"/>
                          <a:headEnd/>
                          <a:tailEnd/>
                        </a:ln>
                      </wps:spPr>
                      <wps:txbx>
                        <w:txbxContent>
                          <w:p w14:paraId="17B008A8" w14:textId="77777777" w:rsidR="001B7CB2" w:rsidRDefault="001B7CB2" w:rsidP="00C60AB5">
                            <w:pPr>
                              <w:pStyle w:val="ATitrecouverture"/>
                              <w:jc w:val="left"/>
                              <w:rPr>
                                <w:rFonts w:ascii="Marianne" w:hAnsi="Marianne"/>
                              </w:rPr>
                            </w:pPr>
                            <w:r>
                              <w:rPr>
                                <w:rFonts w:ascii="Marianne" w:hAnsi="Marianne"/>
                              </w:rPr>
                              <w:t xml:space="preserve">Guide </w:t>
                            </w:r>
                          </w:p>
                          <w:p w14:paraId="5748CE0D" w14:textId="77777777" w:rsidR="001B7CB2" w:rsidRDefault="001B7CB2" w:rsidP="00C60AB5">
                            <w:pPr>
                              <w:pStyle w:val="ATitrecouverture"/>
                              <w:jc w:val="left"/>
                              <w:rPr>
                                <w:rFonts w:ascii="Marianne" w:hAnsi="Marianne"/>
                              </w:rPr>
                            </w:pPr>
                            <w:r>
                              <w:rPr>
                                <w:rFonts w:ascii="Marianne" w:hAnsi="Marianne"/>
                              </w:rPr>
                              <w:t xml:space="preserve">pour les victimes </w:t>
                            </w:r>
                          </w:p>
                          <w:p w14:paraId="1F15AB55" w14:textId="77777777" w:rsidR="001B7CB2" w:rsidRDefault="001B7CB2" w:rsidP="00C60AB5">
                            <w:pPr>
                              <w:pStyle w:val="ATitrecouverture"/>
                              <w:jc w:val="left"/>
                              <w:rPr>
                                <w:rFonts w:ascii="Marianne" w:hAnsi="Marianne"/>
                              </w:rPr>
                            </w:pPr>
                            <w:r>
                              <w:rPr>
                                <w:rFonts w:ascii="Marianne" w:hAnsi="Marianne"/>
                              </w:rPr>
                              <w:t xml:space="preserve">d’accidents du travail </w:t>
                            </w:r>
                          </w:p>
                          <w:p w14:paraId="4309D5A8" w14:textId="41479240" w:rsidR="001B7CB2" w:rsidRPr="002E5E88" w:rsidRDefault="001B7CB2" w:rsidP="00C60AB5">
                            <w:pPr>
                              <w:pStyle w:val="ATitrecouverture"/>
                              <w:jc w:val="left"/>
                              <w:rPr>
                                <w:rFonts w:ascii="Marianne" w:hAnsi="Marianne"/>
                              </w:rPr>
                            </w:pPr>
                            <w:r>
                              <w:rPr>
                                <w:rFonts w:ascii="Marianne" w:hAnsi="Marianne"/>
                              </w:rPr>
                              <w:t>et leurs familles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FC78B" id="_x0000_t202" coordsize="21600,21600" o:spt="202" path="m,l,21600r21600,l21600,xe">
                <v:stroke joinstyle="miter"/>
                <v:path gradientshapeok="t" o:connecttype="rect"/>
              </v:shapetype>
              <v:shape id="Zone de texte 2" o:spid="_x0000_s1026" type="#_x0000_t202" style="position:absolute;left:0;text-align:left;margin-left:419.8pt;margin-top:17.9pt;width:471pt;height:225.75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O9wEAAM4DAAAOAAAAZHJzL2Uyb0RvYy54bWysU8tu2zAQvBfoPxC815INO7YFy0GaNEWB&#10;9AGk/YA1RVlESS5L0pbSr++SchwjvRXVgeBqydmd2eHmejCaHaUPCm3Np5OSM2kFNsrua/7j+/27&#10;FWchgm1Ao5U1f5KBX2/fvtn0rpIz7FA30jMCsaHqXc27GF1VFEF00kCYoJOWki16A5FCvy8aDz2h&#10;G13MyvKq6NE3zqOQIdDfuzHJtxm/baWIX9s2yMh0zam3mFef111ai+0Gqr0H1ylxagP+oQsDylLR&#10;M9QdRGAHr/6CMkp4DNjGiUBTYNsqITMHYjMtX7F57MDJzIXECe4sU/h/sOLL8dF98ywO73GgAWYS&#10;wT2g+BmYxdsO7F7eeI99J6GhwtMkWdG7UJ2uJqlDFRLIrv+MDQ0ZDhEz0NB6k1QhnozQaQBPZ9Hl&#10;EJmgn4v1arosKSUoN1tdLcvZIteA6vm68yF+lGhY2tTc01QzPBwfQkztQPV8JFWzeK+0zpPVlvU1&#10;Xy8I8lXGqEjG08rUfFWmb7RCYvnBNvlyBKXHPRXQ9kQ7MR05x2E30MFEf4fNEwngcTQYPQjadOh/&#10;c9aTuWoefh3AS870J0sirqfzeXJjDuaL5YwCf5nZXWbACoKqeeRs3N7G7OCR0Q2J3aosw0snp17J&#10;NFmdk8GTKy/jfOrlGW7/AAAA//8DAFBLAwQUAAYACAAAACEATbKSh9wAAAAHAQAADwAAAGRycy9k&#10;b3ducmV2LnhtbEyPzU7DMBCE70i8g7VI3KhNm0IbsqkQiCuo5Ufi5sbbJCJeR7HbhLdnOcFxZ0Yz&#10;3xabyXfqRENsAyNczwwo4iq4lmuEt9enqxWomCw72wUmhG+KsCnPzwqbuzDylk67VCsp4ZhbhCal&#10;Ptc6Vg15G2ehJxbvEAZvk5xDrd1gRyn3nZ4bc6O9bVkWGtvTQ0PV1+7oEd6fD58fmXmpH/2yH8Nk&#10;NPu1Rry8mO7vQCWa0l8YfvEFHUph2ocju6g6BHkkISyWwi/uOpuLsEfIVrcL0GWh//OXPwAAAP//&#10;AwBQSwECLQAUAAYACAAAACEAtoM4kv4AAADhAQAAEwAAAAAAAAAAAAAAAAAAAAAAW0NvbnRlbnRf&#10;VHlwZXNdLnhtbFBLAQItABQABgAIAAAAIQA4/SH/1gAAAJQBAAALAAAAAAAAAAAAAAAAAC8BAABf&#10;cmVscy8ucmVsc1BLAQItABQABgAIAAAAIQCKX/IO9wEAAM4DAAAOAAAAAAAAAAAAAAAAAC4CAABk&#10;cnMvZTJvRG9jLnhtbFBLAQItABQABgAIAAAAIQBNspKH3AAAAAcBAAAPAAAAAAAAAAAAAAAAAFEE&#10;AABkcnMvZG93bnJldi54bWxQSwUGAAAAAAQABADzAAAAWgUAAAAA&#10;" filled="f" stroked="f">
                <v:textbox>
                  <w:txbxContent>
                    <w:p w14:paraId="17B008A8" w14:textId="77777777" w:rsidR="001B7CB2" w:rsidRDefault="001B7CB2" w:rsidP="00C60AB5">
                      <w:pPr>
                        <w:pStyle w:val="ATitrecouverture"/>
                        <w:jc w:val="left"/>
                        <w:rPr>
                          <w:rFonts w:ascii="Marianne" w:hAnsi="Marianne"/>
                        </w:rPr>
                      </w:pPr>
                      <w:r>
                        <w:rPr>
                          <w:rFonts w:ascii="Marianne" w:hAnsi="Marianne"/>
                        </w:rPr>
                        <w:t xml:space="preserve">Guide </w:t>
                      </w:r>
                    </w:p>
                    <w:p w14:paraId="5748CE0D" w14:textId="77777777" w:rsidR="001B7CB2" w:rsidRDefault="001B7CB2" w:rsidP="00C60AB5">
                      <w:pPr>
                        <w:pStyle w:val="ATitrecouverture"/>
                        <w:jc w:val="left"/>
                        <w:rPr>
                          <w:rFonts w:ascii="Marianne" w:hAnsi="Marianne"/>
                        </w:rPr>
                      </w:pPr>
                      <w:r>
                        <w:rPr>
                          <w:rFonts w:ascii="Marianne" w:hAnsi="Marianne"/>
                        </w:rPr>
                        <w:t xml:space="preserve">pour les victimes </w:t>
                      </w:r>
                    </w:p>
                    <w:p w14:paraId="1F15AB55" w14:textId="77777777" w:rsidR="001B7CB2" w:rsidRDefault="001B7CB2" w:rsidP="00C60AB5">
                      <w:pPr>
                        <w:pStyle w:val="ATitrecouverture"/>
                        <w:jc w:val="left"/>
                        <w:rPr>
                          <w:rFonts w:ascii="Marianne" w:hAnsi="Marianne"/>
                        </w:rPr>
                      </w:pPr>
                      <w:r>
                        <w:rPr>
                          <w:rFonts w:ascii="Marianne" w:hAnsi="Marianne"/>
                        </w:rPr>
                        <w:t xml:space="preserve">d’accidents du travail </w:t>
                      </w:r>
                    </w:p>
                    <w:p w14:paraId="4309D5A8" w14:textId="41479240" w:rsidR="001B7CB2" w:rsidRPr="002E5E88" w:rsidRDefault="001B7CB2" w:rsidP="00C60AB5">
                      <w:pPr>
                        <w:pStyle w:val="ATitrecouverture"/>
                        <w:jc w:val="left"/>
                        <w:rPr>
                          <w:rFonts w:ascii="Marianne" w:hAnsi="Marianne"/>
                        </w:rPr>
                      </w:pPr>
                      <w:r>
                        <w:rPr>
                          <w:rFonts w:ascii="Marianne" w:hAnsi="Marianne"/>
                        </w:rPr>
                        <w:t>et leurs familles</w:t>
                      </w:r>
                    </w:p>
                  </w:txbxContent>
                </v:textbox>
                <w10:wrap type="tight" anchorx="margin"/>
              </v:shape>
            </w:pict>
          </mc:Fallback>
        </mc:AlternateContent>
      </w:r>
    </w:p>
    <w:p w14:paraId="03C8D694" w14:textId="5B9F3287" w:rsidR="00CF0146" w:rsidRPr="00804894" w:rsidRDefault="00CF0146" w:rsidP="00095849">
      <w:pPr>
        <w:rPr>
          <w:rFonts w:ascii="Marianne" w:hAnsi="Marianne"/>
          <w:sz w:val="18"/>
        </w:rPr>
      </w:pPr>
    </w:p>
    <w:p w14:paraId="4ADCA982" w14:textId="77777777" w:rsidR="00CF0146" w:rsidRPr="00804894" w:rsidRDefault="00BD01E0" w:rsidP="00095849">
      <w:pPr>
        <w:tabs>
          <w:tab w:val="left" w:pos="3318"/>
        </w:tabs>
        <w:rPr>
          <w:rFonts w:ascii="Marianne" w:hAnsi="Marianne"/>
          <w:sz w:val="18"/>
        </w:rPr>
      </w:pPr>
      <w:r w:rsidRPr="00804894">
        <w:rPr>
          <w:rFonts w:ascii="Marianne" w:hAnsi="Marianne"/>
          <w:sz w:val="18"/>
        </w:rPr>
        <w:tab/>
      </w:r>
    </w:p>
    <w:p w14:paraId="0E5FAD7B" w14:textId="77777777" w:rsidR="00CF0146" w:rsidRPr="00804894" w:rsidRDefault="00CF0146" w:rsidP="00095849">
      <w:pPr>
        <w:rPr>
          <w:rFonts w:ascii="Marianne" w:hAnsi="Marianne"/>
          <w:sz w:val="18"/>
        </w:rPr>
      </w:pPr>
    </w:p>
    <w:p w14:paraId="078F0594" w14:textId="7AFD8309" w:rsidR="00CF0146" w:rsidRPr="00804894" w:rsidRDefault="00CF0146" w:rsidP="00095849">
      <w:pPr>
        <w:rPr>
          <w:rFonts w:ascii="Marianne" w:hAnsi="Marianne"/>
          <w:sz w:val="18"/>
        </w:rPr>
      </w:pPr>
    </w:p>
    <w:p w14:paraId="14D5B398" w14:textId="77777777" w:rsidR="00CF0146" w:rsidRPr="00804894" w:rsidRDefault="00CF0146" w:rsidP="00095849">
      <w:pPr>
        <w:rPr>
          <w:rFonts w:ascii="Marianne" w:hAnsi="Marianne"/>
          <w:sz w:val="18"/>
        </w:rPr>
      </w:pPr>
    </w:p>
    <w:p w14:paraId="655783DE" w14:textId="77777777" w:rsidR="00CF0146" w:rsidRPr="00804894" w:rsidRDefault="00CF0146" w:rsidP="00095849">
      <w:pPr>
        <w:rPr>
          <w:rFonts w:ascii="Marianne" w:hAnsi="Marianne"/>
          <w:sz w:val="18"/>
        </w:rPr>
      </w:pPr>
    </w:p>
    <w:p w14:paraId="696AB795" w14:textId="77777777" w:rsidR="00CF0146" w:rsidRPr="00804894" w:rsidRDefault="00CF0146" w:rsidP="00095849">
      <w:pPr>
        <w:rPr>
          <w:rFonts w:ascii="Marianne" w:hAnsi="Marianne"/>
          <w:sz w:val="18"/>
        </w:rPr>
      </w:pPr>
    </w:p>
    <w:p w14:paraId="3E11CA76" w14:textId="77777777" w:rsidR="00CF0146" w:rsidRPr="00804894" w:rsidRDefault="00CF0146" w:rsidP="00095849">
      <w:pPr>
        <w:rPr>
          <w:rFonts w:ascii="Marianne" w:hAnsi="Marianne"/>
          <w:sz w:val="18"/>
        </w:rPr>
      </w:pPr>
    </w:p>
    <w:p w14:paraId="4B90E9F5" w14:textId="77777777" w:rsidR="00CF0146" w:rsidRPr="00804894" w:rsidRDefault="00CF0146" w:rsidP="00095849">
      <w:pPr>
        <w:rPr>
          <w:rFonts w:ascii="Marianne" w:hAnsi="Marianne"/>
          <w:sz w:val="18"/>
        </w:rPr>
      </w:pPr>
    </w:p>
    <w:p w14:paraId="116C34B9" w14:textId="77777777" w:rsidR="00CF0146" w:rsidRPr="00804894" w:rsidRDefault="00CF0146" w:rsidP="00095849">
      <w:pPr>
        <w:rPr>
          <w:rFonts w:ascii="Marianne" w:hAnsi="Marianne"/>
          <w:sz w:val="18"/>
        </w:rPr>
      </w:pPr>
    </w:p>
    <w:p w14:paraId="7F2F5314" w14:textId="77777777" w:rsidR="00CF0146" w:rsidRPr="00804894" w:rsidRDefault="00CF0146" w:rsidP="00095849">
      <w:pPr>
        <w:rPr>
          <w:rFonts w:ascii="Marianne" w:hAnsi="Marianne"/>
          <w:sz w:val="18"/>
        </w:rPr>
      </w:pPr>
    </w:p>
    <w:p w14:paraId="5593171B" w14:textId="77777777" w:rsidR="00CF0146" w:rsidRPr="00804894" w:rsidRDefault="00CF0146" w:rsidP="00095849">
      <w:pPr>
        <w:rPr>
          <w:rFonts w:ascii="Marianne" w:hAnsi="Marianne"/>
          <w:sz w:val="18"/>
        </w:rPr>
      </w:pPr>
    </w:p>
    <w:p w14:paraId="06EA55EE" w14:textId="77777777" w:rsidR="00CF0146" w:rsidRPr="00804894" w:rsidRDefault="00CF0146" w:rsidP="00095849">
      <w:pPr>
        <w:rPr>
          <w:rFonts w:ascii="Marianne" w:hAnsi="Marianne"/>
          <w:sz w:val="18"/>
        </w:rPr>
      </w:pPr>
    </w:p>
    <w:p w14:paraId="66EF4D3F" w14:textId="77777777" w:rsidR="00CF0146" w:rsidRPr="00804894" w:rsidRDefault="00CF0146" w:rsidP="00095849">
      <w:pPr>
        <w:rPr>
          <w:rFonts w:ascii="Marianne" w:hAnsi="Marianne"/>
          <w:sz w:val="18"/>
        </w:rPr>
      </w:pPr>
    </w:p>
    <w:p w14:paraId="05735629" w14:textId="77777777" w:rsidR="00CF0146" w:rsidRPr="00804894" w:rsidRDefault="00CF0146" w:rsidP="00095849">
      <w:pPr>
        <w:rPr>
          <w:rFonts w:ascii="Marianne" w:hAnsi="Marianne"/>
          <w:sz w:val="18"/>
        </w:rPr>
      </w:pPr>
    </w:p>
    <w:p w14:paraId="34BD286E" w14:textId="77777777" w:rsidR="00CF0146" w:rsidRPr="00804894" w:rsidRDefault="00CF0146" w:rsidP="00095849">
      <w:pPr>
        <w:rPr>
          <w:rFonts w:ascii="Marianne" w:hAnsi="Marianne"/>
          <w:sz w:val="18"/>
        </w:rPr>
      </w:pPr>
    </w:p>
    <w:p w14:paraId="57C4CD04" w14:textId="77777777" w:rsidR="00CF0146" w:rsidRPr="00804894" w:rsidRDefault="00CF0146" w:rsidP="00095849">
      <w:pPr>
        <w:rPr>
          <w:rFonts w:ascii="Marianne" w:hAnsi="Marianne"/>
          <w:sz w:val="18"/>
        </w:rPr>
      </w:pPr>
    </w:p>
    <w:p w14:paraId="33F9F01D" w14:textId="77777777" w:rsidR="00CF0146" w:rsidRPr="00804894" w:rsidRDefault="00CF0146" w:rsidP="00095849">
      <w:pPr>
        <w:rPr>
          <w:rFonts w:ascii="Marianne" w:hAnsi="Marianne"/>
          <w:sz w:val="18"/>
        </w:rPr>
      </w:pPr>
    </w:p>
    <w:p w14:paraId="167D6453" w14:textId="77777777" w:rsidR="00CF0146" w:rsidRPr="00804894" w:rsidRDefault="00CF0146" w:rsidP="00095849">
      <w:pPr>
        <w:rPr>
          <w:rFonts w:ascii="Marianne" w:hAnsi="Marianne"/>
          <w:sz w:val="18"/>
        </w:rPr>
      </w:pPr>
    </w:p>
    <w:p w14:paraId="637E8B2F" w14:textId="77777777" w:rsidR="00CF0146" w:rsidRPr="00804894" w:rsidRDefault="00CF0146" w:rsidP="00095849">
      <w:pPr>
        <w:rPr>
          <w:rFonts w:ascii="Marianne" w:hAnsi="Marianne"/>
          <w:sz w:val="18"/>
        </w:rPr>
      </w:pPr>
    </w:p>
    <w:p w14:paraId="08AE6B69" w14:textId="77777777" w:rsidR="00CF0146" w:rsidRPr="00804894" w:rsidRDefault="00CF0146" w:rsidP="00095849">
      <w:pPr>
        <w:rPr>
          <w:rFonts w:ascii="Marianne" w:hAnsi="Marianne"/>
          <w:sz w:val="18"/>
        </w:rPr>
      </w:pPr>
    </w:p>
    <w:p w14:paraId="265B4CC0" w14:textId="77777777" w:rsidR="00CF0146" w:rsidRPr="00804894" w:rsidRDefault="00CF0146" w:rsidP="00095849">
      <w:pPr>
        <w:rPr>
          <w:rFonts w:ascii="Marianne" w:hAnsi="Marianne"/>
          <w:sz w:val="18"/>
        </w:rPr>
      </w:pPr>
    </w:p>
    <w:p w14:paraId="179C1EAB" w14:textId="6E8386AA" w:rsidR="00CF0146" w:rsidRPr="00804894" w:rsidRDefault="00C60AB5" w:rsidP="00095849">
      <w:pPr>
        <w:rPr>
          <w:rFonts w:ascii="Marianne" w:hAnsi="Marianne"/>
          <w:sz w:val="18"/>
        </w:rPr>
      </w:pPr>
      <w:r w:rsidRPr="00804894">
        <w:rPr>
          <w:rFonts w:ascii="Marianne" w:hAnsi="Marianne"/>
          <w:noProof/>
          <w:color w:val="FF6600"/>
          <w:sz w:val="18"/>
        </w:rPr>
        <mc:AlternateContent>
          <mc:Choice Requires="wps">
            <w:drawing>
              <wp:anchor distT="0" distB="0" distL="114300" distR="114300" simplePos="0" relativeHeight="251731456" behindDoc="0" locked="0" layoutInCell="1" allowOverlap="1" wp14:anchorId="0445AEC8" wp14:editId="3C327F85">
                <wp:simplePos x="0" y="0"/>
                <wp:positionH relativeFrom="column">
                  <wp:posOffset>173990</wp:posOffset>
                </wp:positionH>
                <wp:positionV relativeFrom="page">
                  <wp:posOffset>9144635</wp:posOffset>
                </wp:positionV>
                <wp:extent cx="1638300" cy="4826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638300" cy="482600"/>
                        </a:xfrm>
                        <a:prstGeom prst="rect">
                          <a:avLst/>
                        </a:prstGeom>
                        <a:noFill/>
                        <a:ln w="6350">
                          <a:noFill/>
                        </a:ln>
                      </wps:spPr>
                      <wps:txbx>
                        <w:txbxContent>
                          <w:p w14:paraId="6DE9BD9E" w14:textId="1DBBE90F" w:rsidR="001B7CB2" w:rsidRPr="002E5E88" w:rsidRDefault="001B7CB2" w:rsidP="00A27A7A">
                            <w:pPr>
                              <w:rPr>
                                <w:rFonts w:ascii="Marianne" w:hAnsi="Marianne" w:cs="Arial"/>
                                <w:b/>
                                <w:color w:val="FFFFFF" w:themeColor="background1"/>
                                <w:sz w:val="24"/>
                              </w:rPr>
                            </w:pPr>
                            <w:r>
                              <w:rPr>
                                <w:rFonts w:ascii="Marianne" w:hAnsi="Marianne" w:cs="Arial"/>
                                <w:color w:val="FFFFFF" w:themeColor="background1"/>
                                <w:sz w:val="24"/>
                              </w:rPr>
                              <w:t>Avril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5AEC8" id="Zone de texte 19" o:spid="_x0000_s1027" type="#_x0000_t202" style="position:absolute;left:0;text-align:left;margin-left:13.7pt;margin-top:720.05pt;width:129pt;height:38pt;z-index:251731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vIFwIAADMEAAAOAAAAZHJzL2Uyb0RvYy54bWysU9uO2yAQfa/Uf0C8N3Yum6ZWnFW6q1SV&#10;ot2VstU+EwwxEmYokNjp13fAuWnbp6ovMDDDXM45zO+7RpODcF6BKelwkFMiDIdKmV1Jf7yuPs0o&#10;8YGZimkwoqRH4en94uOHeWsLMYIadCUcwSTGF60taR2CLbLM81o0zA/ACoNOCa5hAY9ul1WOtZi9&#10;0dkoz6dZC66yDrjwHm8feyddpPxSCh6epfQiEF1S7C2k1aV1G9dsMWfFzjFbK35qg/1DFw1TBote&#10;Uj2ywMjeqT9SNYo78CDDgEOTgZSKizQDTjPM302zqZkVaRYEx9sLTP7/peVPh419cSR0X6FDAiMg&#10;rfWFx8s4TyddE3fslKAfITxeYBNdIDw+mo5n4xxdHH2T2WiKNqbJrq+t8+GbgIZEo6QOaUloscPa&#10;hz70HBKLGVgprRM12pC2pNPxXZ4eXDyYXBusce01WqHbdkRVN3NsoTrieA565r3lK4U9rJkPL8wh&#10;1dg2yjc84yI1YC04WZTU4H797T7GIwPopaRF6ZTU/9wzJyjR3w1y82U4mUStpcPk7vMID+7Ws731&#10;mH3zAKjOIX4Uy5MZ44M+m9JB84YqX8aq6GKGY+2ShrP5EHpB4y/hYrlMQaguy8LabCyPqSOqEeHX&#10;7o05e6IhIIFPcBYZK96x0cf2fCz3AaRKVEWce1RP8KMyE9mnXxSlf3tOUde/vvgNAAD//wMAUEsD&#10;BBQABgAIAAAAIQB8v6yy4gAAAAwBAAAPAAAAZHJzL2Rvd25yZXYueG1sTI9NT4NAEIbvJv6HzTTx&#10;ZhcIVIIsTUPSmBg9tPbibWGnQLofyG5b9Nc7nuxxnnnzzjPlejaaXXDyg7MC4mUEDG3r1GA7AYeP&#10;7WMOzAdpldTOooBv9LCu7u9KWSh3tTu87EPHqMT6QgroQxgLzn3bo5F+6Ua0tDu6ychA49RxNckr&#10;lRvNkyhacSMHSxd6OWLdY3van42A13r7LndNYvIfXb+8HTfj1+EzE+JhMW+egQWcw38Y/vRJHSpy&#10;atzZKs+0gOQppSTxNI1iYJRI8oxQQyiLVzHwquS3T1S/AAAA//8DAFBLAQItABQABgAIAAAAIQC2&#10;gziS/gAAAOEBAAATAAAAAAAAAAAAAAAAAAAAAABbQ29udGVudF9UeXBlc10ueG1sUEsBAi0AFAAG&#10;AAgAAAAhADj9If/WAAAAlAEAAAsAAAAAAAAAAAAAAAAALwEAAF9yZWxzLy5yZWxzUEsBAi0AFAAG&#10;AAgAAAAhABLTS8gXAgAAMwQAAA4AAAAAAAAAAAAAAAAALgIAAGRycy9lMm9Eb2MueG1sUEsBAi0A&#10;FAAGAAgAAAAhAHy/rLLiAAAADAEAAA8AAAAAAAAAAAAAAAAAcQQAAGRycy9kb3ducmV2LnhtbFBL&#10;BQYAAAAABAAEAPMAAACABQAAAAA=&#10;" filled="f" stroked="f" strokeweight=".5pt">
                <v:textbox>
                  <w:txbxContent>
                    <w:p w14:paraId="6DE9BD9E" w14:textId="1DBBE90F" w:rsidR="001B7CB2" w:rsidRPr="002E5E88" w:rsidRDefault="001B7CB2" w:rsidP="00A27A7A">
                      <w:pPr>
                        <w:rPr>
                          <w:rFonts w:ascii="Marianne" w:hAnsi="Marianne" w:cs="Arial"/>
                          <w:b/>
                          <w:color w:val="FFFFFF" w:themeColor="background1"/>
                          <w:sz w:val="24"/>
                        </w:rPr>
                      </w:pPr>
                      <w:r>
                        <w:rPr>
                          <w:rFonts w:ascii="Marianne" w:hAnsi="Marianne" w:cs="Arial"/>
                          <w:color w:val="FFFFFF" w:themeColor="background1"/>
                          <w:sz w:val="24"/>
                        </w:rPr>
                        <w:t>Avril 2024</w:t>
                      </w:r>
                    </w:p>
                  </w:txbxContent>
                </v:textbox>
                <w10:wrap anchory="page"/>
              </v:shape>
            </w:pict>
          </mc:Fallback>
        </mc:AlternateContent>
      </w:r>
    </w:p>
    <w:p w14:paraId="5B515372" w14:textId="2B4526D8" w:rsidR="00CF0146" w:rsidRPr="00804894" w:rsidRDefault="00CF0146" w:rsidP="00095849">
      <w:pPr>
        <w:rPr>
          <w:rFonts w:ascii="Marianne" w:hAnsi="Marianne"/>
          <w:sz w:val="18"/>
        </w:rPr>
      </w:pPr>
    </w:p>
    <w:p w14:paraId="59FB27A3" w14:textId="62566E3A" w:rsidR="00CF0146" w:rsidRPr="00804894" w:rsidRDefault="00CF0146" w:rsidP="00095849">
      <w:pPr>
        <w:rPr>
          <w:rFonts w:ascii="Marianne" w:hAnsi="Marianne"/>
          <w:sz w:val="18"/>
        </w:rPr>
      </w:pPr>
    </w:p>
    <w:p w14:paraId="132C6F49" w14:textId="2A2BD47D" w:rsidR="00CF0146" w:rsidRPr="00804894" w:rsidRDefault="00CF0146" w:rsidP="00095849">
      <w:pPr>
        <w:rPr>
          <w:rFonts w:ascii="Marianne" w:hAnsi="Marianne"/>
          <w:sz w:val="18"/>
        </w:rPr>
      </w:pPr>
    </w:p>
    <w:p w14:paraId="4D01ED79" w14:textId="77777777" w:rsidR="00CF0146" w:rsidRPr="00804894" w:rsidRDefault="00CF0146" w:rsidP="00095849">
      <w:pPr>
        <w:rPr>
          <w:rFonts w:ascii="Marianne" w:hAnsi="Marianne"/>
          <w:sz w:val="18"/>
        </w:rPr>
        <w:sectPr w:rsidR="00CF0146" w:rsidRPr="00804894" w:rsidSect="00003FB3">
          <w:headerReference w:type="default" r:id="rId12"/>
          <w:footerReference w:type="even" r:id="rId13"/>
          <w:footerReference w:type="default" r:id="rId14"/>
          <w:pgSz w:w="11906" w:h="16838" w:code="9"/>
          <w:pgMar w:top="1417" w:right="849" w:bottom="1417" w:left="1417" w:header="284" w:footer="227" w:gutter="0"/>
          <w:cols w:space="708"/>
          <w:docGrid w:linePitch="360"/>
        </w:sectPr>
      </w:pPr>
    </w:p>
    <w:tbl>
      <w:tblPr>
        <w:tblW w:w="0" w:type="auto"/>
        <w:tblInd w:w="610" w:type="dxa"/>
        <w:tblBorders>
          <w:left w:val="single" w:sz="24" w:space="0" w:color="FF6600"/>
          <w:bottom w:val="single" w:sz="4" w:space="0" w:color="auto"/>
        </w:tblBorders>
        <w:tblCellMar>
          <w:left w:w="70" w:type="dxa"/>
          <w:right w:w="70" w:type="dxa"/>
        </w:tblCellMar>
        <w:tblLook w:val="0000" w:firstRow="0" w:lastRow="0" w:firstColumn="0" w:lastColumn="0" w:noHBand="0" w:noVBand="0"/>
      </w:tblPr>
      <w:tblGrid>
        <w:gridCol w:w="1226"/>
      </w:tblGrid>
      <w:tr w:rsidR="00FD0C3E" w:rsidRPr="00804894" w14:paraId="4EDFC7EC" w14:textId="77777777" w:rsidTr="00E54FDB">
        <w:tc>
          <w:tcPr>
            <w:tcW w:w="1226" w:type="dxa"/>
            <w:tcBorders>
              <w:left w:val="nil"/>
              <w:bottom w:val="nil"/>
            </w:tcBorders>
          </w:tcPr>
          <w:p w14:paraId="5E00286D" w14:textId="77777777" w:rsidR="008419ED" w:rsidRPr="00804894" w:rsidRDefault="008419ED" w:rsidP="00095849">
            <w:pPr>
              <w:spacing w:line="276" w:lineRule="auto"/>
              <w:rPr>
                <w:rFonts w:ascii="Marianne" w:hAnsi="Marianne"/>
                <w:sz w:val="18"/>
              </w:rPr>
            </w:pPr>
            <w:bookmarkStart w:id="0" w:name="_Toc2610781"/>
            <w:bookmarkStart w:id="1" w:name="_Toc284505272"/>
          </w:p>
          <w:p w14:paraId="471BC5E6" w14:textId="77777777" w:rsidR="008419ED" w:rsidRPr="00804894" w:rsidRDefault="008419ED" w:rsidP="00095849">
            <w:pPr>
              <w:spacing w:line="276" w:lineRule="auto"/>
              <w:rPr>
                <w:rFonts w:ascii="Marianne" w:hAnsi="Marianne"/>
                <w:sz w:val="18"/>
              </w:rPr>
            </w:pPr>
          </w:p>
          <w:p w14:paraId="0F83DC67" w14:textId="77777777" w:rsidR="008419ED" w:rsidRPr="00804894" w:rsidRDefault="008419ED" w:rsidP="00095849">
            <w:pPr>
              <w:spacing w:line="276" w:lineRule="auto"/>
              <w:rPr>
                <w:rFonts w:ascii="Marianne" w:hAnsi="Marianne"/>
                <w:sz w:val="18"/>
              </w:rPr>
            </w:pPr>
          </w:p>
          <w:p w14:paraId="50AB18B5" w14:textId="77777777" w:rsidR="00FD0C3E" w:rsidRPr="00804894" w:rsidRDefault="00FD0C3E" w:rsidP="00095849">
            <w:pPr>
              <w:spacing w:line="276" w:lineRule="auto"/>
              <w:rPr>
                <w:rFonts w:ascii="Marianne" w:hAnsi="Marianne"/>
                <w:sz w:val="18"/>
              </w:rPr>
            </w:pPr>
            <w:r w:rsidRPr="00804894">
              <w:rPr>
                <w:rFonts w:ascii="Marianne" w:hAnsi="Marianne"/>
                <w:noProof/>
                <w:sz w:val="18"/>
              </w:rPr>
              <mc:AlternateContent>
                <mc:Choice Requires="wps">
                  <w:drawing>
                    <wp:anchor distT="0" distB="0" distL="114300" distR="114300" simplePos="0" relativeHeight="251657728" behindDoc="0" locked="0" layoutInCell="1" allowOverlap="1" wp14:anchorId="6DE6FCC7" wp14:editId="517C5D72">
                      <wp:simplePos x="0" y="0"/>
                      <wp:positionH relativeFrom="column">
                        <wp:posOffset>-7273925</wp:posOffset>
                      </wp:positionH>
                      <wp:positionV relativeFrom="paragraph">
                        <wp:posOffset>-99695</wp:posOffset>
                      </wp:positionV>
                      <wp:extent cx="6120130" cy="5760085"/>
                      <wp:effectExtent l="12700" t="5080" r="10795" b="6985"/>
                      <wp:wrapNone/>
                      <wp:docPr id="6"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760085"/>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EE36A" id="Oval 526" o:spid="_x0000_s1026" style="position:absolute;margin-left:-572.75pt;margin-top:-7.85pt;width:481.9pt;height:4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D9AQIAAOQDAAAOAAAAZHJzL2Uyb0RvYy54bWysU9tu2zAMfR+wfxD0vtjOkrQ14hRFugwD&#10;ugvQ9QMUWbaFyaJGKXGyrx+luGm2vg3zg0CK4iF5eLy8PfSG7RV6DbbixSTnTFkJtbZtxZ++b95d&#10;c+aDsLUwYFXFj8rz29XbN8vBlWoKHZhaISMQ68vBVbwLwZVZ5mWneuEn4JSlYAPYi0AutlmNYiD0&#10;3mTTPF9kA2DtEKTynm7vT0G+SvhNo2T42jReBWYqTr2FdGI6t/HMVktRtihcp+XYhviHLnqhLRU9&#10;Q92LINgO9SuoXksED02YSOgzaBotVZqBpinyv6Z57IRTaRYix7szTf7/wcov+0f3DWPr3j2A/OGZ&#10;hXUnbKvuEGHolKipXBGJygbny3NCdDylsu3wGWpardgFSBwcGuwjIE3HDonq45lqdQhM0uWioHnf&#10;00YkxeZXizy/nqcaonxOd+jDRwU9i0bFlTHa+UiHKMX+wYfYkSifX8VrCxttTFqpsWyo+M18Ok8J&#10;HoyuYzANiu12bZDtBYlik76x9B/PEHa2TmCRhA+jHYQ2J5uKGzuyEomImvPlFuojkYJwkhr9GmR0&#10;gL84G0hmFfc/dwIVZ+aTJWJvitks6jI5s/nVlBy8jGwvI8JKgqp44OxkrsNJyzuHuu2oUpHGtXBH&#10;y2h04uilq7FZklKibpR91Oqln169/Jyr3wAAAP//AwBQSwMEFAAGAAgAAAAhAL+ziZXiAAAADgEA&#10;AA8AAABkcnMvZG93bnJldi54bWxMj8tOwzAQRfdI/IM1SOxSx6iBEOJUiIdQFwX18QFObBKLeBzF&#10;Tpv+PdMV7O5oju6cKVez69nRjMF6lCAWKTCDjdcWWwmH/XuSAwtRoVa9RyPhbAKsquurUhXan3Br&#10;jrvYMirBUCgJXYxDwXloOuNUWPjBIO2+/ehUpHFsuR7Vicpdz+/S9J47ZZEudGowL51pfnaTk7Be&#10;T67+wv2bHrevB/vZfGzOFqW8vZmfn4BFM8c/GC76pA4VOdV+Qh1YLyERYpllBF9i9gCMmETkglIt&#10;IX8US+BVyf+/Uf0CAAD//wMAUEsBAi0AFAAGAAgAAAAhALaDOJL+AAAA4QEAABMAAAAAAAAAAAAA&#10;AAAAAAAAAFtDb250ZW50X1R5cGVzXS54bWxQSwECLQAUAAYACAAAACEAOP0h/9YAAACUAQAACwAA&#10;AAAAAAAAAAAAAAAvAQAAX3JlbHMvLnJlbHNQSwECLQAUAAYACAAAACEAidpg/QECAADkAwAADgAA&#10;AAAAAAAAAAAAAAAuAgAAZHJzL2Uyb0RvYy54bWxQSwECLQAUAAYACAAAACEAv7OJleIAAAAOAQAA&#10;DwAAAAAAAAAAAAAAAABbBAAAZHJzL2Rvd25yZXYueG1sUEsFBgAAAAAEAAQA8wAAAGoFAAAAAA==&#10;" filled="f" strokecolor="white"/>
                  </w:pict>
                </mc:Fallback>
              </mc:AlternateContent>
            </w:r>
            <w:r w:rsidRPr="00804894">
              <w:rPr>
                <w:rFonts w:ascii="Marianne" w:hAnsi="Marianne"/>
                <w:noProof/>
                <w:sz w:val="18"/>
              </w:rPr>
              <mc:AlternateContent>
                <mc:Choice Requires="wps">
                  <w:drawing>
                    <wp:anchor distT="0" distB="0" distL="114300" distR="114300" simplePos="0" relativeHeight="251655680" behindDoc="0" locked="0" layoutInCell="1" allowOverlap="1" wp14:anchorId="2B19D015" wp14:editId="18507E2A">
                      <wp:simplePos x="0" y="0"/>
                      <wp:positionH relativeFrom="column">
                        <wp:posOffset>-6883400</wp:posOffset>
                      </wp:positionH>
                      <wp:positionV relativeFrom="paragraph">
                        <wp:posOffset>81280</wp:posOffset>
                      </wp:positionV>
                      <wp:extent cx="5400040" cy="5400040"/>
                      <wp:effectExtent l="12700" t="5080" r="6985" b="5080"/>
                      <wp:wrapNone/>
                      <wp:docPr id="7" name="Oval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040" cy="5400040"/>
                              </a:xfrm>
                              <a:prstGeom prst="ellipse">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774A0" id="Oval 525" o:spid="_x0000_s1026" style="position:absolute;margin-left:-542pt;margin-top:6.4pt;width:425.2pt;height:4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vAAgIAAPcDAAAOAAAAZHJzL2Uyb0RvYy54bWysk1Fv0zAQx9+R+A6W32nSqgUWLZ2mjSGk&#10;wZAGH8B1nMTC8Zk7t2n59JydtqvgDZEH687n/H33u/P1zX5wYmeQLPhazmelFMZraKzvavn928Ob&#10;91JQVL5RDryp5cGQvFm/fnU9hsosoAfXGBQs4qkaQy37GENVFKR7MyiaQTCegy3goCK72BUNqpHV&#10;B1csyvJtMQI2AUEbIt69n4JynfXb1uj41LZkonC15NxiXjGvm7QW62tVdahCb/UxDfUPWQzKer70&#10;LHWvohJbtH9JDVYjELRxpmEooG2tNrkGrmZe/lHNc6+CybUwHApnTPT/ZPWX3XP4iil1Co+gf5Dw&#10;cNcr35lbCoyPmypfthBh7I1qOIN5YleMgaqzRnKI1cRm/AwNd1ttI2Qs+xaHdAcXLPaZ/uFM3+yj&#10;0Ly5WpZlueQmaY6dnHSHqk6/B6T40cAgklFL45wNlAipSu0eKU6nT6fStocH61zusvNirOXVarHK&#10;PxA426Rgrh27zZ1DsVM8Jw/5y+UxlctjCFvfZLEE4cPRjsq6yeZUnT9SSSDSGFK1gebAUBCm6ePX&#10;wkYP+EuKkSevlvRzq9BI4T55Bns1XyYKMTvL1bsFO3gZ2VxGlNcsVcsoxWTexWm8twFt1+f+TSBu&#10;uRmtzYxesjomy9OVQR9fQhrfSz+fenmv698AAAD//wMAUEsDBBQABgAIAAAAIQDsRzlT4gAAAA0B&#10;AAAPAAAAZHJzL2Rvd25yZXYueG1sTI/LasMwEEX3hf6DmEJ3jhy7GONaDqUPShZtyeMDZEu1Ra2R&#10;keTE+ftOV81yuJc759SbxY7spH0wDgWsVykwjZ1TBnsBx8NbUgILUaKSo0Mt4KIDbJrbm1pWyp1x&#10;p0/72DMawVBJAUOMU8V56AZtZVi5SSNl385bGen0PVdenmncjjxL04JbaZA+DHLSz4PufvazFbDd&#10;zrb9wsOr8ruXo/ns3j8uBoW4v1ueHoFFvcT/MvzhEzo0xNS6GVVgo4BknZYPZBMpykiCKkmW5wWw&#10;VkBZ5BnwpubXFs0vAAAA//8DAFBLAQItABQABgAIAAAAIQC2gziS/gAAAOEBAAATAAAAAAAAAAAA&#10;AAAAAAAAAABbQ29udGVudF9UeXBlc10ueG1sUEsBAi0AFAAGAAgAAAAhADj9If/WAAAAlAEAAAsA&#10;AAAAAAAAAAAAAAAALwEAAF9yZWxzLy5yZWxzUEsBAi0AFAAGAAgAAAAhAAgOm8ACAgAA9wMAAA4A&#10;AAAAAAAAAAAAAAAALgIAAGRycy9lMm9Eb2MueG1sUEsBAi0AFAAGAAgAAAAhAOxHOVPiAAAADQEA&#10;AA8AAAAAAAAAAAAAAAAAXAQAAGRycy9kb3ducmV2LnhtbFBLBQYAAAAABAAEAPMAAABrBQAAAAA=&#10;" filled="f" strokecolor="white">
                      <o:lock v:ext="edit" aspectratio="t"/>
                    </v:oval>
                  </w:pict>
                </mc:Fallback>
              </mc:AlternateContent>
            </w:r>
            <w:bookmarkEnd w:id="0"/>
          </w:p>
        </w:tc>
      </w:tr>
    </w:tbl>
    <w:p w14:paraId="7A057F59" w14:textId="77777777" w:rsidR="00FD0C3E" w:rsidRPr="008B4E1D" w:rsidRDefault="002E5E88" w:rsidP="00095849">
      <w:pPr>
        <w:spacing w:line="276" w:lineRule="auto"/>
        <w:rPr>
          <w:rFonts w:ascii="Marianne" w:hAnsi="Marianne"/>
          <w:sz w:val="18"/>
          <w:szCs w:val="18"/>
        </w:rPr>
      </w:pPr>
      <w:r w:rsidRPr="00804894">
        <w:rPr>
          <w:rFonts w:ascii="Marianne" w:hAnsi="Marianne"/>
          <w:noProof/>
          <w:color w:val="68216F"/>
          <w:sz w:val="18"/>
        </w:rPr>
        <mc:AlternateContent>
          <mc:Choice Requires="wps">
            <w:drawing>
              <wp:anchor distT="0" distB="0" distL="114300" distR="114300" simplePos="0" relativeHeight="251651584" behindDoc="0" locked="0" layoutInCell="1" allowOverlap="1" wp14:anchorId="6304BE23" wp14:editId="47FF3D59">
                <wp:simplePos x="0" y="0"/>
                <wp:positionH relativeFrom="margin">
                  <wp:posOffset>2367884</wp:posOffset>
                </wp:positionH>
                <wp:positionV relativeFrom="margin">
                  <wp:posOffset>733779</wp:posOffset>
                </wp:positionV>
                <wp:extent cx="1799590" cy="464695"/>
                <wp:effectExtent l="0" t="0" r="0" b="0"/>
                <wp:wrapNone/>
                <wp:docPr id="13" name="Rectangle 13"/>
                <wp:cNvGraphicFramePr/>
                <a:graphic xmlns:a="http://schemas.openxmlformats.org/drawingml/2006/main">
                  <a:graphicData uri="http://schemas.microsoft.com/office/word/2010/wordprocessingShape">
                    <wps:wsp>
                      <wps:cNvSpPr/>
                      <wps:spPr>
                        <a:xfrm>
                          <a:off x="0" y="0"/>
                          <a:ext cx="1799590" cy="464695"/>
                        </a:xfrm>
                        <a:prstGeom prst="rect">
                          <a:avLst/>
                        </a:prstGeom>
                        <a:solidFill>
                          <a:srgbClr val="0000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24C46A" w14:textId="77777777" w:rsidR="001B7CB2" w:rsidRPr="00FB795C" w:rsidRDefault="001B7CB2" w:rsidP="008F0A8A">
                            <w:pPr>
                              <w:jc w:val="center"/>
                              <w:rPr>
                                <w:rFonts w:ascii="Marianne" w:hAnsi="Marianne" w:cs="Arial"/>
                                <w:b/>
                                <w:bCs/>
                                <w:color w:val="FFFFFF" w:themeColor="background1"/>
                                <w:sz w:val="40"/>
                                <w:szCs w:val="32"/>
                              </w:rPr>
                            </w:pPr>
                            <w:r w:rsidRPr="00FB795C">
                              <w:rPr>
                                <w:rFonts w:ascii="Marianne" w:hAnsi="Marianne" w:cs="Arial"/>
                                <w:b/>
                                <w:bCs/>
                                <w:color w:val="FFFFFF" w:themeColor="background1"/>
                                <w:sz w:val="40"/>
                                <w:szCs w:val="32"/>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4BE23" id="Rectangle 13" o:spid="_x0000_s1028" style="position:absolute;left:0;text-align:left;margin-left:186.45pt;margin-top:57.8pt;width:141.7pt;height:36.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mvhwIAAHEFAAAOAAAAZHJzL2Uyb0RvYy54bWysVE1v2zAMvQ/YfxB0Xx0HSbsEdYqgRYcB&#10;RVusHXpWZCk2IIuapMTJfv1I+SNdV+wwLAdHEh8fySdSl1eHxrC98qEGW/D8bMKZshLK2m4L/v35&#10;9tNnzkIUthQGrCr4UQV+tfr44bJ1SzWFCkypPEMSG5atK3gVo1tmWZCVakQ4A6csGjX4RkTc+m1W&#10;etEie2Oy6WRynrXgS+dBqhDw9KYz8lXi11rJ+KB1UJGZgmNuMX19+m7om60uxXLrhatq2ach/iGL&#10;RtQWg45UNyIKtvP1H1RNLT0E0PFMQpOB1rVUqQasJp+8qeapEk6lWlCc4EaZwv+jlff7J/foUYbW&#10;hWXAJVVx0L6hf8yPHZJYx1EsdYhM4mF+sVjMF6ipRNvsfHa+mJOa2cnb+RC/KGgYLQru8TKSRmJ/&#10;F2IHHSAULICpy9vamLTx28218Wwv6OLwt8h79t9gxhLYArl1jHSSnWpJq3g0inDGflOa1SVmP02Z&#10;pDZTYxwhpbIx70yVKFUXfk7xh+jUmOSRKk2ExKwx/sjdEwzIjmTg7rLs8eSqUpeOzpO/JdY5jx4p&#10;Mtg4Oje1Bf8egcGq+sgdfhCpk4ZUiofNAbUhaRBJJxsoj4+eeeimJjh5W+NN3okQH4XHMcHLx9GP&#10;D/jRBtqCQ7/irAL/871zwmP3opWzFseu4OHHTnjFmflqsa8X+WxGc5o2s/nFFDf+tWXz2mJ3zTVg&#10;g+T4yDiZloSPZlhqD80LvhBrioomYSXGLriMfthcx+45wDdGqvU6wXA2nYh39slJIiedqVOfDy/C&#10;u76dIw7CPQwjKpZvurrDkqeF9S6CrlPLn3TtbwDnOrVS/wbRw/F6n1Cnl3L1CwAA//8DAFBLAwQU&#10;AAYACAAAACEAXibDTN8AAAALAQAADwAAAGRycy9kb3ducmV2LnhtbEyPwU7DMAyG70i8Q+RJ3Fi6&#10;VStZaTohJA7AhRUuu2WN11ZrnKrJ1vL2mBMc7f/T78/Fbna9uOIYOk8aVssEBFLtbUeNhq/Pl3sF&#10;IkRD1vSeUMM3BtiVtzeFya2faI/XKjaCSyjkRkMb45BLGeoWnQlLPyBxdvKjM5HHsZF2NBOXu16u&#10;kySTznTEF1oz4HOL9bm6OA2epDpPr9Rt1dvhgOlH9R5NpfXdYn56BBFxjn8w/OqzOpTsdPQXskH0&#10;GtKH9ZZRDlabDAQT2SZLQRx5o5QCWRby/w/lDwAAAP//AwBQSwECLQAUAAYACAAAACEAtoM4kv4A&#10;AADhAQAAEwAAAAAAAAAAAAAAAAAAAAAAW0NvbnRlbnRfVHlwZXNdLnhtbFBLAQItABQABgAIAAAA&#10;IQA4/SH/1gAAAJQBAAALAAAAAAAAAAAAAAAAAC8BAABfcmVscy8ucmVsc1BLAQItABQABgAIAAAA&#10;IQB3DQmvhwIAAHEFAAAOAAAAAAAAAAAAAAAAAC4CAABkcnMvZTJvRG9jLnhtbFBLAQItABQABgAI&#10;AAAAIQBeJsNM3wAAAAsBAAAPAAAAAAAAAAAAAAAAAOEEAABkcnMvZG93bnJldi54bWxQSwUGAAAA&#10;AAQABADzAAAA7QUAAAAA&#10;" fillcolor="#000091" stroked="f" strokeweight="2pt">
                <v:textbox>
                  <w:txbxContent>
                    <w:p w14:paraId="4924C46A" w14:textId="77777777" w:rsidR="001B7CB2" w:rsidRPr="00FB795C" w:rsidRDefault="001B7CB2" w:rsidP="008F0A8A">
                      <w:pPr>
                        <w:jc w:val="center"/>
                        <w:rPr>
                          <w:rFonts w:ascii="Marianne" w:hAnsi="Marianne" w:cs="Arial"/>
                          <w:b/>
                          <w:bCs/>
                          <w:color w:val="FFFFFF" w:themeColor="background1"/>
                          <w:sz w:val="40"/>
                          <w:szCs w:val="32"/>
                        </w:rPr>
                      </w:pPr>
                      <w:r w:rsidRPr="00FB795C">
                        <w:rPr>
                          <w:rFonts w:ascii="Marianne" w:hAnsi="Marianne" w:cs="Arial"/>
                          <w:b/>
                          <w:bCs/>
                          <w:color w:val="FFFFFF" w:themeColor="background1"/>
                          <w:sz w:val="40"/>
                          <w:szCs w:val="32"/>
                        </w:rPr>
                        <w:t>SOMMAIRE</w:t>
                      </w:r>
                    </w:p>
                  </w:txbxContent>
                </v:textbox>
                <w10:wrap anchorx="margin" anchory="margin"/>
              </v:rect>
            </w:pict>
          </mc:Fallback>
        </mc:AlternateContent>
      </w:r>
    </w:p>
    <w:p w14:paraId="0E4DBA1C" w14:textId="1D218F6C" w:rsidR="0031608E" w:rsidRPr="00FB795C" w:rsidRDefault="00FD0C3E" w:rsidP="00095849">
      <w:pPr>
        <w:spacing w:line="276" w:lineRule="auto"/>
        <w:rPr>
          <w:rFonts w:ascii="Marianne" w:hAnsi="Marianne"/>
          <w:sz w:val="18"/>
          <w:szCs w:val="18"/>
        </w:rPr>
      </w:pPr>
      <w:r w:rsidRPr="008B4E1D">
        <w:rPr>
          <w:rFonts w:ascii="Marianne" w:hAnsi="Marianne"/>
          <w:noProof/>
          <w:sz w:val="18"/>
          <w:szCs w:val="18"/>
        </w:rPr>
        <mc:AlternateContent>
          <mc:Choice Requires="wps">
            <w:drawing>
              <wp:anchor distT="0" distB="0" distL="114300" distR="114300" simplePos="0" relativeHeight="251654656" behindDoc="0" locked="0" layoutInCell="1" allowOverlap="1" wp14:anchorId="25E16A1B" wp14:editId="53B0616D">
                <wp:simplePos x="0" y="0"/>
                <wp:positionH relativeFrom="column">
                  <wp:posOffset>6877050</wp:posOffset>
                </wp:positionH>
                <wp:positionV relativeFrom="paragraph">
                  <wp:posOffset>16510</wp:posOffset>
                </wp:positionV>
                <wp:extent cx="800100" cy="6743700"/>
                <wp:effectExtent l="0" t="0" r="0" b="0"/>
                <wp:wrapNone/>
                <wp:docPr id="1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6378" id="Rectangle 544" o:spid="_x0000_s1026" style="position:absolute;margin-left:541.5pt;margin-top:1.3pt;width:63pt;height:5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Pa5AEAALUDAAAOAAAAZHJzL2Uyb0RvYy54bWysU9uO0zAQfUfiHyy/07SlbJeo6WrVVRHS&#10;cpEWPsB1nMTC8ZgZt2n5esZOt1vBGyIPlsczczzn+GR1d+ydOBgkC76Ss8lUCuM11Na3lfz+bfvm&#10;VgqKytfKgTeVPBmSd+vXr1ZDKM0cOnC1QcEgnsohVLKLMZRFQbozvaIJBOM52QD2KnKIbVGjGhi9&#10;d8V8Or0pBsA6IGhDxKcPY1KuM37TGB2/NA2ZKFwlebaYV8zrLq3FeqXKFlXorD6Pof5hil5Zz5de&#10;oB5UVGKP9i+o3moEgiZONPQFNI3VJnNgNrPpH2yeOhVM5sLiULjIRP8PVn8+PIWvmEan8Aj6BwkP&#10;m0751twjwtAZVfN1syRUMQQqLw0pIG4Vu+ET1Py0ah8ha3BssE+AzE4cs9Sni9TmGIXmw9sp0+UH&#10;0Zy6WS7eLjlIV6jyuTsgxQ8GepE2lUR+yoyuDo8Ux9Lnkjw9OFtvrXM5wHa3cSgOip99m78zOl2X&#10;OZ+KPaS2ETGdZJqJWTIRlTuoT8wSYfQOe503HeAvKQb2TSXp516hkcJ99KzU+9likYyWg8W75ZwD&#10;vM7srjPKa4aqZJRi3G7iaM59QNt2fNMsk/Zwz+o2NhN/meo8LHsjS3f2cTLfdZyrXv629W8AAAD/&#10;/wMAUEsDBBQABgAIAAAAIQDbZvnS3gAAAAwBAAAPAAAAZHJzL2Rvd25yZXYueG1sTI/BTsMwEETv&#10;SPyDtUjcqE1arDbEqRBST8CBFonrNt4mEbEdYqcNf8/mBMfZGc2+KbaT68SZhtgGb+B+oUCQr4Jt&#10;fW3g47C7W4OICb3FLngy8EMRtuX1VYG5DRf/Tud9qgWX+JijgSalPpcyVg05jIvQk2fvFAaHieVQ&#10;SzvghctdJzOltHTYev7QYE/PDVVf+9EZQL2y32+n5evhZdS4qSe1e/hUxtzeTE+PIBJN6S8MMz6j&#10;Q8lMxzB6G0XHWq2XPCYZyDSIOZCpDR+Os6VXGmRZyP8jyl8AAAD//wMAUEsBAi0AFAAGAAgAAAAh&#10;ALaDOJL+AAAA4QEAABMAAAAAAAAAAAAAAAAAAAAAAFtDb250ZW50X1R5cGVzXS54bWxQSwECLQAU&#10;AAYACAAAACEAOP0h/9YAAACUAQAACwAAAAAAAAAAAAAAAAAvAQAAX3JlbHMvLnJlbHNQSwECLQAU&#10;AAYACAAAACEAruqz2uQBAAC1AwAADgAAAAAAAAAAAAAAAAAuAgAAZHJzL2Uyb0RvYy54bWxQSwEC&#10;LQAUAAYACAAAACEA22b50t4AAAAMAQAADwAAAAAAAAAAAAAAAAA+BAAAZHJzL2Rvd25yZXYueG1s&#10;UEsFBgAAAAAEAAQA8wAAAEkFAAAAAA==&#10;" stroked="f"/>
            </w:pict>
          </mc:Fallback>
        </mc:AlternateContent>
      </w:r>
    </w:p>
    <w:p w14:paraId="2B87DA22" w14:textId="26BF0C25" w:rsidR="00F05583" w:rsidRPr="00FB795C" w:rsidRDefault="00F05583" w:rsidP="00F05583">
      <w:pPr>
        <w:spacing w:line="360" w:lineRule="auto"/>
        <w:rPr>
          <w:rFonts w:ascii="Marianne" w:hAnsi="Marianne"/>
          <w:sz w:val="18"/>
          <w:szCs w:val="18"/>
        </w:rPr>
      </w:pPr>
    </w:p>
    <w:p w14:paraId="0A41B43F" w14:textId="20AD6550" w:rsidR="008B4E1D" w:rsidRPr="00FB795C" w:rsidRDefault="008B4E1D" w:rsidP="00F05583">
      <w:pPr>
        <w:spacing w:line="360" w:lineRule="auto"/>
        <w:rPr>
          <w:rFonts w:ascii="Marianne" w:hAnsi="Marianne"/>
          <w:sz w:val="18"/>
          <w:szCs w:val="18"/>
        </w:rPr>
      </w:pPr>
    </w:p>
    <w:p w14:paraId="37147518" w14:textId="0293D625" w:rsidR="008B4E1D" w:rsidRPr="00FB795C" w:rsidRDefault="008B4E1D" w:rsidP="00F05583">
      <w:pPr>
        <w:spacing w:line="360" w:lineRule="auto"/>
        <w:rPr>
          <w:rFonts w:ascii="Marianne" w:hAnsi="Marianne"/>
          <w:sz w:val="18"/>
          <w:szCs w:val="18"/>
        </w:rPr>
      </w:pPr>
    </w:p>
    <w:p w14:paraId="7C8B0502" w14:textId="51E256B6" w:rsidR="008B4E1D" w:rsidRPr="00FB795C" w:rsidRDefault="008B4E1D" w:rsidP="00F05583">
      <w:pPr>
        <w:spacing w:line="360" w:lineRule="auto"/>
        <w:rPr>
          <w:rFonts w:ascii="Marianne" w:hAnsi="Marianne"/>
          <w:sz w:val="18"/>
          <w:szCs w:val="18"/>
        </w:rPr>
      </w:pPr>
    </w:p>
    <w:p w14:paraId="73255EDA" w14:textId="77777777" w:rsidR="008B4E1D" w:rsidRPr="00FB795C" w:rsidRDefault="008B4E1D" w:rsidP="00F05583">
      <w:pPr>
        <w:spacing w:line="360" w:lineRule="auto"/>
        <w:rPr>
          <w:rFonts w:ascii="Marianne" w:hAnsi="Marianne"/>
          <w:sz w:val="18"/>
          <w:szCs w:val="18"/>
        </w:rPr>
      </w:pPr>
    </w:p>
    <w:p w14:paraId="6D4FE874" w14:textId="77777777" w:rsidR="008B4E1D" w:rsidRPr="00B417D5" w:rsidRDefault="008B4E1D" w:rsidP="00B42D50">
      <w:pPr>
        <w:spacing w:line="360" w:lineRule="auto"/>
        <w:rPr>
          <w:rFonts w:ascii="Marianne" w:hAnsi="Marianne"/>
          <w:sz w:val="16"/>
          <w:szCs w:val="16"/>
        </w:rPr>
      </w:pPr>
    </w:p>
    <w:p w14:paraId="1735C408" w14:textId="4DAE7D49" w:rsidR="003E3B91"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ICHE</w:t>
      </w:r>
      <w:r w:rsidRPr="003E3B91">
        <w:rPr>
          <w:rFonts w:ascii="Marianne" w:hAnsi="Marianne"/>
          <w:color w:val="D52D2C" w:themeColor="accent2"/>
          <w:sz w:val="22"/>
          <w:szCs w:val="22"/>
        </w:rPr>
        <w:t xml:space="preserve"> 1</w:t>
      </w:r>
      <w:r w:rsidR="003E3B91" w:rsidRPr="003E3B91">
        <w:rPr>
          <w:rFonts w:ascii="Marianne" w:hAnsi="Marianne"/>
          <w:color w:val="D52D2C" w:themeColor="accent2"/>
          <w:sz w:val="22"/>
          <w:szCs w:val="22"/>
        </w:rPr>
        <w:t>.</w:t>
      </w:r>
      <w:r w:rsidR="003E3B91">
        <w:rPr>
          <w:rFonts w:ascii="Marianne" w:hAnsi="Marianne"/>
          <w:color w:val="D52D2C" w:themeColor="accent2"/>
          <w:sz w:val="22"/>
          <w:szCs w:val="22"/>
        </w:rPr>
        <w:tab/>
      </w:r>
      <w:r w:rsidR="003E3B91" w:rsidRPr="003E3B91">
        <w:rPr>
          <w:rFonts w:ascii="Marianne" w:hAnsi="Marianne"/>
          <w:color w:val="D52D2C" w:themeColor="accent2"/>
          <w:sz w:val="22"/>
          <w:szCs w:val="22"/>
        </w:rPr>
        <w:t>L’accident du travail, qu’est-ce que c’est ?</w:t>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8B4E1D" w:rsidRPr="003E3B91">
        <w:rPr>
          <w:rFonts w:ascii="Marianne" w:hAnsi="Marianne"/>
          <w:sz w:val="22"/>
          <w:szCs w:val="22"/>
        </w:rPr>
        <w:tab/>
      </w:r>
      <w:r w:rsidR="003E3B91" w:rsidRPr="00BE2DB5">
        <w:rPr>
          <w:rFonts w:ascii="Marianne" w:hAnsi="Marianne"/>
          <w:sz w:val="18"/>
          <w:szCs w:val="18"/>
        </w:rPr>
        <w:t xml:space="preserve">    </w:t>
      </w:r>
      <w:r w:rsidR="00BE2DB5" w:rsidRPr="00BE2DB5">
        <w:rPr>
          <w:rFonts w:ascii="Marianne" w:hAnsi="Marianne"/>
          <w:sz w:val="24"/>
        </w:rPr>
        <w:t xml:space="preserve"> </w:t>
      </w:r>
      <w:r w:rsidR="003E3B91" w:rsidRPr="00BE2DB5">
        <w:rPr>
          <w:rFonts w:ascii="Marianne" w:hAnsi="Marianne"/>
          <w:sz w:val="18"/>
          <w:szCs w:val="18"/>
        </w:rPr>
        <w:t xml:space="preserve"> 3</w:t>
      </w:r>
    </w:p>
    <w:p w14:paraId="39DBE0EB" w14:textId="66953ADC" w:rsidR="00F05583" w:rsidRPr="003E3B91" w:rsidRDefault="00B42D50" w:rsidP="003E3B91">
      <w:pPr>
        <w:spacing w:line="360" w:lineRule="auto"/>
        <w:rPr>
          <w:rFonts w:ascii="Marianne" w:hAnsi="Marianne"/>
          <w:sz w:val="22"/>
          <w:szCs w:val="22"/>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2</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Votre arrêt de travail : quelles conséquences sur votre contrat de travail </w:t>
      </w:r>
      <w:r w:rsidR="003E3B91" w:rsidRPr="003E3B91">
        <w:rPr>
          <w:rFonts w:ascii="Marianne" w:hAnsi="Marianne"/>
          <w:color w:val="D52D2C"/>
          <w:sz w:val="22"/>
          <w:szCs w:val="22"/>
        </w:rPr>
        <w:t>?</w:t>
      </w:r>
      <w:r w:rsidR="00BE2DB5">
        <w:rPr>
          <w:rFonts w:ascii="Marianne" w:hAnsi="Marianne"/>
          <w:sz w:val="22"/>
          <w:szCs w:val="22"/>
        </w:rPr>
        <w:t xml:space="preserve"> </w:t>
      </w:r>
      <w:r w:rsidR="00BE2DB5" w:rsidRPr="00BE2DB5">
        <w:rPr>
          <w:rFonts w:ascii="Marianne" w:hAnsi="Marianne"/>
          <w:sz w:val="18"/>
          <w:szCs w:val="18"/>
        </w:rPr>
        <w:t xml:space="preserve">  </w:t>
      </w:r>
      <w:r w:rsidR="00BE2DB5" w:rsidRPr="00BE2DB5">
        <w:rPr>
          <w:rFonts w:ascii="Marianne" w:hAnsi="Marianne"/>
          <w:sz w:val="22"/>
          <w:szCs w:val="22"/>
        </w:rPr>
        <w:t xml:space="preserve"> </w:t>
      </w:r>
      <w:r w:rsidR="00BE2DB5" w:rsidRPr="00BE2DB5">
        <w:rPr>
          <w:rFonts w:ascii="Marianne" w:hAnsi="Marianne"/>
          <w:sz w:val="18"/>
          <w:szCs w:val="18"/>
        </w:rPr>
        <w:t xml:space="preserve"> </w:t>
      </w:r>
      <w:r w:rsidR="003E3B91" w:rsidRPr="00BE2DB5">
        <w:rPr>
          <w:rFonts w:ascii="Marianne" w:hAnsi="Marianne"/>
          <w:sz w:val="18"/>
          <w:szCs w:val="18"/>
        </w:rPr>
        <w:t>5</w:t>
      </w:r>
    </w:p>
    <w:p w14:paraId="562176A3" w14:textId="3A093934" w:rsidR="00F05583"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ICHE</w:t>
      </w:r>
      <w:r w:rsidRPr="003E3B91">
        <w:rPr>
          <w:rFonts w:ascii="Marianne" w:hAnsi="Marianne"/>
          <w:color w:val="D52D2C" w:themeColor="accent2"/>
          <w:sz w:val="22"/>
          <w:szCs w:val="22"/>
        </w:rPr>
        <w:t xml:space="preserve"> 3</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Comment préparer la reprise du travail ?</w:t>
      </w:r>
      <w:r w:rsidR="008B4E1D"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8B4E1D"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22"/>
          <w:szCs w:val="22"/>
        </w:rPr>
        <w:t xml:space="preserve">  </w:t>
      </w:r>
      <w:r w:rsidR="00BE2DB5" w:rsidRPr="00BE2DB5">
        <w:rPr>
          <w:rFonts w:ascii="Marianne" w:hAnsi="Marianne"/>
          <w:sz w:val="18"/>
          <w:szCs w:val="18"/>
        </w:rPr>
        <w:t xml:space="preserve">  </w:t>
      </w:r>
      <w:r w:rsidR="003E3B91" w:rsidRPr="00BE2DB5">
        <w:rPr>
          <w:rFonts w:ascii="Marianne" w:hAnsi="Marianne"/>
          <w:sz w:val="18"/>
          <w:szCs w:val="18"/>
        </w:rPr>
        <w:t>8</w:t>
      </w:r>
    </w:p>
    <w:p w14:paraId="56700207" w14:textId="201A653F" w:rsidR="00F05583"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 xml:space="preserve">ICHE </w:t>
      </w:r>
      <w:r w:rsidRPr="003E3B91">
        <w:rPr>
          <w:rFonts w:ascii="Marianne" w:hAnsi="Marianne"/>
          <w:color w:val="D52D2C" w:themeColor="accent2"/>
          <w:sz w:val="22"/>
          <w:szCs w:val="22"/>
        </w:rPr>
        <w:t>4</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Vous êtes en capacité de reprendre votre poste de travail</w:t>
      </w:r>
      <w:r w:rsidR="008B4E1D"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w:t>
      </w:r>
      <w:r w:rsidR="003E3B91" w:rsidRPr="00BE2DB5">
        <w:rPr>
          <w:rFonts w:ascii="Marianne" w:hAnsi="Marianne"/>
          <w:sz w:val="18"/>
          <w:szCs w:val="18"/>
        </w:rPr>
        <w:t>10</w:t>
      </w:r>
    </w:p>
    <w:p w14:paraId="1C9F74E6" w14:textId="2FAAF189" w:rsidR="00F05583" w:rsidRPr="00BE2DB5" w:rsidRDefault="00F05583" w:rsidP="003E3B91">
      <w:pPr>
        <w:spacing w:line="360" w:lineRule="auto"/>
        <w:rPr>
          <w:rFonts w:ascii="Marianne" w:hAnsi="Marianne"/>
          <w:sz w:val="18"/>
          <w:szCs w:val="18"/>
        </w:rPr>
      </w:pPr>
      <w:r w:rsidRPr="003E3B91">
        <w:rPr>
          <w:rFonts w:ascii="Marianne" w:hAnsi="Marianne"/>
          <w:color w:val="D52D2C" w:themeColor="accent2"/>
          <w:sz w:val="22"/>
          <w:szCs w:val="22"/>
        </w:rPr>
        <w:t>F</w:t>
      </w:r>
      <w:r w:rsidR="00B42D50" w:rsidRPr="003E3B91">
        <w:rPr>
          <w:rFonts w:ascii="Marianne" w:hAnsi="Marianne"/>
          <w:color w:val="D52D2C" w:themeColor="accent2"/>
          <w:sz w:val="22"/>
          <w:szCs w:val="22"/>
        </w:rPr>
        <w:t>ICHE</w:t>
      </w:r>
      <w:r w:rsidRPr="003E3B91">
        <w:rPr>
          <w:rFonts w:ascii="Marianne" w:hAnsi="Marianne"/>
          <w:color w:val="D52D2C" w:themeColor="accent2"/>
          <w:sz w:val="22"/>
          <w:szCs w:val="22"/>
        </w:rPr>
        <w:t xml:space="preserve"> 5</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Vous êtes déclaré inapte à votre poste</w:t>
      </w:r>
      <w:r w:rsidR="008B4E1D" w:rsidRPr="003E3B91">
        <w:rPr>
          <w:rFonts w:ascii="Marianne" w:hAnsi="Marianne"/>
          <w:color w:val="D52D2C" w:themeColor="accent2"/>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BE2DB5" w:rsidRPr="00BE2DB5">
        <w:rPr>
          <w:rFonts w:ascii="Marianne" w:hAnsi="Marianne"/>
          <w:sz w:val="40"/>
          <w:szCs w:val="40"/>
        </w:rPr>
        <w:t xml:space="preserve"> </w:t>
      </w:r>
      <w:r w:rsidR="00BE2DB5" w:rsidRPr="00BE2DB5">
        <w:rPr>
          <w:rFonts w:ascii="Marianne" w:hAnsi="Marianne"/>
          <w:sz w:val="18"/>
          <w:szCs w:val="18"/>
        </w:rPr>
        <w:t xml:space="preserve"> </w:t>
      </w:r>
      <w:r w:rsidR="00BE2DB5">
        <w:rPr>
          <w:rFonts w:ascii="Marianne" w:hAnsi="Marianne"/>
          <w:sz w:val="18"/>
          <w:szCs w:val="18"/>
        </w:rPr>
        <w:t xml:space="preserve">  </w:t>
      </w:r>
      <w:r w:rsidR="003E3B91" w:rsidRPr="00BE2DB5">
        <w:rPr>
          <w:rFonts w:ascii="Marianne" w:hAnsi="Marianne"/>
          <w:sz w:val="18"/>
          <w:szCs w:val="18"/>
        </w:rPr>
        <w:t>11</w:t>
      </w:r>
    </w:p>
    <w:p w14:paraId="7D2C62B4" w14:textId="7E7A5630" w:rsidR="00F05583" w:rsidRPr="00BE2DB5" w:rsidRDefault="00B42D50" w:rsidP="00BE2DB5">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6</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Vous êtes licencié pour inaptitude</w:t>
      </w:r>
      <w:r w:rsidR="00BE2DB5">
        <w:rPr>
          <w:rFonts w:ascii="Marianne" w:hAnsi="Marianne"/>
          <w:color w:val="D52D2C" w:themeColor="accent2"/>
          <w:sz w:val="22"/>
          <w:szCs w:val="22"/>
        </w:rPr>
        <w:t xml:space="preserve"> </w:t>
      </w:r>
      <w:proofErr w:type="gramStart"/>
      <w:r w:rsidR="003E3B91" w:rsidRPr="003E3B91">
        <w:rPr>
          <w:rFonts w:ascii="Marianne" w:hAnsi="Marianne"/>
          <w:color w:val="D52D2C" w:themeColor="accent2"/>
          <w:sz w:val="22"/>
          <w:szCs w:val="22"/>
        </w:rPr>
        <w:t>suite à</w:t>
      </w:r>
      <w:proofErr w:type="gramEnd"/>
      <w:r w:rsidR="003E3B91" w:rsidRPr="003E3B91">
        <w:rPr>
          <w:rFonts w:ascii="Marianne" w:hAnsi="Marianne"/>
          <w:color w:val="D52D2C" w:themeColor="accent2"/>
          <w:sz w:val="22"/>
          <w:szCs w:val="22"/>
        </w:rPr>
        <w:t xml:space="preserve"> votre accident du travail</w:t>
      </w:r>
      <w:r w:rsidR="003E3B91">
        <w:rPr>
          <w:rFonts w:ascii="Marianne" w:hAnsi="Marianne"/>
          <w:color w:val="D52D2C" w:themeColor="accent2"/>
          <w:sz w:val="22"/>
          <w:szCs w:val="22"/>
        </w:rPr>
        <w:tab/>
      </w:r>
      <w:r w:rsidR="008B4E1D"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3E3B91" w:rsidRPr="00BE2DB5">
        <w:rPr>
          <w:rFonts w:ascii="Marianne" w:hAnsi="Marianne"/>
          <w:sz w:val="18"/>
          <w:szCs w:val="18"/>
        </w:rPr>
        <w:t>14</w:t>
      </w:r>
    </w:p>
    <w:p w14:paraId="5A0804C6" w14:textId="4C00F1D4"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7</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 xml:space="preserve">Un membre de votre famille est décédé </w:t>
      </w:r>
      <w:proofErr w:type="gramStart"/>
      <w:r w:rsidR="003E3B91" w:rsidRPr="003E3B91">
        <w:rPr>
          <w:rFonts w:ascii="Marianne" w:hAnsi="Marianne"/>
          <w:color w:val="D52D2C" w:themeColor="accent2"/>
          <w:sz w:val="22"/>
          <w:szCs w:val="22"/>
        </w:rPr>
        <w:t>suite à un</w:t>
      </w:r>
      <w:proofErr w:type="gramEnd"/>
      <w:r w:rsidR="003E3B91" w:rsidRPr="003E3B91">
        <w:rPr>
          <w:rFonts w:ascii="Marianne" w:hAnsi="Marianne"/>
          <w:color w:val="D52D2C" w:themeColor="accent2"/>
          <w:sz w:val="22"/>
          <w:szCs w:val="22"/>
        </w:rPr>
        <w:t xml:space="preserve"> accident du travail</w:t>
      </w:r>
      <w:r w:rsidR="008B4E1D"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w:t>
      </w:r>
      <w:r w:rsidR="003E3B91" w:rsidRPr="00BE2DB5">
        <w:rPr>
          <w:rFonts w:ascii="Marianne" w:hAnsi="Marianne"/>
          <w:sz w:val="18"/>
          <w:szCs w:val="18"/>
        </w:rPr>
        <w:t>16</w:t>
      </w:r>
    </w:p>
    <w:p w14:paraId="1ECA78F6" w14:textId="69110F94"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8</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Les acteurs intervenant à la suite d’un accident du travail</w:t>
      </w:r>
      <w:r w:rsidR="008B4E1D" w:rsidRPr="003E3B91">
        <w:rPr>
          <w:rFonts w:ascii="Marianne" w:hAnsi="Marianne"/>
          <w:color w:val="D52D2C" w:themeColor="accent2"/>
          <w:sz w:val="22"/>
          <w:szCs w:val="22"/>
        </w:rPr>
        <w:tab/>
      </w:r>
      <w:r w:rsidR="003E3B91" w:rsidRPr="003E3B91">
        <w:rPr>
          <w:rFonts w:ascii="Marianne" w:hAnsi="Marianne"/>
          <w:sz w:val="22"/>
          <w:szCs w:val="22"/>
        </w:rPr>
        <w:tab/>
      </w:r>
      <w:r w:rsidR="008B4E1D"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32"/>
          <w:szCs w:val="32"/>
        </w:rPr>
        <w:t xml:space="preserve"> </w:t>
      </w:r>
      <w:r w:rsidR="00BE2DB5" w:rsidRPr="00BE2DB5">
        <w:rPr>
          <w:rFonts w:ascii="Marianne" w:hAnsi="Marianne"/>
          <w:sz w:val="18"/>
          <w:szCs w:val="18"/>
        </w:rPr>
        <w:t xml:space="preserve"> </w:t>
      </w:r>
      <w:r w:rsidR="003E3B91" w:rsidRPr="00BE2DB5">
        <w:rPr>
          <w:rFonts w:ascii="Marianne" w:hAnsi="Marianne"/>
          <w:sz w:val="18"/>
          <w:szCs w:val="18"/>
        </w:rPr>
        <w:t>18</w:t>
      </w:r>
    </w:p>
    <w:p w14:paraId="59C11FB9" w14:textId="7402DF96"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9</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L’intervention du juge pénal</w:t>
      </w:r>
      <w:r w:rsidR="008B4E1D"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3E3B91"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24"/>
        </w:rPr>
        <w:t xml:space="preserve"> </w:t>
      </w:r>
      <w:r w:rsidR="00BE2DB5">
        <w:rPr>
          <w:rFonts w:ascii="Marianne" w:hAnsi="Marianne"/>
          <w:sz w:val="18"/>
          <w:szCs w:val="18"/>
        </w:rPr>
        <w:t xml:space="preserve">  </w:t>
      </w:r>
      <w:r w:rsidR="003E3B91" w:rsidRPr="00BE2DB5">
        <w:rPr>
          <w:rFonts w:ascii="Marianne" w:hAnsi="Marianne"/>
          <w:sz w:val="18"/>
          <w:szCs w:val="18"/>
        </w:rPr>
        <w:t>2</w:t>
      </w:r>
      <w:r w:rsidR="008B4E1D" w:rsidRPr="00BE2DB5">
        <w:rPr>
          <w:rFonts w:ascii="Marianne" w:hAnsi="Marianne"/>
          <w:sz w:val="18"/>
          <w:szCs w:val="18"/>
        </w:rPr>
        <w:t>0</w:t>
      </w:r>
    </w:p>
    <w:p w14:paraId="69C9C183" w14:textId="707ECF72" w:rsidR="00F05583" w:rsidRPr="00BE2DB5" w:rsidRDefault="00B42D50" w:rsidP="003E3B91">
      <w:pPr>
        <w:spacing w:line="360" w:lineRule="auto"/>
        <w:rPr>
          <w:rFonts w:ascii="Marianne" w:hAnsi="Marianne"/>
          <w:sz w:val="18"/>
          <w:szCs w:val="18"/>
        </w:rPr>
      </w:pPr>
      <w:r w:rsidRPr="003E3B91">
        <w:rPr>
          <w:rFonts w:ascii="Marianne" w:hAnsi="Marianne"/>
          <w:color w:val="D52D2C" w:themeColor="accent2"/>
          <w:sz w:val="22"/>
          <w:szCs w:val="22"/>
        </w:rPr>
        <w:t>FICHE</w:t>
      </w:r>
      <w:r w:rsidR="00F05583" w:rsidRPr="003E3B91">
        <w:rPr>
          <w:rFonts w:ascii="Marianne" w:hAnsi="Marianne"/>
          <w:color w:val="D52D2C" w:themeColor="accent2"/>
          <w:sz w:val="22"/>
          <w:szCs w:val="22"/>
        </w:rPr>
        <w:t xml:space="preserve"> 10</w:t>
      </w:r>
      <w:r w:rsidR="003E3B91" w:rsidRPr="003E3B91">
        <w:rPr>
          <w:rFonts w:ascii="Marianne" w:hAnsi="Marianne"/>
          <w:color w:val="D52D2C" w:themeColor="accent2"/>
          <w:sz w:val="22"/>
          <w:szCs w:val="22"/>
        </w:rPr>
        <w:t>.</w:t>
      </w:r>
      <w:r w:rsidR="008B4E1D" w:rsidRPr="003E3B91">
        <w:rPr>
          <w:rFonts w:ascii="Marianne" w:hAnsi="Marianne"/>
          <w:color w:val="D52D2C" w:themeColor="accent2"/>
          <w:sz w:val="22"/>
          <w:szCs w:val="22"/>
        </w:rPr>
        <w:tab/>
      </w:r>
      <w:r w:rsidR="003E3B91" w:rsidRPr="003E3B91">
        <w:rPr>
          <w:rFonts w:ascii="Marianne" w:hAnsi="Marianne"/>
          <w:color w:val="D52D2C" w:themeColor="accent2"/>
          <w:sz w:val="22"/>
          <w:szCs w:val="22"/>
        </w:rPr>
        <w:t>Obtenir réparation de votre préjudice auprès du tribunal judiciaire</w:t>
      </w:r>
      <w:r w:rsidR="00BE2DB5">
        <w:rPr>
          <w:rFonts w:ascii="Marianne" w:hAnsi="Marianne"/>
          <w:color w:val="D52D2C" w:themeColor="accent2"/>
          <w:sz w:val="22"/>
          <w:szCs w:val="22"/>
        </w:rPr>
        <w:tab/>
      </w:r>
      <w:r w:rsidR="008B4E1D" w:rsidRPr="003E3B91">
        <w:rPr>
          <w:rFonts w:ascii="Marianne" w:hAnsi="Marianne"/>
          <w:sz w:val="22"/>
          <w:szCs w:val="22"/>
        </w:rPr>
        <w:tab/>
      </w:r>
      <w:r w:rsidR="00BE2DB5" w:rsidRPr="00BE2DB5">
        <w:rPr>
          <w:rFonts w:ascii="Marianne" w:hAnsi="Marianne"/>
          <w:sz w:val="18"/>
          <w:szCs w:val="18"/>
        </w:rPr>
        <w:t xml:space="preserve"> </w:t>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w:t>
      </w:r>
      <w:r w:rsidR="003E3B91" w:rsidRPr="00BE2DB5">
        <w:rPr>
          <w:rFonts w:ascii="Marianne" w:hAnsi="Marianne"/>
          <w:sz w:val="18"/>
          <w:szCs w:val="18"/>
        </w:rPr>
        <w:t>22</w:t>
      </w:r>
    </w:p>
    <w:p w14:paraId="7D75A283" w14:textId="77777777" w:rsidR="008B4E1D" w:rsidRPr="003E3B91" w:rsidRDefault="008B4E1D" w:rsidP="00B42D50">
      <w:pPr>
        <w:spacing w:line="360" w:lineRule="auto"/>
        <w:rPr>
          <w:rFonts w:ascii="Marianne" w:hAnsi="Marianne"/>
          <w:sz w:val="22"/>
          <w:szCs w:val="22"/>
        </w:rPr>
      </w:pPr>
    </w:p>
    <w:p w14:paraId="6572A3B7" w14:textId="4B9FD4AB" w:rsidR="00F05583" w:rsidRPr="00BE2DB5" w:rsidRDefault="00F05583" w:rsidP="00B42D50">
      <w:pPr>
        <w:spacing w:line="360" w:lineRule="auto"/>
        <w:rPr>
          <w:rFonts w:ascii="Marianne" w:hAnsi="Marianne"/>
          <w:sz w:val="18"/>
          <w:szCs w:val="18"/>
        </w:rPr>
      </w:pPr>
      <w:r w:rsidRPr="003E3B91">
        <w:rPr>
          <w:rFonts w:ascii="Marianne" w:hAnsi="Marianne"/>
          <w:color w:val="D52D2C" w:themeColor="accent2"/>
          <w:sz w:val="22"/>
          <w:szCs w:val="22"/>
        </w:rPr>
        <w:t>CON</w:t>
      </w:r>
      <w:r w:rsidR="00FB795C" w:rsidRPr="003E3B91">
        <w:rPr>
          <w:rFonts w:ascii="Marianne" w:hAnsi="Marianne"/>
          <w:color w:val="D52D2C" w:themeColor="accent2"/>
          <w:sz w:val="22"/>
          <w:szCs w:val="22"/>
        </w:rPr>
        <w:t>TACTS</w:t>
      </w:r>
      <w:r w:rsidR="00FB795C" w:rsidRPr="003E3B91">
        <w:rPr>
          <w:rFonts w:ascii="Marianne" w:hAnsi="Marianne"/>
          <w:color w:val="D52D2C" w:themeColor="accent2"/>
          <w:sz w:val="22"/>
          <w:szCs w:val="22"/>
        </w:rPr>
        <w:tab/>
      </w:r>
      <w:r w:rsidR="00FB795C"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8B4E1D" w:rsidRPr="003E3B91">
        <w:rPr>
          <w:rFonts w:ascii="Marianne" w:hAnsi="Marianne"/>
          <w:sz w:val="22"/>
          <w:szCs w:val="22"/>
        </w:rPr>
        <w:tab/>
      </w:r>
      <w:r w:rsidR="00BE2DB5" w:rsidRPr="00BE2DB5">
        <w:rPr>
          <w:rFonts w:ascii="Marianne" w:hAnsi="Marianne"/>
          <w:sz w:val="24"/>
        </w:rPr>
        <w:t xml:space="preserve"> </w:t>
      </w:r>
      <w:r w:rsidR="00BE2DB5">
        <w:rPr>
          <w:rFonts w:ascii="Marianne" w:hAnsi="Marianne"/>
          <w:sz w:val="18"/>
          <w:szCs w:val="18"/>
        </w:rPr>
        <w:t xml:space="preserve">  </w:t>
      </w:r>
      <w:r w:rsidR="00BE2DB5" w:rsidRPr="00BE2DB5">
        <w:rPr>
          <w:rFonts w:ascii="Marianne" w:hAnsi="Marianne"/>
          <w:sz w:val="18"/>
          <w:szCs w:val="18"/>
        </w:rPr>
        <w:t xml:space="preserve"> 24</w:t>
      </w:r>
    </w:p>
    <w:p w14:paraId="1428E53D" w14:textId="0912CAA9" w:rsidR="00B42D50" w:rsidRDefault="00B42D50" w:rsidP="00095849">
      <w:pPr>
        <w:spacing w:line="276" w:lineRule="auto"/>
        <w:rPr>
          <w:rFonts w:ascii="Marianne" w:hAnsi="Marianne"/>
          <w:sz w:val="18"/>
        </w:rPr>
      </w:pPr>
    </w:p>
    <w:p w14:paraId="30F56DD1" w14:textId="37865B57" w:rsidR="00B42D50" w:rsidRDefault="00B42D50" w:rsidP="00095849">
      <w:pPr>
        <w:spacing w:line="276" w:lineRule="auto"/>
        <w:rPr>
          <w:rFonts w:ascii="Marianne" w:hAnsi="Marianne"/>
          <w:sz w:val="18"/>
        </w:rPr>
      </w:pPr>
    </w:p>
    <w:p w14:paraId="386AD9B8" w14:textId="119290D8" w:rsidR="00B42D50" w:rsidRDefault="00B42D50" w:rsidP="00095849">
      <w:pPr>
        <w:spacing w:line="276" w:lineRule="auto"/>
        <w:rPr>
          <w:rFonts w:ascii="Marianne" w:hAnsi="Marianne"/>
          <w:sz w:val="18"/>
        </w:rPr>
      </w:pPr>
    </w:p>
    <w:p w14:paraId="3ECB56C8" w14:textId="7FB7B50C" w:rsidR="00B42D50" w:rsidRDefault="00B42D50" w:rsidP="00095849">
      <w:pPr>
        <w:spacing w:line="276" w:lineRule="auto"/>
        <w:rPr>
          <w:rFonts w:ascii="Marianne" w:hAnsi="Marianne"/>
          <w:sz w:val="18"/>
        </w:rPr>
      </w:pPr>
    </w:p>
    <w:p w14:paraId="214B6022" w14:textId="49D7F411" w:rsidR="00B42D50" w:rsidRDefault="00B42D50" w:rsidP="00095849">
      <w:pPr>
        <w:spacing w:line="276" w:lineRule="auto"/>
        <w:rPr>
          <w:rFonts w:ascii="Marianne" w:hAnsi="Marianne"/>
          <w:sz w:val="18"/>
        </w:rPr>
      </w:pPr>
    </w:p>
    <w:p w14:paraId="6CD693CB" w14:textId="27200626" w:rsidR="008B4E1D" w:rsidRDefault="008B4E1D" w:rsidP="00095849">
      <w:pPr>
        <w:spacing w:line="276" w:lineRule="auto"/>
        <w:rPr>
          <w:rFonts w:ascii="Marianne" w:hAnsi="Marianne"/>
          <w:sz w:val="18"/>
        </w:rPr>
      </w:pPr>
    </w:p>
    <w:p w14:paraId="28E290CB" w14:textId="16D99510" w:rsidR="00F05583" w:rsidRDefault="00F05583" w:rsidP="00095849">
      <w:pPr>
        <w:spacing w:line="276" w:lineRule="auto"/>
        <w:rPr>
          <w:rFonts w:ascii="Marianne" w:hAnsi="Marianne"/>
          <w:sz w:val="18"/>
        </w:rPr>
      </w:pPr>
    </w:p>
    <w:p w14:paraId="34384E12" w14:textId="6F17D869" w:rsidR="00F05583" w:rsidRDefault="00F05583" w:rsidP="00095849">
      <w:pPr>
        <w:spacing w:line="276" w:lineRule="auto"/>
        <w:rPr>
          <w:rFonts w:ascii="Marianne" w:hAnsi="Marianne"/>
          <w:sz w:val="18"/>
        </w:rPr>
      </w:pPr>
    </w:p>
    <w:p w14:paraId="00D6261D" w14:textId="3280E4A7" w:rsidR="00F05583" w:rsidRDefault="00F05583" w:rsidP="00095849">
      <w:pPr>
        <w:spacing w:line="276" w:lineRule="auto"/>
        <w:rPr>
          <w:rFonts w:ascii="Marianne" w:hAnsi="Marianne"/>
          <w:sz w:val="18"/>
        </w:rPr>
      </w:pPr>
    </w:p>
    <w:p w14:paraId="0F62BCA2" w14:textId="77777777" w:rsidR="00FB795C" w:rsidRDefault="00FB795C" w:rsidP="00095849">
      <w:pPr>
        <w:spacing w:line="276" w:lineRule="auto"/>
        <w:rPr>
          <w:rFonts w:ascii="Marianne" w:hAnsi="Marianne"/>
          <w:sz w:val="18"/>
        </w:rPr>
      </w:pPr>
    </w:p>
    <w:p w14:paraId="5F860368" w14:textId="77777777" w:rsidR="00FB795C" w:rsidRDefault="00FB795C" w:rsidP="00095849">
      <w:pPr>
        <w:spacing w:line="276" w:lineRule="auto"/>
        <w:rPr>
          <w:rFonts w:ascii="Marianne" w:hAnsi="Marianne"/>
          <w:sz w:val="18"/>
        </w:rPr>
      </w:pPr>
    </w:p>
    <w:p w14:paraId="15D0A467" w14:textId="50590577" w:rsidR="00F05583" w:rsidRDefault="00AF3AA8" w:rsidP="00095849">
      <w:pPr>
        <w:spacing w:line="276" w:lineRule="auto"/>
        <w:rPr>
          <w:rFonts w:ascii="Marianne" w:hAnsi="Marianne"/>
          <w:sz w:val="18"/>
        </w:rPr>
      </w:pPr>
      <w:r>
        <w:rPr>
          <w:rFonts w:ascii="Marianne" w:hAnsi="Marianne"/>
          <w:sz w:val="18"/>
        </w:rPr>
        <w:t xml:space="preserve">Ce document a été mis à jour et édité par la DREETS </w:t>
      </w:r>
    </w:p>
    <w:p w14:paraId="278A8E9A" w14:textId="098D74C4" w:rsidR="00F05583" w:rsidRDefault="00F05583" w:rsidP="00095849">
      <w:pPr>
        <w:spacing w:line="276" w:lineRule="auto"/>
        <w:rPr>
          <w:rFonts w:ascii="Marianne" w:hAnsi="Marianne"/>
          <w:sz w:val="18"/>
        </w:rPr>
      </w:pPr>
    </w:p>
    <w:p w14:paraId="4EE9D14E" w14:textId="202D6865" w:rsidR="00F05583" w:rsidRPr="00F05583" w:rsidRDefault="00F05583" w:rsidP="00095849">
      <w:pPr>
        <w:spacing w:line="276" w:lineRule="auto"/>
        <w:rPr>
          <w:rFonts w:ascii="Marianne" w:hAnsi="Marianne"/>
          <w:sz w:val="18"/>
        </w:rPr>
      </w:pPr>
    </w:p>
    <w:p w14:paraId="56E96A62" w14:textId="2B75297F" w:rsidR="0031608E" w:rsidRPr="00F76D57" w:rsidRDefault="00F76D57" w:rsidP="00F76D57">
      <w:pPr>
        <w:rPr>
          <w:rFonts w:ascii="Marianne" w:hAnsi="Marianne" w:cstheme="minorHAnsi"/>
          <w:b/>
          <w:bCs/>
          <w:color w:val="000092"/>
          <w:sz w:val="18"/>
          <w:szCs w:val="20"/>
        </w:rPr>
      </w:pPr>
      <w:r w:rsidRPr="00F76D57">
        <w:rPr>
          <w:rFonts w:ascii="Marianne" w:hAnsi="Marianne" w:cstheme="minorHAnsi"/>
          <w:b/>
          <w:bCs/>
          <w:color w:val="000092"/>
          <w:sz w:val="18"/>
          <w:szCs w:val="20"/>
        </w:rPr>
        <w:t>Remerciements :</w:t>
      </w:r>
    </w:p>
    <w:p w14:paraId="622AFEA3" w14:textId="1F53899B" w:rsidR="00F76D57" w:rsidRPr="00804894" w:rsidRDefault="00F76D57" w:rsidP="00F76D57">
      <w:pPr>
        <w:rPr>
          <w:rFonts w:ascii="Marianne" w:hAnsi="Marianne" w:cstheme="minorHAnsi"/>
          <w:sz w:val="18"/>
          <w:szCs w:val="20"/>
        </w:rPr>
      </w:pPr>
      <w:r>
        <w:rPr>
          <w:rFonts w:ascii="Marianne" w:hAnsi="Marianne" w:cstheme="minorHAnsi"/>
          <w:sz w:val="18"/>
          <w:szCs w:val="20"/>
        </w:rPr>
        <w:t>Ce guide a été conçu à partir des travaux de la DREETS Grand-Est, de la DDETS des Pyrénées-Atlantiques et de la DREETS Bretagne.</w:t>
      </w:r>
    </w:p>
    <w:p w14:paraId="0C44CDF5" w14:textId="77777777" w:rsidR="0031608E" w:rsidRPr="00804894" w:rsidRDefault="0031608E" w:rsidP="00095849">
      <w:pPr>
        <w:spacing w:line="276" w:lineRule="auto"/>
        <w:rPr>
          <w:rFonts w:ascii="Marianne" w:hAnsi="Marianne" w:cstheme="minorHAnsi"/>
          <w:sz w:val="18"/>
          <w:szCs w:val="20"/>
        </w:rPr>
      </w:pPr>
    </w:p>
    <w:p w14:paraId="469DDEE9" w14:textId="593913A3" w:rsidR="00195777" w:rsidRPr="00804894" w:rsidRDefault="00195777" w:rsidP="00095849">
      <w:pPr>
        <w:tabs>
          <w:tab w:val="left" w:pos="4127"/>
        </w:tabs>
        <w:spacing w:line="276" w:lineRule="auto"/>
        <w:rPr>
          <w:rFonts w:ascii="Marianne" w:hAnsi="Marianne" w:cstheme="minorHAnsi"/>
          <w:sz w:val="18"/>
          <w:szCs w:val="20"/>
        </w:rPr>
        <w:sectPr w:rsidR="00195777" w:rsidRPr="00804894" w:rsidSect="00B570A9">
          <w:headerReference w:type="default" r:id="rId15"/>
          <w:footerReference w:type="default" r:id="rId16"/>
          <w:headerReference w:type="first" r:id="rId17"/>
          <w:footerReference w:type="first" r:id="rId18"/>
          <w:pgSz w:w="11906" w:h="16838" w:code="9"/>
          <w:pgMar w:top="851" w:right="1134" w:bottom="851" w:left="1134" w:header="284" w:footer="284" w:gutter="0"/>
          <w:cols w:space="708"/>
          <w:docGrid w:linePitch="360"/>
        </w:sectPr>
      </w:pPr>
    </w:p>
    <w:p w14:paraId="3C61D4F5" w14:textId="77777777" w:rsidR="000713D3" w:rsidRPr="000713D3" w:rsidRDefault="008F0081" w:rsidP="00D151B1">
      <w:pPr>
        <w:pStyle w:val="Titre1"/>
        <w:rPr>
          <w:rFonts w:ascii="Marianne" w:hAnsi="Marianne" w:cs="Arial"/>
          <w:sz w:val="32"/>
          <w:szCs w:val="32"/>
        </w:rPr>
      </w:pPr>
      <w:bookmarkStart w:id="2" w:name="_Toc284505275"/>
      <w:bookmarkEnd w:id="1"/>
      <w:r w:rsidRPr="000713D3">
        <w:rPr>
          <w:rFonts w:ascii="Marianne" w:hAnsi="Marianne" w:cs="Arial"/>
          <w:sz w:val="32"/>
          <w:szCs w:val="32"/>
        </w:rPr>
        <w:lastRenderedPageBreak/>
        <w:t>Fiche 1</w:t>
      </w:r>
      <w:r w:rsidR="000713D3" w:rsidRPr="000713D3">
        <w:rPr>
          <w:rFonts w:ascii="Marianne" w:hAnsi="Marianne" w:cs="Arial"/>
          <w:sz w:val="32"/>
          <w:szCs w:val="32"/>
        </w:rPr>
        <w:t>.</w:t>
      </w:r>
    </w:p>
    <w:p w14:paraId="150B86DF" w14:textId="10339AD7" w:rsidR="002207A7" w:rsidRPr="000713D3" w:rsidRDefault="008F0081" w:rsidP="00D151B1">
      <w:pPr>
        <w:pStyle w:val="Titre1"/>
        <w:rPr>
          <w:rFonts w:ascii="Marianne" w:hAnsi="Marianne" w:cs="Arial"/>
          <w:sz w:val="32"/>
          <w:szCs w:val="32"/>
        </w:rPr>
      </w:pPr>
      <w:r w:rsidRPr="000713D3">
        <w:rPr>
          <w:rFonts w:ascii="Marianne" w:hAnsi="Marianne" w:cs="Arial"/>
          <w:sz w:val="32"/>
          <w:szCs w:val="32"/>
        </w:rPr>
        <w:t xml:space="preserve">L’accident du travail : qu’est-ce que c’est ? </w:t>
      </w:r>
    </w:p>
    <w:p w14:paraId="7641E151" w14:textId="76AFF763" w:rsidR="000D74FF" w:rsidRDefault="000D74FF" w:rsidP="00D151B1">
      <w:pPr>
        <w:rPr>
          <w:rFonts w:ascii="Marianne" w:hAnsi="Marianne" w:cs="Arial"/>
          <w:sz w:val="18"/>
        </w:rPr>
      </w:pPr>
    </w:p>
    <w:p w14:paraId="57B27B5D" w14:textId="77777777" w:rsidR="003E30D3" w:rsidRPr="00804894" w:rsidRDefault="003E30D3" w:rsidP="00D151B1">
      <w:pPr>
        <w:rPr>
          <w:rFonts w:ascii="Marianne" w:hAnsi="Marianne" w:cs="Arial"/>
          <w:sz w:val="18"/>
        </w:rPr>
      </w:pPr>
    </w:p>
    <w:bookmarkEnd w:id="2"/>
    <w:p w14:paraId="7FB1F7AB" w14:textId="0F1165FF" w:rsidR="008F0081" w:rsidRDefault="003E30D3" w:rsidP="003E30D3">
      <w:pPr>
        <w:pStyle w:val="Titre2"/>
        <w:numPr>
          <w:ilvl w:val="0"/>
          <w:numId w:val="4"/>
        </w:numPr>
        <w:ind w:left="284" w:hanging="284"/>
        <w:rPr>
          <w:rFonts w:ascii="Marianne" w:hAnsi="Marianne" w:cs="Arial"/>
          <w:sz w:val="24"/>
          <w:szCs w:val="24"/>
        </w:rPr>
      </w:pPr>
      <w:r w:rsidRPr="003E30D3">
        <w:rPr>
          <w:rFonts w:ascii="Marianne" w:hAnsi="Marianne" w:cs="Arial"/>
          <w:sz w:val="24"/>
          <w:szCs w:val="24"/>
        </w:rPr>
        <w:t>Définition</w:t>
      </w:r>
    </w:p>
    <w:p w14:paraId="2982A741" w14:textId="77777777" w:rsidR="003E30D3" w:rsidRPr="003E30D3" w:rsidRDefault="003E30D3" w:rsidP="003E30D3"/>
    <w:p w14:paraId="2D4A225D" w14:textId="139223B4" w:rsidR="003E30D3" w:rsidRDefault="003E30D3" w:rsidP="00D151B1">
      <w:pPr>
        <w:rPr>
          <w:rFonts w:ascii="Marianne" w:hAnsi="Marianne"/>
          <w:color w:val="231F20"/>
          <w:sz w:val="18"/>
          <w:szCs w:val="18"/>
        </w:rPr>
      </w:pPr>
      <w:r w:rsidRPr="003E30D3">
        <w:rPr>
          <w:rFonts w:ascii="Marianne" w:hAnsi="Marianne"/>
          <w:color w:val="231F20"/>
          <w:sz w:val="18"/>
          <w:szCs w:val="18"/>
        </w:rPr>
        <w:t xml:space="preserve">L’accident du travail se définit comme l’accident survenu par le fait ou à l’occasion du travail à toute </w:t>
      </w:r>
      <w:proofErr w:type="gramStart"/>
      <w:r w:rsidRPr="003E30D3">
        <w:rPr>
          <w:rFonts w:ascii="Marianne" w:hAnsi="Marianne"/>
          <w:color w:val="231F20"/>
          <w:sz w:val="18"/>
          <w:szCs w:val="18"/>
        </w:rPr>
        <w:t>personne travaillant</w:t>
      </w:r>
      <w:proofErr w:type="gramEnd"/>
      <w:r w:rsidRPr="003E30D3">
        <w:rPr>
          <w:rFonts w:ascii="Marianne" w:hAnsi="Marianne"/>
          <w:color w:val="231F20"/>
          <w:sz w:val="18"/>
          <w:szCs w:val="18"/>
        </w:rPr>
        <w:t xml:space="preserve">, à quelque titre que ce soit pour un employeur, quelle qu’en soit la cause (article </w:t>
      </w:r>
      <w:r>
        <w:rPr>
          <w:rFonts w:ascii="Marianne" w:hAnsi="Marianne"/>
          <w:color w:val="231F20"/>
          <w:sz w:val="18"/>
          <w:szCs w:val="18"/>
        </w:rPr>
        <w:br/>
      </w:r>
      <w:r w:rsidRPr="003E30D3">
        <w:rPr>
          <w:rFonts w:ascii="Marianne" w:hAnsi="Marianne"/>
          <w:color w:val="231F20"/>
          <w:sz w:val="18"/>
          <w:szCs w:val="18"/>
        </w:rPr>
        <w:t>L. 411-1 du code de la sécurité sociale)</w:t>
      </w:r>
      <w:r>
        <w:rPr>
          <w:rFonts w:ascii="Marianne" w:hAnsi="Marianne"/>
          <w:color w:val="231F20"/>
          <w:sz w:val="18"/>
          <w:szCs w:val="18"/>
        </w:rPr>
        <w:t>.</w:t>
      </w:r>
    </w:p>
    <w:p w14:paraId="067EA80E" w14:textId="5DA8BC3C" w:rsidR="008F0081" w:rsidRPr="00C60AB5" w:rsidRDefault="008F0081" w:rsidP="00D151B1">
      <w:pPr>
        <w:rPr>
          <w:rFonts w:ascii="Marianne" w:hAnsi="Marianne"/>
          <w:color w:val="231F20"/>
          <w:sz w:val="18"/>
          <w:szCs w:val="18"/>
        </w:rPr>
      </w:pPr>
      <w:r w:rsidRPr="00C60AB5">
        <w:rPr>
          <w:rFonts w:ascii="Marianne" w:hAnsi="Marianne"/>
          <w:color w:val="231F20"/>
          <w:sz w:val="18"/>
          <w:szCs w:val="18"/>
        </w:rPr>
        <w:t>L’accident du travail, pour être qualifié comme tel, doit répondre à plusieurs critères :</w:t>
      </w:r>
    </w:p>
    <w:p w14:paraId="091DFA6A" w14:textId="578C5A77" w:rsidR="009B6FA5" w:rsidRPr="00C60AB5" w:rsidRDefault="009B6FA5" w:rsidP="00C60AB5">
      <w:pPr>
        <w:rPr>
          <w:rFonts w:ascii="Marianne" w:hAnsi="Marianne" w:cs="Arial"/>
          <w:sz w:val="18"/>
          <w:szCs w:val="18"/>
        </w:rPr>
      </w:pPr>
    </w:p>
    <w:p w14:paraId="5E1C6C54" w14:textId="51731242" w:rsidR="009B6FA5" w:rsidRPr="00C60AB5" w:rsidRDefault="006B6E72" w:rsidP="00C60AB5">
      <w:pPr>
        <w:pStyle w:val="Titre3"/>
        <w:spacing w:line="240" w:lineRule="auto"/>
        <w:rPr>
          <w:rFonts w:ascii="Marianne" w:hAnsi="Marianne"/>
          <w:sz w:val="18"/>
          <w:szCs w:val="18"/>
        </w:rPr>
      </w:pPr>
      <w:r>
        <w:rPr>
          <w:rFonts w:ascii="Marianne" w:hAnsi="Marianne"/>
          <w:sz w:val="18"/>
          <w:szCs w:val="18"/>
        </w:rPr>
        <w:sym w:font="Symbol" w:char="F0B7"/>
      </w:r>
      <w:r>
        <w:rPr>
          <w:rFonts w:ascii="Marianne" w:hAnsi="Marianne"/>
          <w:sz w:val="18"/>
          <w:szCs w:val="18"/>
        </w:rPr>
        <w:t xml:space="preserve"> </w:t>
      </w:r>
      <w:r w:rsidR="008F0081" w:rsidRPr="00C60AB5">
        <w:rPr>
          <w:rFonts w:ascii="Marianne" w:hAnsi="Marianne"/>
          <w:sz w:val="18"/>
          <w:szCs w:val="18"/>
        </w:rPr>
        <w:t>Un évènement ou une série d’évènements survenus à des dates certaines</w:t>
      </w:r>
    </w:p>
    <w:p w14:paraId="4C092CE1" w14:textId="78ADEA49" w:rsidR="008F0081" w:rsidRPr="00C60AB5" w:rsidRDefault="008F0081" w:rsidP="00C60AB5">
      <w:pPr>
        <w:rPr>
          <w:rFonts w:ascii="Marianne" w:hAnsi="Marianne" w:cs="Arial"/>
          <w:sz w:val="18"/>
          <w:szCs w:val="18"/>
          <w:lang w:val="en-US"/>
        </w:rPr>
      </w:pPr>
      <w:proofErr w:type="spellStart"/>
      <w:r w:rsidRPr="00C60AB5">
        <w:rPr>
          <w:rFonts w:ascii="Marianne" w:hAnsi="Marianne" w:cs="Arial"/>
          <w:sz w:val="18"/>
          <w:szCs w:val="18"/>
          <w:lang w:val="en-US"/>
        </w:rPr>
        <w:t>Exemples</w:t>
      </w:r>
      <w:proofErr w:type="spellEnd"/>
      <w:r w:rsidRPr="00C60AB5">
        <w:rPr>
          <w:rFonts w:ascii="Marianne" w:hAnsi="Marianne" w:cs="Arial"/>
          <w:sz w:val="18"/>
          <w:szCs w:val="18"/>
          <w:lang w:val="en-US"/>
        </w:rPr>
        <w:t xml:space="preserve"> </w:t>
      </w:r>
      <w:proofErr w:type="spellStart"/>
      <w:r w:rsidRPr="00C60AB5">
        <w:rPr>
          <w:rFonts w:ascii="Marianne" w:hAnsi="Marianne" w:cs="Arial"/>
          <w:sz w:val="18"/>
          <w:szCs w:val="18"/>
          <w:lang w:val="en-US"/>
        </w:rPr>
        <w:t>d’accidents</w:t>
      </w:r>
      <w:proofErr w:type="spellEnd"/>
      <w:r w:rsidRPr="00C60AB5">
        <w:rPr>
          <w:rFonts w:ascii="Marianne" w:hAnsi="Marianne" w:cs="Arial"/>
          <w:sz w:val="18"/>
          <w:szCs w:val="18"/>
          <w:lang w:val="en-US"/>
        </w:rPr>
        <w:t xml:space="preserve"> du </w:t>
      </w:r>
      <w:proofErr w:type="gramStart"/>
      <w:r w:rsidRPr="00C60AB5">
        <w:rPr>
          <w:rFonts w:ascii="Marianne" w:hAnsi="Marianne" w:cs="Arial"/>
          <w:sz w:val="18"/>
          <w:szCs w:val="18"/>
          <w:lang w:val="en-US"/>
        </w:rPr>
        <w:t>travail</w:t>
      </w:r>
      <w:r w:rsidR="007651C8">
        <w:rPr>
          <w:rFonts w:ascii="Marianne" w:hAnsi="Marianne" w:cs="Arial"/>
          <w:sz w:val="18"/>
          <w:szCs w:val="18"/>
          <w:lang w:val="en-US"/>
        </w:rPr>
        <w:t> </w:t>
      </w:r>
      <w:r w:rsidRPr="00C60AB5">
        <w:rPr>
          <w:rFonts w:ascii="Marianne" w:hAnsi="Marianne" w:cs="Arial"/>
          <w:sz w:val="18"/>
          <w:szCs w:val="18"/>
          <w:lang w:val="en-US"/>
        </w:rPr>
        <w:t>:</w:t>
      </w:r>
      <w:proofErr w:type="gramEnd"/>
    </w:p>
    <w:p w14:paraId="170BA4A8" w14:textId="21E4F347"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en ouvrant un carton avec un cutter, je me suis coupé</w:t>
      </w:r>
      <w:r w:rsidR="00FB795C">
        <w:rPr>
          <w:rFonts w:ascii="Marianne" w:hAnsi="Marianne" w:cs="Arial"/>
          <w:sz w:val="18"/>
          <w:szCs w:val="18"/>
        </w:rPr>
        <w:t> ;</w:t>
      </w:r>
    </w:p>
    <w:p w14:paraId="34B8909B" w14:textId="0273B771"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je me suis piqué avec une aiguille lors de la prise de sang d’un patient</w:t>
      </w:r>
      <w:r w:rsidR="00FB795C">
        <w:rPr>
          <w:rFonts w:ascii="Marianne" w:hAnsi="Marianne" w:cs="Arial"/>
          <w:sz w:val="18"/>
          <w:szCs w:val="18"/>
        </w:rPr>
        <w:t> ;</w:t>
      </w:r>
    </w:p>
    <w:p w14:paraId="27906067" w14:textId="06767729"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lors de travaux, je suis tombé de l’échelle, et je me suis fracturé la chevill</w:t>
      </w:r>
      <w:r w:rsidR="003609DA">
        <w:rPr>
          <w:rFonts w:ascii="Marianne" w:hAnsi="Marianne" w:cs="Arial"/>
          <w:sz w:val="18"/>
          <w:szCs w:val="18"/>
        </w:rPr>
        <w:t>e</w:t>
      </w:r>
      <w:r w:rsidR="00FB795C">
        <w:rPr>
          <w:rFonts w:ascii="Marianne" w:hAnsi="Marianne" w:cs="Arial"/>
          <w:sz w:val="18"/>
          <w:szCs w:val="18"/>
        </w:rPr>
        <w:t> ;</w:t>
      </w:r>
    </w:p>
    <w:p w14:paraId="68CF1DF1" w14:textId="096FE299" w:rsidR="008F0081" w:rsidRPr="00C60AB5" w:rsidRDefault="008F0081" w:rsidP="008B4E1D">
      <w:pPr>
        <w:pStyle w:val="Paragraphedeliste"/>
        <w:numPr>
          <w:ilvl w:val="0"/>
          <w:numId w:val="5"/>
        </w:numPr>
        <w:ind w:left="426" w:hanging="284"/>
        <w:rPr>
          <w:rFonts w:ascii="Marianne" w:hAnsi="Marianne" w:cs="Arial"/>
          <w:sz w:val="18"/>
          <w:szCs w:val="18"/>
        </w:rPr>
      </w:pPr>
      <w:r w:rsidRPr="00C60AB5">
        <w:rPr>
          <w:rFonts w:ascii="Marianne" w:hAnsi="Marianne" w:cs="Arial"/>
          <w:sz w:val="18"/>
          <w:szCs w:val="18"/>
        </w:rPr>
        <w:t>pendant deux heures, j’ai porté de lourds cartons, j’ai ressenti une douleur dans le dos.</w:t>
      </w:r>
    </w:p>
    <w:p w14:paraId="5945CD4B" w14:textId="2EEB9C8C" w:rsidR="008F0081" w:rsidRPr="00C60AB5" w:rsidRDefault="008F0081" w:rsidP="00C60AB5">
      <w:pPr>
        <w:rPr>
          <w:rFonts w:ascii="Marianne" w:hAnsi="Marianne" w:cs="Arial"/>
          <w:sz w:val="18"/>
          <w:szCs w:val="18"/>
        </w:rPr>
      </w:pPr>
    </w:p>
    <w:p w14:paraId="7B37E738" w14:textId="484A3B8A" w:rsidR="008F0081" w:rsidRPr="00C60AB5" w:rsidRDefault="006B6E72" w:rsidP="00C60AB5">
      <w:pPr>
        <w:pStyle w:val="Titre3"/>
        <w:spacing w:line="240" w:lineRule="auto"/>
        <w:rPr>
          <w:rFonts w:ascii="Marianne" w:hAnsi="Marianne"/>
          <w:sz w:val="18"/>
          <w:szCs w:val="18"/>
        </w:rPr>
      </w:pPr>
      <w:r>
        <w:rPr>
          <w:rFonts w:ascii="Marianne" w:hAnsi="Marianne"/>
          <w:sz w:val="18"/>
          <w:szCs w:val="18"/>
        </w:rPr>
        <w:sym w:font="Symbol" w:char="F0B7"/>
      </w:r>
      <w:r>
        <w:rPr>
          <w:rFonts w:ascii="Marianne" w:hAnsi="Marianne"/>
          <w:sz w:val="18"/>
          <w:szCs w:val="18"/>
        </w:rPr>
        <w:t xml:space="preserve"> </w:t>
      </w:r>
      <w:r w:rsidR="008F0081" w:rsidRPr="00C60AB5">
        <w:rPr>
          <w:rFonts w:ascii="Marianne" w:hAnsi="Marianne"/>
          <w:sz w:val="18"/>
          <w:szCs w:val="18"/>
        </w:rPr>
        <w:t>L’exist</w:t>
      </w:r>
      <w:r w:rsidR="003609DA">
        <w:rPr>
          <w:rFonts w:ascii="Marianne" w:hAnsi="Marianne"/>
          <w:sz w:val="18"/>
          <w:szCs w:val="18"/>
        </w:rPr>
        <w:t>e</w:t>
      </w:r>
      <w:r w:rsidR="008F0081" w:rsidRPr="00C60AB5">
        <w:rPr>
          <w:rFonts w:ascii="Marianne" w:hAnsi="Marianne"/>
          <w:sz w:val="18"/>
          <w:szCs w:val="18"/>
        </w:rPr>
        <w:t>nce d’une lésion</w:t>
      </w:r>
    </w:p>
    <w:p w14:paraId="0FE3D3B3" w14:textId="77777777"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 xml:space="preserve">Pour qu’il y ait accident, il faut une lésion. </w:t>
      </w:r>
    </w:p>
    <w:p w14:paraId="323D4256" w14:textId="77777777" w:rsidR="008F0081" w:rsidRPr="00C60AB5" w:rsidRDefault="008F0081" w:rsidP="00C60AB5">
      <w:pPr>
        <w:pStyle w:val="Paragraphedeliste"/>
        <w:ind w:left="567"/>
        <w:rPr>
          <w:rFonts w:ascii="Marianne" w:hAnsi="Marianne"/>
          <w:color w:val="231F20"/>
          <w:sz w:val="18"/>
          <w:szCs w:val="18"/>
        </w:rPr>
      </w:pPr>
    </w:p>
    <w:p w14:paraId="73269B94" w14:textId="1932CB1F"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Cette lésion peut être physique (coupure, écrasement d’un membre, hernie, infarctus, décès…)</w:t>
      </w:r>
      <w:r w:rsidR="007651C8">
        <w:rPr>
          <w:rFonts w:ascii="Marianne" w:hAnsi="Marianne"/>
          <w:color w:val="231F20"/>
          <w:sz w:val="18"/>
          <w:szCs w:val="18"/>
        </w:rPr>
        <w:t> :</w:t>
      </w:r>
      <w:r w:rsidRPr="00C60AB5">
        <w:rPr>
          <w:rFonts w:ascii="Marianne" w:hAnsi="Marianne"/>
          <w:color w:val="231F20"/>
          <w:sz w:val="18"/>
          <w:szCs w:val="18"/>
        </w:rPr>
        <w:t xml:space="preserve"> </w:t>
      </w:r>
    </w:p>
    <w:p w14:paraId="5CCDD390" w14:textId="4D02C296" w:rsidR="00C60AB5" w:rsidRDefault="008F0081" w:rsidP="008B4E1D">
      <w:pPr>
        <w:pStyle w:val="Paragraphedeliste"/>
        <w:widowControl w:val="0"/>
        <w:numPr>
          <w:ilvl w:val="0"/>
          <w:numId w:val="6"/>
        </w:numPr>
        <w:tabs>
          <w:tab w:val="left" w:pos="426"/>
        </w:tabs>
        <w:autoSpaceDE w:val="0"/>
        <w:autoSpaceDN w:val="0"/>
        <w:ind w:left="567" w:hanging="425"/>
        <w:rPr>
          <w:rFonts w:ascii="Marianne" w:hAnsi="Marianne"/>
          <w:color w:val="231F20"/>
          <w:sz w:val="18"/>
          <w:szCs w:val="18"/>
        </w:rPr>
      </w:pPr>
      <w:r w:rsidRPr="00C60AB5">
        <w:rPr>
          <w:rFonts w:ascii="Marianne" w:hAnsi="Marianne"/>
          <w:color w:val="231F20"/>
          <w:sz w:val="18"/>
          <w:szCs w:val="18"/>
        </w:rPr>
        <w:t>mon mari est tombé d’un échafaudage pendant son travail, il est décédé sur le coup</w:t>
      </w:r>
      <w:r w:rsidR="00FB795C">
        <w:rPr>
          <w:rFonts w:ascii="Marianne" w:hAnsi="Marianne"/>
          <w:color w:val="231F20"/>
          <w:sz w:val="18"/>
          <w:szCs w:val="18"/>
        </w:rPr>
        <w:t> ;</w:t>
      </w:r>
    </w:p>
    <w:p w14:paraId="3F1DFF90" w14:textId="75B5DC35" w:rsidR="008F0081" w:rsidRPr="00C60AB5" w:rsidRDefault="008F0081" w:rsidP="008B4E1D">
      <w:pPr>
        <w:pStyle w:val="Paragraphedeliste"/>
        <w:widowControl w:val="0"/>
        <w:numPr>
          <w:ilvl w:val="0"/>
          <w:numId w:val="6"/>
        </w:numPr>
        <w:tabs>
          <w:tab w:val="left" w:pos="426"/>
        </w:tabs>
        <w:autoSpaceDE w:val="0"/>
        <w:autoSpaceDN w:val="0"/>
        <w:ind w:left="567" w:hanging="425"/>
        <w:rPr>
          <w:rFonts w:ascii="Marianne" w:hAnsi="Marianne"/>
          <w:color w:val="231F20"/>
          <w:sz w:val="18"/>
          <w:szCs w:val="18"/>
        </w:rPr>
      </w:pPr>
      <w:r w:rsidRPr="00C60AB5">
        <w:rPr>
          <w:rFonts w:ascii="Marianne" w:hAnsi="Marianne"/>
          <w:color w:val="231F20"/>
          <w:sz w:val="18"/>
          <w:szCs w:val="18"/>
        </w:rPr>
        <w:t>j’ai ressenti un malaise dans l’atelier à cause de la température excessive.</w:t>
      </w:r>
    </w:p>
    <w:p w14:paraId="7CE21C76" w14:textId="77777777" w:rsidR="008F0081" w:rsidRPr="00C60AB5" w:rsidRDefault="008F0081" w:rsidP="00C60AB5">
      <w:pPr>
        <w:pStyle w:val="Paragraphedeliste"/>
        <w:tabs>
          <w:tab w:val="left" w:pos="691"/>
        </w:tabs>
        <w:ind w:left="567"/>
        <w:rPr>
          <w:rFonts w:ascii="Marianne" w:hAnsi="Marianne"/>
          <w:color w:val="231F20"/>
          <w:sz w:val="18"/>
          <w:szCs w:val="18"/>
        </w:rPr>
      </w:pPr>
    </w:p>
    <w:p w14:paraId="096AE351" w14:textId="3DB52A59"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Cette lésion peut être psychologique (choc émotionnel)</w:t>
      </w:r>
      <w:r w:rsidR="007651C8">
        <w:rPr>
          <w:rFonts w:ascii="Marianne" w:hAnsi="Marianne"/>
          <w:color w:val="231F20"/>
          <w:sz w:val="18"/>
          <w:szCs w:val="18"/>
        </w:rPr>
        <w:t> </w:t>
      </w:r>
      <w:r w:rsidRPr="00C60AB5">
        <w:rPr>
          <w:rFonts w:ascii="Marianne" w:hAnsi="Marianne"/>
          <w:color w:val="231F20"/>
          <w:sz w:val="18"/>
          <w:szCs w:val="18"/>
        </w:rPr>
        <w:t>:</w:t>
      </w:r>
    </w:p>
    <w:p w14:paraId="649F450F" w14:textId="296196FD" w:rsidR="008F0081" w:rsidRPr="00C60AB5" w:rsidRDefault="008F0081" w:rsidP="008B4E1D">
      <w:pPr>
        <w:pStyle w:val="Paragraphedeliste"/>
        <w:widowControl w:val="0"/>
        <w:numPr>
          <w:ilvl w:val="0"/>
          <w:numId w:val="7"/>
        </w:numPr>
        <w:tabs>
          <w:tab w:val="left" w:pos="567"/>
        </w:tabs>
        <w:autoSpaceDE w:val="0"/>
        <w:autoSpaceDN w:val="0"/>
        <w:ind w:left="426" w:hanging="284"/>
        <w:rPr>
          <w:rFonts w:ascii="Marianne" w:hAnsi="Marianne"/>
          <w:color w:val="231F20"/>
          <w:sz w:val="18"/>
          <w:szCs w:val="18"/>
        </w:rPr>
      </w:pPr>
      <w:r w:rsidRPr="00C60AB5">
        <w:rPr>
          <w:rFonts w:ascii="Marianne" w:hAnsi="Marianne"/>
          <w:color w:val="231F20"/>
          <w:sz w:val="18"/>
          <w:szCs w:val="18"/>
        </w:rPr>
        <w:t>j’ai été victime d’un vol à main armée dans le magasin où je travaille</w:t>
      </w:r>
      <w:r w:rsidR="00FB795C">
        <w:rPr>
          <w:rFonts w:ascii="Marianne" w:hAnsi="Marianne"/>
          <w:color w:val="231F20"/>
          <w:sz w:val="18"/>
          <w:szCs w:val="18"/>
        </w:rPr>
        <w:t> ;</w:t>
      </w:r>
    </w:p>
    <w:p w14:paraId="4D2937DA" w14:textId="77777777" w:rsidR="008F0081" w:rsidRPr="00C60AB5" w:rsidRDefault="008F0081" w:rsidP="008B4E1D">
      <w:pPr>
        <w:pStyle w:val="Paragraphedeliste"/>
        <w:widowControl w:val="0"/>
        <w:numPr>
          <w:ilvl w:val="0"/>
          <w:numId w:val="7"/>
        </w:numPr>
        <w:tabs>
          <w:tab w:val="left" w:pos="567"/>
        </w:tabs>
        <w:autoSpaceDE w:val="0"/>
        <w:autoSpaceDN w:val="0"/>
        <w:ind w:left="426" w:hanging="284"/>
        <w:rPr>
          <w:rFonts w:ascii="Marianne" w:hAnsi="Marianne"/>
          <w:color w:val="231F20"/>
          <w:sz w:val="18"/>
          <w:szCs w:val="18"/>
        </w:rPr>
      </w:pPr>
      <w:r w:rsidRPr="00C60AB5">
        <w:rPr>
          <w:rFonts w:ascii="Marianne" w:hAnsi="Marianne"/>
          <w:color w:val="231F20"/>
          <w:sz w:val="18"/>
          <w:szCs w:val="18"/>
        </w:rPr>
        <w:t>j’ai été agressé par un collègue sur le lieu de travail.</w:t>
      </w:r>
    </w:p>
    <w:p w14:paraId="7C06A3A6" w14:textId="77777777" w:rsidR="008F0081" w:rsidRPr="00C60AB5" w:rsidRDefault="008F0081" w:rsidP="00C60AB5">
      <w:pPr>
        <w:rPr>
          <w:rFonts w:ascii="Marianne" w:hAnsi="Marianne"/>
          <w:color w:val="231F20"/>
          <w:sz w:val="18"/>
          <w:szCs w:val="18"/>
        </w:rPr>
      </w:pPr>
    </w:p>
    <w:p w14:paraId="1FE1832C" w14:textId="60CCFD53"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 xml:space="preserve">C’est le médecin conseil </w:t>
      </w:r>
      <w:r w:rsidR="003609DA">
        <w:rPr>
          <w:rFonts w:ascii="Marianne" w:hAnsi="Marianne"/>
          <w:color w:val="231F20"/>
          <w:sz w:val="18"/>
          <w:szCs w:val="18"/>
        </w:rPr>
        <w:t xml:space="preserve">(sécurité sociale) </w:t>
      </w:r>
      <w:r w:rsidRPr="00C60AB5">
        <w:rPr>
          <w:rFonts w:ascii="Marianne" w:hAnsi="Marianne"/>
          <w:color w:val="231F20"/>
          <w:sz w:val="18"/>
          <w:szCs w:val="18"/>
        </w:rPr>
        <w:t>qui juge du rapport entre le fait accidentel et la lésion.</w:t>
      </w:r>
    </w:p>
    <w:p w14:paraId="0B756B26" w14:textId="074FA9AB" w:rsidR="008F0081" w:rsidRPr="00C60AB5" w:rsidRDefault="008F0081" w:rsidP="00C60AB5">
      <w:pPr>
        <w:rPr>
          <w:rFonts w:ascii="Marianne" w:hAnsi="Marianne"/>
          <w:color w:val="231F20"/>
          <w:sz w:val="18"/>
          <w:szCs w:val="18"/>
        </w:rPr>
      </w:pPr>
    </w:p>
    <w:p w14:paraId="017E009C" w14:textId="1CB58888" w:rsidR="008F0081" w:rsidRPr="00C60AB5" w:rsidRDefault="006B6E72" w:rsidP="00C60AB5">
      <w:pPr>
        <w:pStyle w:val="Titre3"/>
        <w:spacing w:line="240" w:lineRule="auto"/>
        <w:rPr>
          <w:rFonts w:ascii="Marianne" w:hAnsi="Marianne"/>
          <w:sz w:val="18"/>
          <w:szCs w:val="18"/>
        </w:rPr>
      </w:pPr>
      <w:r>
        <w:rPr>
          <w:rFonts w:ascii="Marianne" w:hAnsi="Marianne"/>
          <w:sz w:val="18"/>
          <w:szCs w:val="18"/>
        </w:rPr>
        <w:sym w:font="Symbol" w:char="F0B7"/>
      </w:r>
      <w:r>
        <w:rPr>
          <w:rFonts w:ascii="Marianne" w:hAnsi="Marianne"/>
          <w:sz w:val="18"/>
          <w:szCs w:val="18"/>
        </w:rPr>
        <w:t xml:space="preserve"> </w:t>
      </w:r>
      <w:r w:rsidR="008F0081" w:rsidRPr="00C60AB5">
        <w:rPr>
          <w:rFonts w:ascii="Marianne" w:hAnsi="Marianne"/>
          <w:sz w:val="18"/>
          <w:szCs w:val="18"/>
        </w:rPr>
        <w:t xml:space="preserve">L’accident doit </w:t>
      </w:r>
      <w:r w:rsidR="008F0081" w:rsidRPr="00D151B1">
        <w:rPr>
          <w:rFonts w:ascii="Marianne" w:hAnsi="Marianne"/>
          <w:sz w:val="18"/>
          <w:szCs w:val="18"/>
        </w:rPr>
        <w:t>avoir</w:t>
      </w:r>
      <w:r w:rsidR="008F0081" w:rsidRPr="00C60AB5">
        <w:rPr>
          <w:rFonts w:ascii="Marianne" w:hAnsi="Marianne"/>
          <w:sz w:val="18"/>
          <w:szCs w:val="18"/>
        </w:rPr>
        <w:t xml:space="preserve"> un lien avec le travail</w:t>
      </w:r>
    </w:p>
    <w:p w14:paraId="4F34E124" w14:textId="77777777"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L’accident survenu au temps et au lieu du travail est présumé être un accident du travail.</w:t>
      </w:r>
    </w:p>
    <w:p w14:paraId="3AAE0522" w14:textId="77777777"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L’accident qui n’a pas eu lieu sur le poste de travail, ni même au sein de l’entreprise, peut cependant être reconnu comme en lien avec le travail (sur le parking de l’entreprise par exemple, ou bien à la cantine ou en télétravail).</w:t>
      </w:r>
    </w:p>
    <w:p w14:paraId="4107C823" w14:textId="7AF06C51" w:rsidR="008F0081" w:rsidRPr="00C60AB5" w:rsidRDefault="008F0081" w:rsidP="00C60AB5">
      <w:pPr>
        <w:rPr>
          <w:rFonts w:ascii="Marianne" w:hAnsi="Marianne"/>
          <w:color w:val="231F20"/>
          <w:sz w:val="18"/>
          <w:szCs w:val="18"/>
        </w:rPr>
      </w:pPr>
      <w:r w:rsidRPr="00C60AB5">
        <w:rPr>
          <w:rFonts w:ascii="Marianne" w:hAnsi="Marianne"/>
          <w:color w:val="231F20"/>
          <w:sz w:val="18"/>
          <w:szCs w:val="18"/>
        </w:rPr>
        <w:t>Exemple</w:t>
      </w:r>
      <w:r w:rsidR="007651C8">
        <w:rPr>
          <w:rFonts w:ascii="Marianne" w:hAnsi="Marianne"/>
          <w:color w:val="231F20"/>
          <w:sz w:val="18"/>
          <w:szCs w:val="18"/>
        </w:rPr>
        <w:t> </w:t>
      </w:r>
      <w:r w:rsidRPr="00C60AB5">
        <w:rPr>
          <w:rFonts w:ascii="Marianne" w:hAnsi="Marianne"/>
          <w:color w:val="231F20"/>
          <w:sz w:val="18"/>
          <w:szCs w:val="18"/>
        </w:rPr>
        <w:t>: en me dirigeant vers la voiture garée sur le parking de l’entreprise, je me suis pris les pieds dans un nid de poule, je me suis fait une entorse à la cheville.</w:t>
      </w:r>
    </w:p>
    <w:p w14:paraId="6295B7EF" w14:textId="03721B5F" w:rsidR="008F0081" w:rsidRPr="00C60AB5" w:rsidRDefault="008F0081" w:rsidP="00C60AB5">
      <w:pPr>
        <w:pStyle w:val="Paragraphedeliste"/>
        <w:ind w:left="603"/>
        <w:rPr>
          <w:rFonts w:ascii="Marianne" w:hAnsi="Marianne"/>
          <w:color w:val="231F20"/>
          <w:sz w:val="18"/>
          <w:szCs w:val="18"/>
        </w:rPr>
      </w:pPr>
    </w:p>
    <w:p w14:paraId="24BE4822" w14:textId="59D082F5" w:rsidR="008F0081" w:rsidRDefault="007651C8" w:rsidP="00C60AB5">
      <w:pPr>
        <w:rPr>
          <w:rFonts w:ascii="Marianne" w:hAnsi="Marianne"/>
          <w:b/>
          <w:color w:val="231F20"/>
          <w:sz w:val="18"/>
          <w:szCs w:val="18"/>
        </w:rPr>
      </w:pPr>
      <w:r w:rsidRPr="00C60AB5">
        <w:rPr>
          <w:rFonts w:ascii="Marianne" w:hAnsi="Marianne"/>
          <w:noProof/>
          <w:sz w:val="18"/>
          <w:szCs w:val="18"/>
        </w:rPr>
        <mc:AlternateContent>
          <mc:Choice Requires="wpg">
            <w:drawing>
              <wp:anchor distT="0" distB="0" distL="114300" distR="114300" simplePos="0" relativeHeight="251840000" behindDoc="1" locked="0" layoutInCell="1" allowOverlap="1" wp14:anchorId="32E200F1" wp14:editId="74A7CCC7">
                <wp:simplePos x="0" y="0"/>
                <wp:positionH relativeFrom="margin">
                  <wp:posOffset>0</wp:posOffset>
                </wp:positionH>
                <wp:positionV relativeFrom="paragraph">
                  <wp:posOffset>17145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6132" y="219"/>
                          <a:chExt cx="494" cy="433"/>
                        </a:xfrm>
                      </wpg:grpSpPr>
                      <wps:wsp>
                        <wps:cNvPr id="2" name="docshape100"/>
                        <wps:cNvSpPr>
                          <a:spLocks/>
                        </wps:cNvSpPr>
                        <wps:spPr bwMode="auto">
                          <a:xfrm>
                            <a:off x="6146" y="232"/>
                            <a:ext cx="466" cy="406"/>
                          </a:xfrm>
                          <a:custGeom>
                            <a:avLst/>
                            <a:gdLst>
                              <a:gd name="T0" fmla="+- 0 6384 6146"/>
                              <a:gd name="T1" fmla="*/ T0 w 466"/>
                              <a:gd name="T2" fmla="+- 0 232 232"/>
                              <a:gd name="T3" fmla="*/ 232 h 406"/>
                              <a:gd name="T4" fmla="+- 0 6374 6146"/>
                              <a:gd name="T5" fmla="*/ T4 w 466"/>
                              <a:gd name="T6" fmla="+- 0 232 232"/>
                              <a:gd name="T7" fmla="*/ 232 h 406"/>
                              <a:gd name="T8" fmla="+- 0 6370 6146"/>
                              <a:gd name="T9" fmla="*/ T8 w 466"/>
                              <a:gd name="T10" fmla="+- 0 235 232"/>
                              <a:gd name="T11" fmla="*/ 235 h 406"/>
                              <a:gd name="T12" fmla="+- 0 6368 6146"/>
                              <a:gd name="T13" fmla="*/ T12 w 466"/>
                              <a:gd name="T14" fmla="+- 0 239 232"/>
                              <a:gd name="T15" fmla="*/ 239 h 406"/>
                              <a:gd name="T16" fmla="+- 0 6146 6146"/>
                              <a:gd name="T17" fmla="*/ T16 w 466"/>
                              <a:gd name="T18" fmla="+- 0 622 232"/>
                              <a:gd name="T19" fmla="*/ 622 h 406"/>
                              <a:gd name="T20" fmla="+- 0 6146 6146"/>
                              <a:gd name="T21" fmla="*/ T20 w 466"/>
                              <a:gd name="T22" fmla="+- 0 627 232"/>
                              <a:gd name="T23" fmla="*/ 627 h 406"/>
                              <a:gd name="T24" fmla="+- 0 6151 6146"/>
                              <a:gd name="T25" fmla="*/ T24 w 466"/>
                              <a:gd name="T26" fmla="+- 0 635 232"/>
                              <a:gd name="T27" fmla="*/ 635 h 406"/>
                              <a:gd name="T28" fmla="+- 0 6155 6146"/>
                              <a:gd name="T29" fmla="*/ T28 w 466"/>
                              <a:gd name="T30" fmla="+- 0 638 232"/>
                              <a:gd name="T31" fmla="*/ 638 h 406"/>
                              <a:gd name="T32" fmla="+- 0 6603 6146"/>
                              <a:gd name="T33" fmla="*/ T32 w 466"/>
                              <a:gd name="T34" fmla="+- 0 638 232"/>
                              <a:gd name="T35" fmla="*/ 638 h 406"/>
                              <a:gd name="T36" fmla="+- 0 6607 6146"/>
                              <a:gd name="T37" fmla="*/ T36 w 466"/>
                              <a:gd name="T38" fmla="+- 0 635 232"/>
                              <a:gd name="T39" fmla="*/ 635 h 406"/>
                              <a:gd name="T40" fmla="+- 0 6612 6146"/>
                              <a:gd name="T41" fmla="*/ T40 w 466"/>
                              <a:gd name="T42" fmla="+- 0 627 232"/>
                              <a:gd name="T43" fmla="*/ 627 h 406"/>
                              <a:gd name="T44" fmla="+- 0 6612 6146"/>
                              <a:gd name="T45" fmla="*/ T44 w 466"/>
                              <a:gd name="T46" fmla="+- 0 622 232"/>
                              <a:gd name="T47" fmla="*/ 622 h 406"/>
                              <a:gd name="T48" fmla="+- 0 6388 6146"/>
                              <a:gd name="T49" fmla="*/ T48 w 466"/>
                              <a:gd name="T50" fmla="+- 0 235 232"/>
                              <a:gd name="T51" fmla="*/ 235 h 406"/>
                              <a:gd name="T52" fmla="+- 0 6384 6146"/>
                              <a:gd name="T53" fmla="*/ T52 w 466"/>
                              <a:gd name="T54" fmla="+- 0 232 232"/>
                              <a:gd name="T55" fmla="*/ 232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2"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01"/>
                        <wps:cNvSpPr>
                          <a:spLocks/>
                        </wps:cNvSpPr>
                        <wps:spPr bwMode="auto">
                          <a:xfrm>
                            <a:off x="6132" y="219"/>
                            <a:ext cx="494" cy="433"/>
                          </a:xfrm>
                          <a:custGeom>
                            <a:avLst/>
                            <a:gdLst>
                              <a:gd name="T0" fmla="+- 0 6405 6132"/>
                              <a:gd name="T1" fmla="*/ T0 w 494"/>
                              <a:gd name="T2" fmla="+- 0 592 219"/>
                              <a:gd name="T3" fmla="*/ 592 h 433"/>
                              <a:gd name="T4" fmla="+- 0 6405 6132"/>
                              <a:gd name="T5" fmla="*/ T4 w 494"/>
                              <a:gd name="T6" fmla="+- 0 546 219"/>
                              <a:gd name="T7" fmla="*/ 546 h 433"/>
                              <a:gd name="T8" fmla="+- 0 6352 6132"/>
                              <a:gd name="T9" fmla="*/ T8 w 494"/>
                              <a:gd name="T10" fmla="+- 0 546 219"/>
                              <a:gd name="T11" fmla="*/ 546 h 433"/>
                              <a:gd name="T12" fmla="+- 0 6352 6132"/>
                              <a:gd name="T13" fmla="*/ T12 w 494"/>
                              <a:gd name="T14" fmla="+- 0 592 219"/>
                              <a:gd name="T15" fmla="*/ 592 h 433"/>
                              <a:gd name="T16" fmla="+- 0 6405 6132"/>
                              <a:gd name="T17" fmla="*/ T16 w 494"/>
                              <a:gd name="T18" fmla="+- 0 592 219"/>
                              <a:gd name="T19" fmla="*/ 592 h 433"/>
                              <a:gd name="T20" fmla="+- 0 6407 6132"/>
                              <a:gd name="T21" fmla="*/ T20 w 494"/>
                              <a:gd name="T22" fmla="+- 0 348 219"/>
                              <a:gd name="T23" fmla="*/ 348 h 433"/>
                              <a:gd name="T24" fmla="+- 0 6350 6132"/>
                              <a:gd name="T25" fmla="*/ T24 w 494"/>
                              <a:gd name="T26" fmla="+- 0 348 219"/>
                              <a:gd name="T27" fmla="*/ 348 h 433"/>
                              <a:gd name="T28" fmla="+- 0 6350 6132"/>
                              <a:gd name="T29" fmla="*/ T28 w 494"/>
                              <a:gd name="T30" fmla="+- 0 406 219"/>
                              <a:gd name="T31" fmla="*/ 406 h 433"/>
                              <a:gd name="T32" fmla="+- 0 6363 6132"/>
                              <a:gd name="T33" fmla="*/ T32 w 494"/>
                              <a:gd name="T34" fmla="+- 0 530 219"/>
                              <a:gd name="T35" fmla="*/ 530 h 433"/>
                              <a:gd name="T36" fmla="+- 0 6394 6132"/>
                              <a:gd name="T37" fmla="*/ T36 w 494"/>
                              <a:gd name="T38" fmla="+- 0 530 219"/>
                              <a:gd name="T39" fmla="*/ 530 h 433"/>
                              <a:gd name="T40" fmla="+- 0 6407 6132"/>
                              <a:gd name="T41" fmla="*/ T40 w 494"/>
                              <a:gd name="T42" fmla="+- 0 406 219"/>
                              <a:gd name="T43" fmla="*/ 406 h 433"/>
                              <a:gd name="T44" fmla="+- 0 6407 6132"/>
                              <a:gd name="T45" fmla="*/ T44 w 494"/>
                              <a:gd name="T46" fmla="+- 0 348 219"/>
                              <a:gd name="T47" fmla="*/ 348 h 433"/>
                              <a:gd name="T48" fmla="+- 0 6626 6132"/>
                              <a:gd name="T49" fmla="*/ T48 w 494"/>
                              <a:gd name="T50" fmla="+- 0 619 219"/>
                              <a:gd name="T51" fmla="*/ 619 h 433"/>
                              <a:gd name="T52" fmla="+- 0 6598 6132"/>
                              <a:gd name="T53" fmla="*/ T52 w 494"/>
                              <a:gd name="T54" fmla="+- 0 571 219"/>
                              <a:gd name="T55" fmla="*/ 571 h 433"/>
                              <a:gd name="T56" fmla="+- 0 6598 6132"/>
                              <a:gd name="T57" fmla="*/ T56 w 494"/>
                              <a:gd name="T58" fmla="+- 0 625 219"/>
                              <a:gd name="T59" fmla="*/ 625 h 433"/>
                              <a:gd name="T60" fmla="+- 0 6160 6132"/>
                              <a:gd name="T61" fmla="*/ T60 w 494"/>
                              <a:gd name="T62" fmla="+- 0 625 219"/>
                              <a:gd name="T63" fmla="*/ 625 h 433"/>
                              <a:gd name="T64" fmla="+- 0 6379 6132"/>
                              <a:gd name="T65" fmla="*/ T64 w 494"/>
                              <a:gd name="T66" fmla="+- 0 246 219"/>
                              <a:gd name="T67" fmla="*/ 246 h 433"/>
                              <a:gd name="T68" fmla="+- 0 6598 6132"/>
                              <a:gd name="T69" fmla="*/ T68 w 494"/>
                              <a:gd name="T70" fmla="+- 0 625 219"/>
                              <a:gd name="T71" fmla="*/ 625 h 433"/>
                              <a:gd name="T72" fmla="+- 0 6598 6132"/>
                              <a:gd name="T73" fmla="*/ T72 w 494"/>
                              <a:gd name="T74" fmla="+- 0 571 219"/>
                              <a:gd name="T75" fmla="*/ 571 h 433"/>
                              <a:gd name="T76" fmla="+- 0 6410 6132"/>
                              <a:gd name="T77" fmla="*/ T76 w 494"/>
                              <a:gd name="T78" fmla="+- 0 246 219"/>
                              <a:gd name="T79" fmla="*/ 246 h 433"/>
                              <a:gd name="T80" fmla="+- 0 6398 6132"/>
                              <a:gd name="T81" fmla="*/ T80 w 494"/>
                              <a:gd name="T82" fmla="+- 0 224 219"/>
                              <a:gd name="T83" fmla="*/ 224 h 433"/>
                              <a:gd name="T84" fmla="+- 0 6389 6132"/>
                              <a:gd name="T85" fmla="*/ T84 w 494"/>
                              <a:gd name="T86" fmla="+- 0 219 219"/>
                              <a:gd name="T87" fmla="*/ 219 h 433"/>
                              <a:gd name="T88" fmla="+- 0 6370 6132"/>
                              <a:gd name="T89" fmla="*/ T88 w 494"/>
                              <a:gd name="T90" fmla="+- 0 219 219"/>
                              <a:gd name="T91" fmla="*/ 219 h 433"/>
                              <a:gd name="T92" fmla="+- 0 6361 6132"/>
                              <a:gd name="T93" fmla="*/ T92 w 494"/>
                              <a:gd name="T94" fmla="+- 0 224 219"/>
                              <a:gd name="T95" fmla="*/ 224 h 433"/>
                              <a:gd name="T96" fmla="+- 0 6132 6132"/>
                              <a:gd name="T97" fmla="*/ T96 w 494"/>
                              <a:gd name="T98" fmla="+- 0 619 219"/>
                              <a:gd name="T99" fmla="*/ 619 h 433"/>
                              <a:gd name="T100" fmla="+- 0 6132 6132"/>
                              <a:gd name="T101" fmla="*/ T100 w 494"/>
                              <a:gd name="T102" fmla="+- 0 630 219"/>
                              <a:gd name="T103" fmla="*/ 630 h 433"/>
                              <a:gd name="T104" fmla="+- 0 6142 6132"/>
                              <a:gd name="T105" fmla="*/ T104 w 494"/>
                              <a:gd name="T106" fmla="+- 0 646 219"/>
                              <a:gd name="T107" fmla="*/ 646 h 433"/>
                              <a:gd name="T108" fmla="+- 0 6151 6132"/>
                              <a:gd name="T109" fmla="*/ T108 w 494"/>
                              <a:gd name="T110" fmla="+- 0 651 219"/>
                              <a:gd name="T111" fmla="*/ 651 h 433"/>
                              <a:gd name="T112" fmla="+- 0 6608 6132"/>
                              <a:gd name="T113" fmla="*/ T112 w 494"/>
                              <a:gd name="T114" fmla="+- 0 651 219"/>
                              <a:gd name="T115" fmla="*/ 651 h 433"/>
                              <a:gd name="T116" fmla="+- 0 6616 6132"/>
                              <a:gd name="T117" fmla="*/ T116 w 494"/>
                              <a:gd name="T118" fmla="+- 0 646 219"/>
                              <a:gd name="T119" fmla="*/ 646 h 433"/>
                              <a:gd name="T120" fmla="+- 0 6626 6132"/>
                              <a:gd name="T121" fmla="*/ T120 w 494"/>
                              <a:gd name="T122" fmla="+- 0 630 219"/>
                              <a:gd name="T123" fmla="*/ 630 h 433"/>
                              <a:gd name="T124" fmla="+- 0 6626 6132"/>
                              <a:gd name="T125" fmla="*/ T124 w 494"/>
                              <a:gd name="T126" fmla="+- 0 625 219"/>
                              <a:gd name="T127" fmla="*/ 625 h 433"/>
                              <a:gd name="T128" fmla="+- 0 6626 6132"/>
                              <a:gd name="T129" fmla="*/ T128 w 494"/>
                              <a:gd name="T130" fmla="+- 0 619 219"/>
                              <a:gd name="T131" fmla="*/ 61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4" h="433">
                                <a:moveTo>
                                  <a:pt x="273" y="373"/>
                                </a:moveTo>
                                <a:lnTo>
                                  <a:pt x="273" y="327"/>
                                </a:lnTo>
                                <a:lnTo>
                                  <a:pt x="220" y="327"/>
                                </a:lnTo>
                                <a:lnTo>
                                  <a:pt x="220" y="373"/>
                                </a:lnTo>
                                <a:lnTo>
                                  <a:pt x="273" y="373"/>
                                </a:lnTo>
                                <a:close/>
                                <a:moveTo>
                                  <a:pt x="275" y="129"/>
                                </a:moveTo>
                                <a:lnTo>
                                  <a:pt x="218" y="129"/>
                                </a:lnTo>
                                <a:lnTo>
                                  <a:pt x="218" y="187"/>
                                </a:lnTo>
                                <a:lnTo>
                                  <a:pt x="231" y="311"/>
                                </a:lnTo>
                                <a:lnTo>
                                  <a:pt x="262" y="311"/>
                                </a:lnTo>
                                <a:lnTo>
                                  <a:pt x="275" y="187"/>
                                </a:lnTo>
                                <a:lnTo>
                                  <a:pt x="275" y="129"/>
                                </a:lnTo>
                                <a:close/>
                                <a:moveTo>
                                  <a:pt x="494" y="400"/>
                                </a:moveTo>
                                <a:lnTo>
                                  <a:pt x="466" y="352"/>
                                </a:lnTo>
                                <a:lnTo>
                                  <a:pt x="466" y="406"/>
                                </a:lnTo>
                                <a:lnTo>
                                  <a:pt x="28" y="406"/>
                                </a:lnTo>
                                <a:lnTo>
                                  <a:pt x="247" y="27"/>
                                </a:lnTo>
                                <a:lnTo>
                                  <a:pt x="466" y="406"/>
                                </a:lnTo>
                                <a:lnTo>
                                  <a:pt x="466" y="352"/>
                                </a:lnTo>
                                <a:lnTo>
                                  <a:pt x="278" y="27"/>
                                </a:lnTo>
                                <a:lnTo>
                                  <a:pt x="266" y="5"/>
                                </a:lnTo>
                                <a:lnTo>
                                  <a:pt x="257" y="0"/>
                                </a:lnTo>
                                <a:lnTo>
                                  <a:pt x="238" y="0"/>
                                </a:lnTo>
                                <a:lnTo>
                                  <a:pt x="229" y="5"/>
                                </a:lnTo>
                                <a:lnTo>
                                  <a:pt x="0" y="400"/>
                                </a:lnTo>
                                <a:lnTo>
                                  <a:pt x="0" y="411"/>
                                </a:lnTo>
                                <a:lnTo>
                                  <a:pt x="10" y="427"/>
                                </a:lnTo>
                                <a:lnTo>
                                  <a:pt x="19" y="432"/>
                                </a:lnTo>
                                <a:lnTo>
                                  <a:pt x="476" y="432"/>
                                </a:lnTo>
                                <a:lnTo>
                                  <a:pt x="484" y="427"/>
                                </a:lnTo>
                                <a:lnTo>
                                  <a:pt x="494" y="411"/>
                                </a:lnTo>
                                <a:lnTo>
                                  <a:pt x="494" y="406"/>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875C" id="docshapegroup99" o:spid="_x0000_s1026" style="position:absolute;margin-left:0;margin-top:1.35pt;width:24.7pt;height:21.65pt;z-index:-251476480;mso-position-horizontal-relative:margin" coordorigin="6132,219"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7iAoAAI40AAAOAAAAZHJzL2Uyb0RvYy54bWzsW12v47YRfS/Q/yD4sUXWoj4oy9i7QZpN&#10;FgXSJkCUH6Drb9S2XMn3+m5+fWdI0R5SM7aaLfJQ5GGvfFfH1OE5Q3KG1H3/9dthH72u2m7XHJ8m&#10;6l08iVbHRbPcHTdPk1+q77+aTaLuXB+X9b45rp4mn1fd5OsPf/7T+8tpvkqabbNfrtoIGjl288vp&#10;abI9n0/z6bRbbFeHunvXnFZHuLlu2kN9hl/bzXTZ1hdo/bCfJnGsp5emXZ7aZrHqOvjfj/bm5INp&#10;f71eLc4/rtfd6hztnybA7Wx+tubnM/6cfnhfzzdtfdruFj2N+jewONS7Izz02tTH+lxHL+1u0NRh&#10;t2ibrlmf3y2aw7RZr3eLlekD9EbFQW8+tc3LyfRlM79sTleZQNpAp9/c7OKfr5/a08+nn1rLHj7+&#10;0Cz+1YEu08tpM6f38feNBUfPl380S/Czfjk3puNv6/aATUCXojej7+ervqu3c7SA/0xVqktwYQG3&#10;kiIr89zqv9iCSfgtrdJkEuFdVbpb3/VfzsrMfjNLU7w3ref2mYZnzwt9h0Dqblp1X6bVz9v6tDIW&#10;dKjFT220WwK9SXSsD9D9ZbPoEKFiE0r4cEA5OTuqJbmDsA4kf6iiVpm2eoAuJlSdlJmGG6hjFmtP&#10;jXq+eOnOn1aNcaN+/aE72xhfwifj8bLnXoET68Mewv2vX0VxpNNZFpkH9ngHUw72l2lUxdElwmcH&#10;GBCENJWkSQT/QlDqQNAQQrZRTx6GzZUUmExa0mnBk8odDEllPClQiDQlkCoc6B4pmMRIS0AK5EJr&#10;AhVKB0NSM56U8lVP0pyTSlHREcNqpXzZdapnLC9Fla9UIjDzpU/SkmVGlUcMz8zXHsXimVH5K6UF&#10;ZoH+CRteMGX0LoH8GjAss8TXX2SWUAeqRIr7wIGk4DRLqP4aMDwzX3+tcsVqllAHqkQI/iRwgI+z&#10;hOqvpThLAv1VnvPMqANVIoyANHAgnXGapVR/mJt4zXC5oCNTxynLDJaMW2xUMPews1gaOCAwo/rL&#10;zAL9dVzwzKgDVSqMgDRwgHczpfqLbmaB/homBG42y6gDVSaMgCxwgB8BGdVfHAFZoL/IjDpQZcII&#10;wKWTxgY/a2RUf3HWyEL9Z/xMm1EHqkwYAbnvgLAG5FR/cQ3IA/2lVTynDlS5MAJy3wFhzYS87Taa&#10;vJUckrKNSzTqrcs9Fm/HPvmAT1GNpUFsksZT02HaV0FPIZWpXF4HKMxUBDA8HMFFn/bcB4MfCIb1&#10;FNZqYHcfjQulgZvE9DEcYsfATbL6EI5LCsJhORhDBud5Ax/X06TvKkycY1rHGRFbT8d1Ne27ClPM&#10;mNZx7sDWYdyPgvddhcE4Ct53FUbIGDiGPpKx5YazyV77uGyhUAxLxHYSQYn4jI+o56f6jOHsPkYX&#10;yLwxBd/aDBz//9C8rqrGIM4Y1QlO2vBcUxnA027390cPh8srwbm77nqyrSUwNAHlBHV33dWhYDoA&#10;lNPR3XVXi4LpB1uCUszK5+66q49yAeLuuqtFWeey+D4va9itVnFtuKttK8ttlD3EaRtej55qHDI9&#10;vd+HG+6+Igkudo89CHx3fVzsm25lBcdoMtPRNawwGknd1jX73fL73X6P4dS1m+dv9230WsMmxseP&#10;fysgt7PteLC9mTSPDX7N+WqqeFts2tL4uVl+hsKzbexOCOzcwIdt0/46iS6wC/I06f79UrerSbT/&#10;+xFK51JlmC6czS9gD2bPLb3zTO/UxwU09TQ5T2CSx4/fnu1Wy8up3W228CRlpv1j8w1sG6x3WJlC&#10;9d7NLav+F6jef6cyHmI3LOPNjPK/L+PDbY1rGS9tavjh8N+U8VmMyfmw+oYhY7MhLE5NMgfPBgNo&#10;8e3nEnkJdZbbiLlV6DSRQAgUM3ZHhrbk5xFaIgUO3EiZPG5Iyk/jcqgkGVI0i0MISypM4iAL4pSC&#10;yepGyqRwQ1JBGS+w8sp4kdagjBd4cWU8w8yXXjBRUeVFF5WvvWijovL3ZTzDzNdfYkblF5mFZXxm&#10;yqth1HNl/JBZ4gd+Cok7E2NeGY8YNshwnaZlR5rjZhHDjDrQl/EMM98BiRnVX2bm6w8FosCMOtCX&#10;8UNmQRkPazanmVfGI4bVDKdHTzONZfxQM66MZ5j5DuRpzDKj+iOGZ+brr9MS9yMZZtSBvoxnmPkO&#10;SMyo/iKzsIyXRgBXxg+ZBWW84KZXxotuhmW8yIw60JfxDDPfAWEEeGW8OALCMl4nuC05dJMr44fM&#10;gjJeK9gwHS6XXhmPGDbOwjI+L3GDYciMK+MZZsEIKBTLjOqfA4Zn5uuvRWbeCMjNRhbDzB8BOoHt&#10;b0YzOgIQwzLT/jaKVpqfz7BauC3oAILNvyEzHcxBPDNNsx+Zma8/HBiUrJuaOlBpKQHyHUj4DEhT&#10;/RHDaxboL7mpqQMVnCuwmhWBA7xmBdVf1KwI9JeYFdSBqjAbWUM3C98BjG4mzgqqvzgCCl9/nSk+&#10;zgrqQFUII6DwHRDcLKj+opuzQP9UmDVm1IFqJoyAme9AkmScZjOqP2LYOJv5+sM2OT8CZtSBCk4g&#10;2Tib+Q6Akywzqj9ieGa+/v1h3nCmnVEHKtjvZZnhcTbJXARmJdVfZFb6+sNxHh4ADZmV1IEKKjCe&#10;me+A4GZJ9RfdLH39kRTPjDpQlcIIKAMHeDdLqr+4buLBOzVApKZi6kEF3+NlU3HoAps9Ktjwui0q&#10;WkofVey7AOcsvHIqpkYAPWEkKDju9/rLLwYqpk5oaTVQcWiFOXMchpyKqRtATxgOKqiLNbQH8R7u&#10;MyivMEYQO1RVWBlreC43IlRQGtsj7uGqoFRgh0SPmnGHXuAFZCACPeoGHEYIA0OpwA7BXBCUxJ5o&#10;blgjS9mu8otkZQ+7GfWCMhmjnjPXq5PloREWyjI96ga8viANjfDIm89GlH/mLSWXKjz0lulRN4Ce&#10;NDSCglkoF5RXMXvzHuwR/3G4Jp0K/nG4JimTwfCBQ4vq9zxckw9vYSZEMvm4c8T+oKeCssseadw/&#10;v8V6CluHWmgUHEYuwqFAGQPHysPA3WnSfTJYDhj4uK5ijo5wyK/HkMHE2cDHdRWzWYRDJjqmdUwx&#10;DXxcV8u+q5CzjWnd5GLYPGZR477Q9xbzmnFf6PuLmcaoL1yP/mFnfNwX+j4rm97Y42Q8ToGoYN9x&#10;cDOUGnn+r9wLALhijaLkXgHANYR8wVL7kpNuyAXMSTfsv2IPbyfZ9tw26UdGClf73BvCnX4GyGuX&#10;3H137XGYu0CEpGNx1ye7dtw1eO4A505luV7ZoFMg64NeYd4GbG9I93R37Vk43MwZ6u67a4/DHAB7&#10;fw1ed99dexzuWY3B4T4H8nv0XIe79tg9T1bJvJYNbWf2DWiINcn76yk77HVaPV3r7mp75XCwv3wX&#10;17828RCGW8NA8EEkjX2qw6UPepHgPs/jxyb4EgnA3KTjpHDX3uj+xYgHrycILx4EbfWzxP0n2uF3&#10;M9W14a6WV496EKZYE2KEPHAAqxqE2eoTAsk9y1378MDtuDE43IIa8dhrAD/oxRX3ICxvuNAtN4ig&#10;a1/wAkicZt9940bQ/+8LIOavOuCPXsxrMv0f6OBf1dDfzQsjtz8j+vAfAAAA//8DAFBLAwQUAAYA&#10;CAAAACEAEFllqN0AAAAEAQAADwAAAGRycy9kb3ducmV2LnhtbEyPQUvDQBCF74L/YRnBm92k1lpj&#10;NqUU9VQKtkLxNk2mSWh2NmS3SfrvHU96Gh7v8d436XK0jeqp87VjA/EkAkWcu6Lm0sDX/v1hAcoH&#10;5AIbx2TgSh6W2e1NiknhBv6kfhdKJSXsEzRQhdAmWvu8Iot+4lpi8U6usxhEdqUuOhyk3DZ6GkVz&#10;bbFmWaiwpXVF+Xl3sQY+BhxWj/Fbvzmf1tfv/dP2sInJmPu7cfUKKtAY/sLwiy/okAnT0V248Kox&#10;II8EA9NnUGLOXmagjnLnEegs1f/hsx8AAAD//wMAUEsBAi0AFAAGAAgAAAAhALaDOJL+AAAA4QEA&#10;ABMAAAAAAAAAAAAAAAAAAAAAAFtDb250ZW50X1R5cGVzXS54bWxQSwECLQAUAAYACAAAACEAOP0h&#10;/9YAAACUAQAACwAAAAAAAAAAAAAAAAAvAQAAX3JlbHMvLnJlbHNQSwECLQAUAAYACAAAACEADZpw&#10;u4gKAACONAAADgAAAAAAAAAAAAAAAAAuAgAAZHJzL2Uyb0RvYy54bWxQSwECLQAUAAYACAAAACEA&#10;EFllqN0AAAAEAQAADwAAAAAAAAAAAAAAAADiDAAAZHJzL2Rvd25yZXYueG1sUEsFBgAAAAAEAAQA&#10;8wAAAOwNAAAAAA==&#10;">
                <v:shape id="docshape100" o:spid="_x0000_s1027" style="position:absolute;left:6146;top:232;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rUwgAAANoAAAAPAAAAZHJzL2Rvd25yZXYueG1sRI9Ba8JA&#10;FITvgv9heYXedFMPIqmrSEBQikVTDx4f2ddsaPZt2N0m6b/vCoLHYWa+Ydbb0baiJx8axwre5hkI&#10;4srphmsF16/9bAUiRGSNrWNS8EcBtpvpZI25dgNfqC9jLRKEQ44KTIxdLmWoDFkMc9cRJ+/beYsx&#10;SV9L7XFIcNvKRZYtpcWG04LBjgpD1U/5axWUh2v7cSt69LfaxOPnMJyoOCv1+jLu3kFEGuMz/Ggf&#10;tIIF3K+kGyA3/wAAAP//AwBQSwECLQAUAAYACAAAACEA2+H2y+4AAACFAQAAEwAAAAAAAAAAAAAA&#10;AAAAAAAAW0NvbnRlbnRfVHlwZXNdLnhtbFBLAQItABQABgAIAAAAIQBa9CxbvwAAABUBAAALAAAA&#10;AAAAAAAAAAAAAB8BAABfcmVscy8ucmVsc1BLAQItABQABgAIAAAAIQACLFrUwgAAANoAAAAPAAAA&#10;AAAAAAAAAAAAAAcCAABkcnMvZG93bnJldi54bWxQSwUGAAAAAAMAAwC3AAAA9gIAAAAA&#10;" path="m238,l228,r-4,3l222,7,,390r,5l5,403r4,3l457,406r4,-3l466,395r,-5l242,3,238,xe" fillcolor="#ddb726" stroked="f">
                  <v:path arrowok="t" o:connecttype="custom" o:connectlocs="238,232;228,232;224,235;222,239;0,622;0,627;5,635;9,638;457,638;461,635;466,627;466,622;242,235;238,232" o:connectangles="0,0,0,0,0,0,0,0,0,0,0,0,0,0"/>
                </v:shape>
                <v:shape id="docshape101" o:spid="_x0000_s1028" style="position:absolute;left:6132;top:219;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w3wwAAANoAAAAPAAAAZHJzL2Rvd25yZXYueG1sRI9Pa8JA&#10;FMTvgt9heYI33SimSOoqRSkUSg6aYK+P7Msfmn0bsmuSfvtuQehxmJnfMIfTZFoxUO8aywo26wgE&#10;cWF1w5WCPHtf7UE4j6yxtUwKfsjB6TifHTDRduQrDTdfiQBhl6CC2vsukdIVNRl0a9sRB6+0vUEf&#10;ZF9J3eMY4KaV2yh6kQYbDgs1dnSuqfi+PYyCe1NWGeJXus8/z2V66XZjHFullovp7RWEp8n/h5/t&#10;D60ghr8r4QbI4y8AAAD//wMAUEsBAi0AFAAGAAgAAAAhANvh9svuAAAAhQEAABMAAAAAAAAAAAAA&#10;AAAAAAAAAFtDb250ZW50X1R5cGVzXS54bWxQSwECLQAUAAYACAAAACEAWvQsW78AAAAVAQAACwAA&#10;AAAAAAAAAAAAAAAfAQAAX3JlbHMvLnJlbHNQSwECLQAUAAYACAAAACEA+0E8N8MAAADaAAAADwAA&#10;AAAAAAAAAAAAAAAHAgAAZHJzL2Rvd25yZXYueG1sUEsFBgAAAAADAAMAtwAAAPcCAAAAAA==&#10;" path="m273,373r,-46l220,327r,46l273,373xm275,129r-57,l218,187r13,124l262,311,275,187r,-58xm494,400l466,352r,54l28,406,247,27,466,406r,-54l278,27,266,5,257,,238,r-9,5l,400r,11l10,427r9,5l476,432r8,-5l494,411r,-5l494,400xe" fillcolor="#034ea2" stroked="f">
                  <v:path arrowok="t" o:connecttype="custom" o:connectlocs="273,592;273,546;220,546;220,592;273,592;275,348;218,348;218,406;231,530;262,530;275,406;275,348;494,619;466,571;466,625;28,625;247,246;466,625;466,571;278,246;266,224;257,219;238,219;229,224;0,619;0,630;10,646;19,651;476,651;484,646;494,630;494,625;494,619" o:connectangles="0,0,0,0,0,0,0,0,0,0,0,0,0,0,0,0,0,0,0,0,0,0,0,0,0,0,0,0,0,0,0,0,0"/>
                </v:shape>
                <w10:wrap type="tight" anchorx="margin"/>
              </v:group>
            </w:pict>
          </mc:Fallback>
        </mc:AlternateContent>
      </w:r>
      <w:r w:rsidR="008F0081" w:rsidRPr="00C60AB5">
        <w:rPr>
          <w:rFonts w:ascii="Marianne" w:hAnsi="Marianne"/>
          <w:color w:val="231F20"/>
          <w:sz w:val="18"/>
          <w:szCs w:val="18"/>
        </w:rPr>
        <w:t>Le suicide hors de l’entreprise peut être reconnu comme accident du travail dès lors qu’un lien est établi entre le suicide et le travail.</w:t>
      </w:r>
      <w:r w:rsidR="008F0081" w:rsidRPr="00C60AB5">
        <w:rPr>
          <w:rFonts w:ascii="Marianne" w:hAnsi="Marianne"/>
          <w:sz w:val="18"/>
          <w:szCs w:val="18"/>
        </w:rPr>
        <w:t xml:space="preserve"> </w:t>
      </w:r>
      <w:r w:rsidR="008F0081" w:rsidRPr="00C60AB5">
        <w:rPr>
          <w:rFonts w:ascii="Marianne" w:hAnsi="Marianne"/>
          <w:b/>
          <w:color w:val="231F20"/>
          <w:sz w:val="18"/>
          <w:szCs w:val="18"/>
        </w:rPr>
        <w:t>Il pourra être utile de consulter le site</w:t>
      </w:r>
      <w:r w:rsidR="00FB795C">
        <w:rPr>
          <w:rFonts w:ascii="Marianne" w:hAnsi="Marianne"/>
          <w:b/>
          <w:color w:val="231F20"/>
          <w:sz w:val="18"/>
          <w:szCs w:val="18"/>
        </w:rPr>
        <w:t xml:space="preserve"> </w:t>
      </w:r>
      <w:hyperlink r:id="rId19" w:history="1">
        <w:r w:rsidR="00FB795C" w:rsidRPr="00E26271">
          <w:rPr>
            <w:rStyle w:val="Lienhypertexte"/>
            <w:rFonts w:ascii="Marianne" w:hAnsi="Marianne"/>
            <w:b/>
            <w:sz w:val="18"/>
            <w:szCs w:val="18"/>
          </w:rPr>
          <w:t>Souffrance et Travail</w:t>
        </w:r>
      </w:hyperlink>
      <w:r w:rsidR="008F0081" w:rsidRPr="00C60AB5">
        <w:rPr>
          <w:rFonts w:ascii="Marianne" w:hAnsi="Marianne"/>
          <w:b/>
          <w:color w:val="231F20"/>
          <w:sz w:val="18"/>
          <w:szCs w:val="18"/>
        </w:rPr>
        <w:t>.</w:t>
      </w:r>
    </w:p>
    <w:p w14:paraId="71DFE7E3" w14:textId="414972E7" w:rsidR="007651C8" w:rsidRDefault="007651C8" w:rsidP="00C60AB5">
      <w:pPr>
        <w:rPr>
          <w:rFonts w:ascii="Marianne" w:hAnsi="Marianne"/>
          <w:b/>
          <w:color w:val="231F20"/>
          <w:sz w:val="18"/>
          <w:szCs w:val="18"/>
        </w:rPr>
      </w:pPr>
    </w:p>
    <w:p w14:paraId="1BE57934" w14:textId="6739DAB9" w:rsidR="006F03DC" w:rsidRDefault="006F03DC" w:rsidP="00C60AB5">
      <w:pPr>
        <w:rPr>
          <w:rFonts w:ascii="Marianne" w:hAnsi="Marianne"/>
          <w:b/>
          <w:color w:val="231F20"/>
          <w:sz w:val="18"/>
          <w:szCs w:val="18"/>
        </w:rPr>
      </w:pPr>
      <w:r w:rsidRPr="00C60AB5">
        <w:rPr>
          <w:rFonts w:ascii="Marianne" w:hAnsi="Marianne"/>
          <w:noProof/>
          <w:sz w:val="18"/>
          <w:szCs w:val="18"/>
        </w:rPr>
        <mc:AlternateContent>
          <mc:Choice Requires="wps">
            <w:drawing>
              <wp:anchor distT="45720" distB="45720" distL="114300" distR="114300" simplePos="0" relativeHeight="251769344" behindDoc="1" locked="0" layoutInCell="1" allowOverlap="1" wp14:anchorId="03762074" wp14:editId="147F2D5E">
                <wp:simplePos x="0" y="0"/>
                <wp:positionH relativeFrom="margin">
                  <wp:posOffset>433070</wp:posOffset>
                </wp:positionH>
                <wp:positionV relativeFrom="paragraph">
                  <wp:posOffset>114935</wp:posOffset>
                </wp:positionV>
                <wp:extent cx="5311775" cy="1381125"/>
                <wp:effectExtent l="0" t="0" r="22225" b="28575"/>
                <wp:wrapTight wrapText="bothSides">
                  <wp:wrapPolygon edited="0">
                    <wp:start x="0" y="0"/>
                    <wp:lineTo x="0" y="21749"/>
                    <wp:lineTo x="21613" y="21749"/>
                    <wp:lineTo x="21613" y="0"/>
                    <wp:lineTo x="0" y="0"/>
                  </wp:wrapPolygon>
                </wp:wrapTight>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381125"/>
                        </a:xfrm>
                        <a:prstGeom prst="rect">
                          <a:avLst/>
                        </a:prstGeom>
                        <a:solidFill>
                          <a:srgbClr val="FFFFFF"/>
                        </a:solidFill>
                        <a:ln w="19050">
                          <a:solidFill>
                            <a:srgbClr val="C00000"/>
                          </a:solidFill>
                          <a:prstDash val="solid"/>
                          <a:miter lim="800000"/>
                          <a:headEnd/>
                          <a:tailEnd/>
                        </a:ln>
                      </wps:spPr>
                      <wps:txbx>
                        <w:txbxContent>
                          <w:p w14:paraId="19F741EE" w14:textId="52C9CEDC" w:rsidR="001B7CB2" w:rsidRPr="007651C8" w:rsidRDefault="001B7CB2" w:rsidP="007651C8">
                            <w:pPr>
                              <w:ind w:right="142"/>
                              <w:rPr>
                                <w:rFonts w:ascii="Marianne" w:hAnsi="Marianne"/>
                                <w:color w:val="231F20"/>
                                <w:sz w:val="18"/>
                                <w:szCs w:val="18"/>
                              </w:rPr>
                            </w:pPr>
                            <w:r w:rsidRPr="007651C8">
                              <w:rPr>
                                <w:rFonts w:ascii="Marianne" w:hAnsi="Marianne"/>
                                <w:color w:val="231F20"/>
                                <w:sz w:val="18"/>
                                <w:szCs w:val="18"/>
                              </w:rPr>
                              <w:t>Il est important qu’après la survenance d’un fait accidentel survenu à l’occasion du travail, vous en informiez dans les 24 heures votre employeur. C’est à lui qu’il reviendra de déclarer votre accident du travail auprès de la caisse d’assurance maladie dans les 48 heures.</w:t>
                            </w:r>
                          </w:p>
                          <w:p w14:paraId="3DA8F82A" w14:textId="77777777" w:rsidR="001B7CB2" w:rsidRPr="007651C8" w:rsidRDefault="001B7CB2" w:rsidP="007651C8">
                            <w:pPr>
                              <w:ind w:right="142"/>
                              <w:rPr>
                                <w:rFonts w:ascii="Marianne" w:hAnsi="Marianne"/>
                                <w:sz w:val="18"/>
                                <w:szCs w:val="18"/>
                              </w:rPr>
                            </w:pPr>
                            <w:r w:rsidRPr="007651C8">
                              <w:rPr>
                                <w:rFonts w:ascii="Marianne" w:hAnsi="Marianne"/>
                                <w:sz w:val="18"/>
                                <w:szCs w:val="18"/>
                              </w:rPr>
                              <w:t xml:space="preserve">S’il ne le fait pas, vous pouvez procéder vous-même à la déclaration auprès de votre caisse par courrier recommandé avec accusé de réception ou via le site </w:t>
                            </w:r>
                            <w:hyperlink r:id="rId20" w:history="1">
                              <w:r w:rsidRPr="007651C8">
                                <w:rPr>
                                  <w:rStyle w:val="Lienhypertexte"/>
                                  <w:rFonts w:ascii="Marianne" w:hAnsi="Marianne"/>
                                  <w:sz w:val="18"/>
                                  <w:szCs w:val="18"/>
                                </w:rPr>
                                <w:t>www.ameli.fr</w:t>
                              </w:r>
                            </w:hyperlink>
                            <w:r w:rsidRPr="007651C8">
                              <w:rPr>
                                <w:rFonts w:ascii="Marianne" w:hAnsi="Marianne"/>
                                <w:sz w:val="18"/>
                                <w:szCs w:val="18"/>
                              </w:rPr>
                              <w:t>. Vous disposez d’un délai de deux ans.</w:t>
                            </w:r>
                          </w:p>
                          <w:p w14:paraId="61C81684" w14:textId="63460C93" w:rsidR="001B7CB2" w:rsidRPr="007651C8" w:rsidRDefault="001B7CB2" w:rsidP="007651C8">
                            <w:pPr>
                              <w:ind w:right="142"/>
                              <w:rPr>
                                <w:rFonts w:ascii="Marianne" w:hAnsi="Marianne"/>
                                <w:sz w:val="18"/>
                                <w:szCs w:val="18"/>
                              </w:rPr>
                            </w:pPr>
                            <w:r w:rsidRPr="007651C8">
                              <w:rPr>
                                <w:rFonts w:ascii="Marianne" w:hAnsi="Marianne"/>
                                <w:color w:val="231F20"/>
                                <w:sz w:val="18"/>
                                <w:szCs w:val="18"/>
                              </w:rPr>
                              <w:t>Il</w:t>
                            </w:r>
                            <w:r w:rsidRPr="007651C8">
                              <w:rPr>
                                <w:rFonts w:ascii="Marianne" w:hAnsi="Marianne"/>
                                <w:color w:val="231F20"/>
                                <w:spacing w:val="-13"/>
                                <w:sz w:val="18"/>
                                <w:szCs w:val="18"/>
                              </w:rPr>
                              <w:t xml:space="preserve"> </w:t>
                            </w:r>
                            <w:r w:rsidRPr="007651C8">
                              <w:rPr>
                                <w:rFonts w:ascii="Marianne" w:hAnsi="Marianne"/>
                                <w:color w:val="231F20"/>
                                <w:sz w:val="18"/>
                                <w:szCs w:val="18"/>
                              </w:rPr>
                              <w:t>est</w:t>
                            </w:r>
                            <w:r w:rsidRPr="007651C8">
                              <w:rPr>
                                <w:rFonts w:ascii="Marianne" w:hAnsi="Marianne"/>
                                <w:color w:val="231F20"/>
                                <w:spacing w:val="-12"/>
                                <w:sz w:val="18"/>
                                <w:szCs w:val="18"/>
                              </w:rPr>
                              <w:t xml:space="preserve"> </w:t>
                            </w:r>
                            <w:r w:rsidRPr="007651C8">
                              <w:rPr>
                                <w:rFonts w:ascii="Marianne" w:hAnsi="Marianne"/>
                                <w:color w:val="231F20"/>
                                <w:sz w:val="18"/>
                                <w:szCs w:val="18"/>
                              </w:rPr>
                              <w:t>également</w:t>
                            </w:r>
                            <w:r w:rsidRPr="007651C8">
                              <w:rPr>
                                <w:rFonts w:ascii="Marianne" w:hAnsi="Marianne"/>
                                <w:color w:val="231F20"/>
                                <w:spacing w:val="-12"/>
                                <w:sz w:val="18"/>
                                <w:szCs w:val="18"/>
                              </w:rPr>
                              <w:t xml:space="preserve"> </w:t>
                            </w:r>
                            <w:r w:rsidRPr="007651C8">
                              <w:rPr>
                                <w:rFonts w:ascii="Marianne" w:hAnsi="Marianne"/>
                                <w:color w:val="231F20"/>
                                <w:sz w:val="18"/>
                                <w:szCs w:val="18"/>
                              </w:rPr>
                              <w:t>important</w:t>
                            </w:r>
                            <w:r w:rsidRPr="007651C8">
                              <w:rPr>
                                <w:rFonts w:ascii="Marianne" w:hAnsi="Marianne"/>
                                <w:color w:val="231F20"/>
                                <w:spacing w:val="-12"/>
                                <w:sz w:val="18"/>
                                <w:szCs w:val="18"/>
                              </w:rPr>
                              <w:t xml:space="preserve"> </w:t>
                            </w:r>
                            <w:r w:rsidRPr="007651C8">
                              <w:rPr>
                                <w:rFonts w:ascii="Marianne" w:hAnsi="Marianne"/>
                                <w:color w:val="231F20"/>
                                <w:sz w:val="18"/>
                                <w:szCs w:val="18"/>
                              </w:rPr>
                              <w:t>de</w:t>
                            </w:r>
                            <w:r w:rsidRPr="007651C8">
                              <w:rPr>
                                <w:rFonts w:ascii="Marianne" w:hAnsi="Marianne"/>
                                <w:color w:val="231F20"/>
                                <w:spacing w:val="-12"/>
                                <w:sz w:val="18"/>
                                <w:szCs w:val="18"/>
                              </w:rPr>
                              <w:t xml:space="preserve"> </w:t>
                            </w:r>
                            <w:r w:rsidRPr="007651C8">
                              <w:rPr>
                                <w:rFonts w:ascii="Marianne" w:hAnsi="Marianne"/>
                                <w:color w:val="231F20"/>
                                <w:sz w:val="18"/>
                                <w:szCs w:val="18"/>
                              </w:rPr>
                              <w:t>faire</w:t>
                            </w:r>
                            <w:r w:rsidRPr="007651C8">
                              <w:rPr>
                                <w:rFonts w:ascii="Marianne" w:hAnsi="Marianne"/>
                                <w:color w:val="231F20"/>
                                <w:spacing w:val="-12"/>
                                <w:sz w:val="18"/>
                                <w:szCs w:val="18"/>
                              </w:rPr>
                              <w:t xml:space="preserve"> </w:t>
                            </w:r>
                            <w:r w:rsidRPr="007651C8">
                              <w:rPr>
                                <w:rFonts w:ascii="Marianne" w:hAnsi="Marianne"/>
                                <w:color w:val="231F20"/>
                                <w:sz w:val="18"/>
                                <w:szCs w:val="18"/>
                              </w:rPr>
                              <w:t>constater rapidement vos lésions par un médecin, qui établira le certificat médical initial (CMI).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62074" id="_x0000_s1029" type="#_x0000_t202" style="position:absolute;left:0;text-align:left;margin-left:34.1pt;margin-top:9.05pt;width:418.25pt;height:108.75pt;z-index:-25154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23IQIAAEEEAAAOAAAAZHJzL2Uyb0RvYy54bWysU9tu2zAMfR+wfxD0vtjOZUmNOEWXLMOA&#10;7gJ0+wBGlmNhsuhJSuzs60vJaZrdXobpQSBF6pA8JJe3faPZUVqn0BQ8G6WcSSOwVGZf8K9ftq8W&#10;nDkPpgSNRhb8JB2/Xb18sezaXI6xRl1KywjEuLxrC1573+ZJ4kQtG3AjbKUhY4W2AU+q3SelhY7Q&#10;G52M0/R10qEtW4tCOkevm8HIVxG/qqTwn6rKSc90wSk3H28b7124k9US8r2FtlbinAb8QxYNKENB&#10;L1Ab8MAOVv0G1Shh0WHlRwKbBKtKCRlroGqy9JdqHmpoZayFyHHthSb3/2DFx+ND+9ky37/BnhoY&#10;i3DtPYpvjhlc12D28s5a7GoJJQXOAmVJ17r8/DVQ7XIXQHbdByypyXDwGIH6yjaBFaqTETo14HQh&#10;XfaeCXqcTbJsPp9xJsiWTRZZNp7FGJA/fW+t8+8kNiwIBbfU1QgPx3vnQzqQP7mEaA61KrdK66jY&#10;/W6tLTsCTcA2njP6T27asI7C36SzdKDgrxjrNJw/YYQcNuDqIVaED26QN8rTkGvVFHxx+Q15YPSt&#10;KaOLB6UHmYrR5kxxYHXg1/e7nqmy4JMAGRjfYXkizi0OM007SEKN9gdnHc1zwd33A1jJmX5vqG83&#10;2XQaFiAq09l8TIq9tuyuLWAEQRXcczaIax+XJlRj8I76W6nI/HMm55RpTmNDzjsVFuFaj17Pm796&#10;BAAA//8DAFBLAwQUAAYACAAAACEAfzF28uAAAAAJAQAADwAAAGRycy9kb3ducmV2LnhtbEyPwU7D&#10;MBBE70j8g7VIXBB1mrYhhDhVFak3JNS0cHaTbRJhr0PstuHvWU5wnJ3RzNt8PVkjLjj63pGC+SwC&#10;gVS7pqdWwWG/fUxB+KCp0cYRKvhGD+vi9ibXWeOutMNLFVrBJeQzraALYcik9HWHVvuZG5DYO7nR&#10;6sBybGUz6iuXWyPjKEqk1T3xQqcHLDusP6uzVfC+Wx2mtxK3Xw+n/cIsX8sPs6mUur+bNi8gAk7h&#10;Lwy/+IwOBTMd3ZkaL4yCJI05yfd0DoL952j5BOKoIF6sEpBFLv9/UPwAAAD//wMAUEsBAi0AFAAG&#10;AAgAAAAhALaDOJL+AAAA4QEAABMAAAAAAAAAAAAAAAAAAAAAAFtDb250ZW50X1R5cGVzXS54bWxQ&#10;SwECLQAUAAYACAAAACEAOP0h/9YAAACUAQAACwAAAAAAAAAAAAAAAAAvAQAAX3JlbHMvLnJlbHNQ&#10;SwECLQAUAAYACAAAACEA6cY9tyECAABBBAAADgAAAAAAAAAAAAAAAAAuAgAAZHJzL2Uyb0RvYy54&#10;bWxQSwECLQAUAAYACAAAACEAfzF28uAAAAAJAQAADwAAAAAAAAAAAAAAAAB7BAAAZHJzL2Rvd25y&#10;ZXYueG1sUEsFBgAAAAAEAAQA8wAAAIgFAAAAAA==&#10;" strokecolor="#c00000" strokeweight="1.5pt">
                <v:textbox>
                  <w:txbxContent>
                    <w:p w14:paraId="19F741EE" w14:textId="52C9CEDC" w:rsidR="001B7CB2" w:rsidRPr="007651C8" w:rsidRDefault="001B7CB2" w:rsidP="007651C8">
                      <w:pPr>
                        <w:ind w:right="142"/>
                        <w:rPr>
                          <w:rFonts w:ascii="Marianne" w:hAnsi="Marianne"/>
                          <w:color w:val="231F20"/>
                          <w:sz w:val="18"/>
                          <w:szCs w:val="18"/>
                        </w:rPr>
                      </w:pPr>
                      <w:r w:rsidRPr="007651C8">
                        <w:rPr>
                          <w:rFonts w:ascii="Marianne" w:hAnsi="Marianne"/>
                          <w:color w:val="231F20"/>
                          <w:sz w:val="18"/>
                          <w:szCs w:val="18"/>
                        </w:rPr>
                        <w:t>Il est important qu’après la survenance d’un fait accidentel survenu à l’occasion du travail, vous en informiez dans les 24 heures votre employeur. C’est à lui qu’il reviendra de déclarer votre accident du travail auprès de la caisse d’assurance maladie dans les 48 heures.</w:t>
                      </w:r>
                    </w:p>
                    <w:p w14:paraId="3DA8F82A" w14:textId="77777777" w:rsidR="001B7CB2" w:rsidRPr="007651C8" w:rsidRDefault="001B7CB2" w:rsidP="007651C8">
                      <w:pPr>
                        <w:ind w:right="142"/>
                        <w:rPr>
                          <w:rFonts w:ascii="Marianne" w:hAnsi="Marianne"/>
                          <w:sz w:val="18"/>
                          <w:szCs w:val="18"/>
                        </w:rPr>
                      </w:pPr>
                      <w:r w:rsidRPr="007651C8">
                        <w:rPr>
                          <w:rFonts w:ascii="Marianne" w:hAnsi="Marianne"/>
                          <w:sz w:val="18"/>
                          <w:szCs w:val="18"/>
                        </w:rPr>
                        <w:t xml:space="preserve">S’il ne le fait pas, vous pouvez procéder vous-même à la déclaration auprès de votre caisse par courrier recommandé avec accusé de réception ou via le site </w:t>
                      </w:r>
                      <w:hyperlink r:id="rId21" w:history="1">
                        <w:r w:rsidRPr="007651C8">
                          <w:rPr>
                            <w:rStyle w:val="Lienhypertexte"/>
                            <w:rFonts w:ascii="Marianne" w:hAnsi="Marianne"/>
                            <w:sz w:val="18"/>
                            <w:szCs w:val="18"/>
                          </w:rPr>
                          <w:t>www.ameli.fr</w:t>
                        </w:r>
                      </w:hyperlink>
                      <w:r w:rsidRPr="007651C8">
                        <w:rPr>
                          <w:rFonts w:ascii="Marianne" w:hAnsi="Marianne"/>
                          <w:sz w:val="18"/>
                          <w:szCs w:val="18"/>
                        </w:rPr>
                        <w:t>. Vous disposez d’un délai de deux ans.</w:t>
                      </w:r>
                    </w:p>
                    <w:p w14:paraId="61C81684" w14:textId="63460C93" w:rsidR="001B7CB2" w:rsidRPr="007651C8" w:rsidRDefault="001B7CB2" w:rsidP="007651C8">
                      <w:pPr>
                        <w:ind w:right="142"/>
                        <w:rPr>
                          <w:rFonts w:ascii="Marianne" w:hAnsi="Marianne"/>
                          <w:sz w:val="18"/>
                          <w:szCs w:val="18"/>
                        </w:rPr>
                      </w:pPr>
                      <w:r w:rsidRPr="007651C8">
                        <w:rPr>
                          <w:rFonts w:ascii="Marianne" w:hAnsi="Marianne"/>
                          <w:color w:val="231F20"/>
                          <w:sz w:val="18"/>
                          <w:szCs w:val="18"/>
                        </w:rPr>
                        <w:t>Il</w:t>
                      </w:r>
                      <w:r w:rsidRPr="007651C8">
                        <w:rPr>
                          <w:rFonts w:ascii="Marianne" w:hAnsi="Marianne"/>
                          <w:color w:val="231F20"/>
                          <w:spacing w:val="-13"/>
                          <w:sz w:val="18"/>
                          <w:szCs w:val="18"/>
                        </w:rPr>
                        <w:t xml:space="preserve"> </w:t>
                      </w:r>
                      <w:r w:rsidRPr="007651C8">
                        <w:rPr>
                          <w:rFonts w:ascii="Marianne" w:hAnsi="Marianne"/>
                          <w:color w:val="231F20"/>
                          <w:sz w:val="18"/>
                          <w:szCs w:val="18"/>
                        </w:rPr>
                        <w:t>est</w:t>
                      </w:r>
                      <w:r w:rsidRPr="007651C8">
                        <w:rPr>
                          <w:rFonts w:ascii="Marianne" w:hAnsi="Marianne"/>
                          <w:color w:val="231F20"/>
                          <w:spacing w:val="-12"/>
                          <w:sz w:val="18"/>
                          <w:szCs w:val="18"/>
                        </w:rPr>
                        <w:t xml:space="preserve"> </w:t>
                      </w:r>
                      <w:r w:rsidRPr="007651C8">
                        <w:rPr>
                          <w:rFonts w:ascii="Marianne" w:hAnsi="Marianne"/>
                          <w:color w:val="231F20"/>
                          <w:sz w:val="18"/>
                          <w:szCs w:val="18"/>
                        </w:rPr>
                        <w:t>également</w:t>
                      </w:r>
                      <w:r w:rsidRPr="007651C8">
                        <w:rPr>
                          <w:rFonts w:ascii="Marianne" w:hAnsi="Marianne"/>
                          <w:color w:val="231F20"/>
                          <w:spacing w:val="-12"/>
                          <w:sz w:val="18"/>
                          <w:szCs w:val="18"/>
                        </w:rPr>
                        <w:t xml:space="preserve"> </w:t>
                      </w:r>
                      <w:r w:rsidRPr="007651C8">
                        <w:rPr>
                          <w:rFonts w:ascii="Marianne" w:hAnsi="Marianne"/>
                          <w:color w:val="231F20"/>
                          <w:sz w:val="18"/>
                          <w:szCs w:val="18"/>
                        </w:rPr>
                        <w:t>important</w:t>
                      </w:r>
                      <w:r w:rsidRPr="007651C8">
                        <w:rPr>
                          <w:rFonts w:ascii="Marianne" w:hAnsi="Marianne"/>
                          <w:color w:val="231F20"/>
                          <w:spacing w:val="-12"/>
                          <w:sz w:val="18"/>
                          <w:szCs w:val="18"/>
                        </w:rPr>
                        <w:t xml:space="preserve"> </w:t>
                      </w:r>
                      <w:r w:rsidRPr="007651C8">
                        <w:rPr>
                          <w:rFonts w:ascii="Marianne" w:hAnsi="Marianne"/>
                          <w:color w:val="231F20"/>
                          <w:sz w:val="18"/>
                          <w:szCs w:val="18"/>
                        </w:rPr>
                        <w:t>de</w:t>
                      </w:r>
                      <w:r w:rsidRPr="007651C8">
                        <w:rPr>
                          <w:rFonts w:ascii="Marianne" w:hAnsi="Marianne"/>
                          <w:color w:val="231F20"/>
                          <w:spacing w:val="-12"/>
                          <w:sz w:val="18"/>
                          <w:szCs w:val="18"/>
                        </w:rPr>
                        <w:t xml:space="preserve"> </w:t>
                      </w:r>
                      <w:r w:rsidRPr="007651C8">
                        <w:rPr>
                          <w:rFonts w:ascii="Marianne" w:hAnsi="Marianne"/>
                          <w:color w:val="231F20"/>
                          <w:sz w:val="18"/>
                          <w:szCs w:val="18"/>
                        </w:rPr>
                        <w:t>faire</w:t>
                      </w:r>
                      <w:r w:rsidRPr="007651C8">
                        <w:rPr>
                          <w:rFonts w:ascii="Marianne" w:hAnsi="Marianne"/>
                          <w:color w:val="231F20"/>
                          <w:spacing w:val="-12"/>
                          <w:sz w:val="18"/>
                          <w:szCs w:val="18"/>
                        </w:rPr>
                        <w:t xml:space="preserve"> </w:t>
                      </w:r>
                      <w:r w:rsidRPr="007651C8">
                        <w:rPr>
                          <w:rFonts w:ascii="Marianne" w:hAnsi="Marianne"/>
                          <w:color w:val="231F20"/>
                          <w:sz w:val="18"/>
                          <w:szCs w:val="18"/>
                        </w:rPr>
                        <w:t>constater rapidement vos lésions par un médecin, qui établira le certificat médical initial (CMI).</w:t>
                      </w:r>
                    </w:p>
                  </w:txbxContent>
                </v:textbox>
                <w10:wrap type="tight" anchorx="margin"/>
              </v:shape>
            </w:pict>
          </mc:Fallback>
        </mc:AlternateContent>
      </w:r>
    </w:p>
    <w:p w14:paraId="15D2C28A" w14:textId="510D55CC" w:rsidR="006F03DC" w:rsidRDefault="006F03DC" w:rsidP="00C60AB5">
      <w:pPr>
        <w:rPr>
          <w:rFonts w:ascii="Marianne" w:hAnsi="Marianne"/>
          <w:b/>
          <w:color w:val="231F20"/>
          <w:sz w:val="18"/>
          <w:szCs w:val="18"/>
        </w:rPr>
      </w:pPr>
    </w:p>
    <w:p w14:paraId="631FAFB2" w14:textId="3A8EE280" w:rsidR="006F03DC" w:rsidRDefault="006F03DC" w:rsidP="00C60AB5">
      <w:pPr>
        <w:rPr>
          <w:rFonts w:ascii="Marianne" w:hAnsi="Marianne"/>
          <w:b/>
          <w:color w:val="231F20"/>
          <w:sz w:val="18"/>
          <w:szCs w:val="18"/>
        </w:rPr>
      </w:pPr>
      <w:r w:rsidRPr="00C60AB5">
        <w:rPr>
          <w:rFonts w:ascii="Marianne" w:hAnsi="Marianne"/>
          <w:noProof/>
          <w:sz w:val="18"/>
          <w:szCs w:val="18"/>
        </w:rPr>
        <mc:AlternateContent>
          <mc:Choice Requires="wpg">
            <w:drawing>
              <wp:anchor distT="0" distB="0" distL="114300" distR="114300" simplePos="0" relativeHeight="251875840" behindDoc="1" locked="0" layoutInCell="1" allowOverlap="1" wp14:anchorId="0CFF5E4E" wp14:editId="4A0ACE4E">
                <wp:simplePos x="0" y="0"/>
                <wp:positionH relativeFrom="margin">
                  <wp:posOffset>9525</wp:posOffset>
                </wp:positionH>
                <wp:positionV relativeFrom="paragraph">
                  <wp:posOffset>291465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6"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6132" y="219"/>
                          <a:chExt cx="494" cy="433"/>
                        </a:xfrm>
                      </wpg:grpSpPr>
                      <wps:wsp>
                        <wps:cNvPr id="17" name="docshape100"/>
                        <wps:cNvSpPr>
                          <a:spLocks/>
                        </wps:cNvSpPr>
                        <wps:spPr bwMode="auto">
                          <a:xfrm>
                            <a:off x="6146" y="232"/>
                            <a:ext cx="466" cy="406"/>
                          </a:xfrm>
                          <a:custGeom>
                            <a:avLst/>
                            <a:gdLst>
                              <a:gd name="T0" fmla="+- 0 6384 6146"/>
                              <a:gd name="T1" fmla="*/ T0 w 466"/>
                              <a:gd name="T2" fmla="+- 0 232 232"/>
                              <a:gd name="T3" fmla="*/ 232 h 406"/>
                              <a:gd name="T4" fmla="+- 0 6374 6146"/>
                              <a:gd name="T5" fmla="*/ T4 w 466"/>
                              <a:gd name="T6" fmla="+- 0 232 232"/>
                              <a:gd name="T7" fmla="*/ 232 h 406"/>
                              <a:gd name="T8" fmla="+- 0 6370 6146"/>
                              <a:gd name="T9" fmla="*/ T8 w 466"/>
                              <a:gd name="T10" fmla="+- 0 235 232"/>
                              <a:gd name="T11" fmla="*/ 235 h 406"/>
                              <a:gd name="T12" fmla="+- 0 6368 6146"/>
                              <a:gd name="T13" fmla="*/ T12 w 466"/>
                              <a:gd name="T14" fmla="+- 0 239 232"/>
                              <a:gd name="T15" fmla="*/ 239 h 406"/>
                              <a:gd name="T16" fmla="+- 0 6146 6146"/>
                              <a:gd name="T17" fmla="*/ T16 w 466"/>
                              <a:gd name="T18" fmla="+- 0 622 232"/>
                              <a:gd name="T19" fmla="*/ 622 h 406"/>
                              <a:gd name="T20" fmla="+- 0 6146 6146"/>
                              <a:gd name="T21" fmla="*/ T20 w 466"/>
                              <a:gd name="T22" fmla="+- 0 627 232"/>
                              <a:gd name="T23" fmla="*/ 627 h 406"/>
                              <a:gd name="T24" fmla="+- 0 6151 6146"/>
                              <a:gd name="T25" fmla="*/ T24 w 466"/>
                              <a:gd name="T26" fmla="+- 0 635 232"/>
                              <a:gd name="T27" fmla="*/ 635 h 406"/>
                              <a:gd name="T28" fmla="+- 0 6155 6146"/>
                              <a:gd name="T29" fmla="*/ T28 w 466"/>
                              <a:gd name="T30" fmla="+- 0 638 232"/>
                              <a:gd name="T31" fmla="*/ 638 h 406"/>
                              <a:gd name="T32" fmla="+- 0 6603 6146"/>
                              <a:gd name="T33" fmla="*/ T32 w 466"/>
                              <a:gd name="T34" fmla="+- 0 638 232"/>
                              <a:gd name="T35" fmla="*/ 638 h 406"/>
                              <a:gd name="T36" fmla="+- 0 6607 6146"/>
                              <a:gd name="T37" fmla="*/ T36 w 466"/>
                              <a:gd name="T38" fmla="+- 0 635 232"/>
                              <a:gd name="T39" fmla="*/ 635 h 406"/>
                              <a:gd name="T40" fmla="+- 0 6612 6146"/>
                              <a:gd name="T41" fmla="*/ T40 w 466"/>
                              <a:gd name="T42" fmla="+- 0 627 232"/>
                              <a:gd name="T43" fmla="*/ 627 h 406"/>
                              <a:gd name="T44" fmla="+- 0 6612 6146"/>
                              <a:gd name="T45" fmla="*/ T44 w 466"/>
                              <a:gd name="T46" fmla="+- 0 622 232"/>
                              <a:gd name="T47" fmla="*/ 622 h 406"/>
                              <a:gd name="T48" fmla="+- 0 6388 6146"/>
                              <a:gd name="T49" fmla="*/ T48 w 466"/>
                              <a:gd name="T50" fmla="+- 0 235 232"/>
                              <a:gd name="T51" fmla="*/ 235 h 406"/>
                              <a:gd name="T52" fmla="+- 0 6384 6146"/>
                              <a:gd name="T53" fmla="*/ T52 w 466"/>
                              <a:gd name="T54" fmla="+- 0 232 232"/>
                              <a:gd name="T55" fmla="*/ 232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2"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101"/>
                        <wps:cNvSpPr>
                          <a:spLocks/>
                        </wps:cNvSpPr>
                        <wps:spPr bwMode="auto">
                          <a:xfrm>
                            <a:off x="6132" y="219"/>
                            <a:ext cx="494" cy="433"/>
                          </a:xfrm>
                          <a:custGeom>
                            <a:avLst/>
                            <a:gdLst>
                              <a:gd name="T0" fmla="+- 0 6405 6132"/>
                              <a:gd name="T1" fmla="*/ T0 w 494"/>
                              <a:gd name="T2" fmla="+- 0 592 219"/>
                              <a:gd name="T3" fmla="*/ 592 h 433"/>
                              <a:gd name="T4" fmla="+- 0 6405 6132"/>
                              <a:gd name="T5" fmla="*/ T4 w 494"/>
                              <a:gd name="T6" fmla="+- 0 546 219"/>
                              <a:gd name="T7" fmla="*/ 546 h 433"/>
                              <a:gd name="T8" fmla="+- 0 6352 6132"/>
                              <a:gd name="T9" fmla="*/ T8 w 494"/>
                              <a:gd name="T10" fmla="+- 0 546 219"/>
                              <a:gd name="T11" fmla="*/ 546 h 433"/>
                              <a:gd name="T12" fmla="+- 0 6352 6132"/>
                              <a:gd name="T13" fmla="*/ T12 w 494"/>
                              <a:gd name="T14" fmla="+- 0 592 219"/>
                              <a:gd name="T15" fmla="*/ 592 h 433"/>
                              <a:gd name="T16" fmla="+- 0 6405 6132"/>
                              <a:gd name="T17" fmla="*/ T16 w 494"/>
                              <a:gd name="T18" fmla="+- 0 592 219"/>
                              <a:gd name="T19" fmla="*/ 592 h 433"/>
                              <a:gd name="T20" fmla="+- 0 6407 6132"/>
                              <a:gd name="T21" fmla="*/ T20 w 494"/>
                              <a:gd name="T22" fmla="+- 0 348 219"/>
                              <a:gd name="T23" fmla="*/ 348 h 433"/>
                              <a:gd name="T24" fmla="+- 0 6350 6132"/>
                              <a:gd name="T25" fmla="*/ T24 w 494"/>
                              <a:gd name="T26" fmla="+- 0 348 219"/>
                              <a:gd name="T27" fmla="*/ 348 h 433"/>
                              <a:gd name="T28" fmla="+- 0 6350 6132"/>
                              <a:gd name="T29" fmla="*/ T28 w 494"/>
                              <a:gd name="T30" fmla="+- 0 406 219"/>
                              <a:gd name="T31" fmla="*/ 406 h 433"/>
                              <a:gd name="T32" fmla="+- 0 6363 6132"/>
                              <a:gd name="T33" fmla="*/ T32 w 494"/>
                              <a:gd name="T34" fmla="+- 0 530 219"/>
                              <a:gd name="T35" fmla="*/ 530 h 433"/>
                              <a:gd name="T36" fmla="+- 0 6394 6132"/>
                              <a:gd name="T37" fmla="*/ T36 w 494"/>
                              <a:gd name="T38" fmla="+- 0 530 219"/>
                              <a:gd name="T39" fmla="*/ 530 h 433"/>
                              <a:gd name="T40" fmla="+- 0 6407 6132"/>
                              <a:gd name="T41" fmla="*/ T40 w 494"/>
                              <a:gd name="T42" fmla="+- 0 406 219"/>
                              <a:gd name="T43" fmla="*/ 406 h 433"/>
                              <a:gd name="T44" fmla="+- 0 6407 6132"/>
                              <a:gd name="T45" fmla="*/ T44 w 494"/>
                              <a:gd name="T46" fmla="+- 0 348 219"/>
                              <a:gd name="T47" fmla="*/ 348 h 433"/>
                              <a:gd name="T48" fmla="+- 0 6626 6132"/>
                              <a:gd name="T49" fmla="*/ T48 w 494"/>
                              <a:gd name="T50" fmla="+- 0 619 219"/>
                              <a:gd name="T51" fmla="*/ 619 h 433"/>
                              <a:gd name="T52" fmla="+- 0 6598 6132"/>
                              <a:gd name="T53" fmla="*/ T52 w 494"/>
                              <a:gd name="T54" fmla="+- 0 571 219"/>
                              <a:gd name="T55" fmla="*/ 571 h 433"/>
                              <a:gd name="T56" fmla="+- 0 6598 6132"/>
                              <a:gd name="T57" fmla="*/ T56 w 494"/>
                              <a:gd name="T58" fmla="+- 0 625 219"/>
                              <a:gd name="T59" fmla="*/ 625 h 433"/>
                              <a:gd name="T60" fmla="+- 0 6160 6132"/>
                              <a:gd name="T61" fmla="*/ T60 w 494"/>
                              <a:gd name="T62" fmla="+- 0 625 219"/>
                              <a:gd name="T63" fmla="*/ 625 h 433"/>
                              <a:gd name="T64" fmla="+- 0 6379 6132"/>
                              <a:gd name="T65" fmla="*/ T64 w 494"/>
                              <a:gd name="T66" fmla="+- 0 246 219"/>
                              <a:gd name="T67" fmla="*/ 246 h 433"/>
                              <a:gd name="T68" fmla="+- 0 6598 6132"/>
                              <a:gd name="T69" fmla="*/ T68 w 494"/>
                              <a:gd name="T70" fmla="+- 0 625 219"/>
                              <a:gd name="T71" fmla="*/ 625 h 433"/>
                              <a:gd name="T72" fmla="+- 0 6598 6132"/>
                              <a:gd name="T73" fmla="*/ T72 w 494"/>
                              <a:gd name="T74" fmla="+- 0 571 219"/>
                              <a:gd name="T75" fmla="*/ 571 h 433"/>
                              <a:gd name="T76" fmla="+- 0 6410 6132"/>
                              <a:gd name="T77" fmla="*/ T76 w 494"/>
                              <a:gd name="T78" fmla="+- 0 246 219"/>
                              <a:gd name="T79" fmla="*/ 246 h 433"/>
                              <a:gd name="T80" fmla="+- 0 6398 6132"/>
                              <a:gd name="T81" fmla="*/ T80 w 494"/>
                              <a:gd name="T82" fmla="+- 0 224 219"/>
                              <a:gd name="T83" fmla="*/ 224 h 433"/>
                              <a:gd name="T84" fmla="+- 0 6389 6132"/>
                              <a:gd name="T85" fmla="*/ T84 w 494"/>
                              <a:gd name="T86" fmla="+- 0 219 219"/>
                              <a:gd name="T87" fmla="*/ 219 h 433"/>
                              <a:gd name="T88" fmla="+- 0 6370 6132"/>
                              <a:gd name="T89" fmla="*/ T88 w 494"/>
                              <a:gd name="T90" fmla="+- 0 219 219"/>
                              <a:gd name="T91" fmla="*/ 219 h 433"/>
                              <a:gd name="T92" fmla="+- 0 6361 6132"/>
                              <a:gd name="T93" fmla="*/ T92 w 494"/>
                              <a:gd name="T94" fmla="+- 0 224 219"/>
                              <a:gd name="T95" fmla="*/ 224 h 433"/>
                              <a:gd name="T96" fmla="+- 0 6132 6132"/>
                              <a:gd name="T97" fmla="*/ T96 w 494"/>
                              <a:gd name="T98" fmla="+- 0 619 219"/>
                              <a:gd name="T99" fmla="*/ 619 h 433"/>
                              <a:gd name="T100" fmla="+- 0 6132 6132"/>
                              <a:gd name="T101" fmla="*/ T100 w 494"/>
                              <a:gd name="T102" fmla="+- 0 630 219"/>
                              <a:gd name="T103" fmla="*/ 630 h 433"/>
                              <a:gd name="T104" fmla="+- 0 6142 6132"/>
                              <a:gd name="T105" fmla="*/ T104 w 494"/>
                              <a:gd name="T106" fmla="+- 0 646 219"/>
                              <a:gd name="T107" fmla="*/ 646 h 433"/>
                              <a:gd name="T108" fmla="+- 0 6151 6132"/>
                              <a:gd name="T109" fmla="*/ T108 w 494"/>
                              <a:gd name="T110" fmla="+- 0 651 219"/>
                              <a:gd name="T111" fmla="*/ 651 h 433"/>
                              <a:gd name="T112" fmla="+- 0 6608 6132"/>
                              <a:gd name="T113" fmla="*/ T112 w 494"/>
                              <a:gd name="T114" fmla="+- 0 651 219"/>
                              <a:gd name="T115" fmla="*/ 651 h 433"/>
                              <a:gd name="T116" fmla="+- 0 6616 6132"/>
                              <a:gd name="T117" fmla="*/ T116 w 494"/>
                              <a:gd name="T118" fmla="+- 0 646 219"/>
                              <a:gd name="T119" fmla="*/ 646 h 433"/>
                              <a:gd name="T120" fmla="+- 0 6626 6132"/>
                              <a:gd name="T121" fmla="*/ T120 w 494"/>
                              <a:gd name="T122" fmla="+- 0 630 219"/>
                              <a:gd name="T123" fmla="*/ 630 h 433"/>
                              <a:gd name="T124" fmla="+- 0 6626 6132"/>
                              <a:gd name="T125" fmla="*/ T124 w 494"/>
                              <a:gd name="T126" fmla="+- 0 625 219"/>
                              <a:gd name="T127" fmla="*/ 625 h 433"/>
                              <a:gd name="T128" fmla="+- 0 6626 6132"/>
                              <a:gd name="T129" fmla="*/ T128 w 494"/>
                              <a:gd name="T130" fmla="+- 0 619 219"/>
                              <a:gd name="T131" fmla="*/ 61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4" h="433">
                                <a:moveTo>
                                  <a:pt x="273" y="373"/>
                                </a:moveTo>
                                <a:lnTo>
                                  <a:pt x="273" y="327"/>
                                </a:lnTo>
                                <a:lnTo>
                                  <a:pt x="220" y="327"/>
                                </a:lnTo>
                                <a:lnTo>
                                  <a:pt x="220" y="373"/>
                                </a:lnTo>
                                <a:lnTo>
                                  <a:pt x="273" y="373"/>
                                </a:lnTo>
                                <a:close/>
                                <a:moveTo>
                                  <a:pt x="275" y="129"/>
                                </a:moveTo>
                                <a:lnTo>
                                  <a:pt x="218" y="129"/>
                                </a:lnTo>
                                <a:lnTo>
                                  <a:pt x="218" y="187"/>
                                </a:lnTo>
                                <a:lnTo>
                                  <a:pt x="231" y="311"/>
                                </a:lnTo>
                                <a:lnTo>
                                  <a:pt x="262" y="311"/>
                                </a:lnTo>
                                <a:lnTo>
                                  <a:pt x="275" y="187"/>
                                </a:lnTo>
                                <a:lnTo>
                                  <a:pt x="275" y="129"/>
                                </a:lnTo>
                                <a:close/>
                                <a:moveTo>
                                  <a:pt x="494" y="400"/>
                                </a:moveTo>
                                <a:lnTo>
                                  <a:pt x="466" y="352"/>
                                </a:lnTo>
                                <a:lnTo>
                                  <a:pt x="466" y="406"/>
                                </a:lnTo>
                                <a:lnTo>
                                  <a:pt x="28" y="406"/>
                                </a:lnTo>
                                <a:lnTo>
                                  <a:pt x="247" y="27"/>
                                </a:lnTo>
                                <a:lnTo>
                                  <a:pt x="466" y="406"/>
                                </a:lnTo>
                                <a:lnTo>
                                  <a:pt x="466" y="352"/>
                                </a:lnTo>
                                <a:lnTo>
                                  <a:pt x="278" y="27"/>
                                </a:lnTo>
                                <a:lnTo>
                                  <a:pt x="266" y="5"/>
                                </a:lnTo>
                                <a:lnTo>
                                  <a:pt x="257" y="0"/>
                                </a:lnTo>
                                <a:lnTo>
                                  <a:pt x="238" y="0"/>
                                </a:lnTo>
                                <a:lnTo>
                                  <a:pt x="229" y="5"/>
                                </a:lnTo>
                                <a:lnTo>
                                  <a:pt x="0" y="400"/>
                                </a:lnTo>
                                <a:lnTo>
                                  <a:pt x="0" y="411"/>
                                </a:lnTo>
                                <a:lnTo>
                                  <a:pt x="10" y="427"/>
                                </a:lnTo>
                                <a:lnTo>
                                  <a:pt x="19" y="432"/>
                                </a:lnTo>
                                <a:lnTo>
                                  <a:pt x="476" y="432"/>
                                </a:lnTo>
                                <a:lnTo>
                                  <a:pt x="484" y="427"/>
                                </a:lnTo>
                                <a:lnTo>
                                  <a:pt x="494" y="411"/>
                                </a:lnTo>
                                <a:lnTo>
                                  <a:pt x="494" y="406"/>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941A8" id="docshapegroup99" o:spid="_x0000_s1026" style="position:absolute;margin-left:.75pt;margin-top:22.95pt;width:24.7pt;height:21.65pt;z-index:-251440640;mso-position-horizontal-relative:margin" coordorigin="6132,219"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3ZiwoAAJA0AAAOAAAAZHJzL2Uyb0RvYy54bWzsW12v47YRfS/Q/yD4sUXWoj4oy9i7QZpN&#10;FgXSJkCUH6Drb9S2XMn3+m5+fWdI0R5SM7aaLfJQ5GGvfFfH1OE5Q3KG1H3/9dthH72u2m7XHJ8m&#10;6l08iVbHRbPcHTdPk1+q77+aTaLuXB+X9b45rp4mn1fd5OsPf/7T+8tpvkqabbNfrtoIGjl288vp&#10;abI9n0/z6bRbbFeHunvXnFZHuLlu2kN9hl/bzXTZ1hdo/bCfJnGsp5emXZ7aZrHqOvjfj/bm5INp&#10;f71eLc4/rtfd6hztnybA7Wx+tubnM/6cfnhfzzdtfdruFj2N+jewONS7Izz02tTH+lxHL+1u0NRh&#10;t2ibrlmf3y2aw7RZr3eLlekD9EbFQW8+tc3LyfRlM79sTleZQNpAp9/c7OKfr5/a08+nn1rLHj7+&#10;0Cz+1YEu08tpM6f38feNBUfPl380S/Czfjk3puNv6/aATUCXojej7+ervqu3c7SA/0xVqktwYQG3&#10;kiIr89zqv9iCSfgtrdJkEuFdVbpb3/VfzsrMfjNLU7w3ref2mYZnzwt9h0Dqblp1X6bVz9v6tDIW&#10;dKjFT220W0KcF5PoWB+g/8tm0SFExSaW8OkAc3p2VExyB2EdaP5QRq0ybQUBYUysOi0zDTdQyCzW&#10;nhz1fPHSnT+tGmNH/fpDd7ZBvoRPxuRlz70CK9aHPcT7X7+K4kinsywyD+zxDqYc7C/TqIqjS4TP&#10;DjBgG2kqSZMI/oWg1IGgIYRso548jJsrKXCZtKTTgieVOxiSynhSoBBpSiAFVlrQPVIwi5GWgBTI&#10;hdYEKpQOhqRmPCnlq56kOSeVoqIjhtVK+bLrVM9YXooqX6lEYOZLn6Qly4wqjxiema89isUzo/JX&#10;SgvMAv0TNrxgzrhZqQHDMkt8/UVmCXWgSqS4DxxICk6zhOqvAcMz8/XXKlesZgl1oEqE4E8CB/g4&#10;S6j+WoqzJNBf5TnPjDpQJcIISAMH0hmnWUr1h7mJ1wzXCzoydZyyzGDNuMVGBXMPO4ulgQMCM6q/&#10;zCzQX8cFz4w6UKXCCEgDB3g3U6q/6GYW6K9hQuBms4w6UGXCCMgCB/gRkFH9xRGQBfqLzKgDVSaM&#10;AFw6aWzws0ZG9RdnjSzUf8bPtBl1oMqEEZD7DghrQE71F9eAPNBfWsVz6kCVCyMg9x0Q1kxI3G6j&#10;yVvJISvbuESj3rrcY/F27JMP+BTVWBvEJms8NR3mfRX0FFKZyiV2gMJMRQDDwxFc9GnPfTD4gWBY&#10;T2GtBnb30bhQGrjJTB/DIXYM3GSrD+G4pCAcloMxZHCeN/BxPU36rsLEOaZ1nBGx9XRcV9O+qzDF&#10;jGkd5w5sHcb9KHjfVRiMo+B9V2GEjIFj6CMZW284m+y1j8sWKsWwRmwnEdSIz/iIen6qzxjO7mN0&#10;gcwbU/CtzcDx/w/N66pqDOKMUZ3gpA3PNZUBPO12f3/0cLi8Epy7664n21oCQxNQTlB3110dCqYD&#10;QDkd3V13tSiYfrAlqMWsfO6uu/ooFyDurrtalHUui+/zsobdahXXhrvatrLcRtlDnLbh9eipxiHT&#10;0/t9uOHuK5LgYvfYg8B318fFvulWVnCMJjMdXcMKo5HUbV2z3y2/3+33GE5du3n+dt9GrzXsYnz8&#10;+LcCcjvbjgfbm0nz2ODXnK+mjLfFpq2Nn5vlZyg828ZuhcDWDXzYNu2vk+gC2yBPk+7fL3W7mkT7&#10;vx+hdi5VhunC2fwC9mD23NI7z/ROfVxAU0+T8wQmefz47dnutbyc2t1mC09SZto/Nt/AvsF6h5Up&#10;lO/d3LLqf4Hy/Xeq43FIhXW8mVL+93V8uLFxreOlbQ0/Hv6bOj6LMTsflt8wZq6Vrq3j4dngAK2+&#10;/WQiL6HQclsxtxKdZhIIgWrG7snQlvxEQkukYPq4kTKJ3JCUn8flUEoypGgahxCWVJjFQRrEKQWz&#10;1Y2UyeGGpII6XmDl1fEirUEdL/Di6niGmS+9YKKiyosuKl970UbcEbtJZut4hpmvv8SMyi8yC+v4&#10;zNRXw6jn6vghs8QP/BQydybGvDoeMWyQ4axitej31XLcLWKYUQf6Op5h5jsgMaP6y8x8/aFCFJhR&#10;B/o6fsgsqONh0eY08+p4xLCa4fToaaaxjh9qxtXxDDPfgTyNWWZUf8TwzHz9dVrihiTDjDrQ1/EM&#10;M98BiRnVX2QW1vHSCODq+CGzoI4X3PTqeNHNsI4XmVEH+jqeYeY7IIwAr44XR0BYx+sE9yWHbnJ1&#10;/JBZUMdrBTumw+XSq+MRw8ZZWMfnJe4wDJlxdTzDLBgBhWKZUf1zwPDMfP21yMwbAbnZyWKY+SNA&#10;J7D/zWhGRwBiWGba30fRSvPzGZYLt9UJQLD7N2SmgzmIZ6Zp9iMz8/WHE4OSdVNTByotJUC+Awmf&#10;AWmqP2J4zQL9JTc1daCCgwVWsyJwgNesoPqLmhWB/hKzgjpQFWYna+hm4TuA0c3EWUH1F0dA4euv&#10;M8XHWUEdqAphBBS+A4KbBdVfdHMW6J8Ks8aMOlDNhBEw8x1IkozTbEb1RwwbZzNff9gn50fAjDpQ&#10;wREkG2cz3wFwkmVG9UcMz8zXvz/NG860M+pABRu+LDM80CaZi8CspPqLzEpffzjPwxOgIbOSOlBB&#10;BcYz8x0Q3Cyp/qKbpa8/kuKZUQeqUhgBZeAA72ZJ9RfXTTx5pwaI1FRMPajge7xsKg5dYLNHBTte&#10;t0VFS+mjin0X4KCFV07F1AigJ4wEBef9Xn/5xUDF1AktrQYqDq0wh47DkFMxdQPoCcNBBXWxhvYg&#10;3sN9BuUVxghih6oKK2MNz+VGhApKY3vGPVwVlArskOhRM+7QC7yADESgR92A0whhYCgV2CGYC4KS&#10;2BPNDWtkKdtVfpGs7Gk3o15QJmPUc+Z6dbI8NMJCWaZH3YD3F6ShEZ5589mI8g+9peRShafeMj3q&#10;BtCThkZQMAvlgvIqZm/eg03iP07XpGPBP07XJGUyGD5walH9nqdr8uktzIRIJh93kNif9FRQdtkz&#10;jfsHuFhPYetQC42Cw8hFOBQoY+BYeRi4O066TwbLAQMf11XM0REO+fUYMpg4G/i4rmI2i3DIRMe0&#10;jimmgY/ratl3FXK2Ma2bXAybxyxq3Bf63mJeM+4LfX8x0xj1hevZP+yMj/tC32dl0xt7nozHKRAV&#10;7EsOboZSI18AUO4NAFyxRlFy7wDgGkK+YKl9yVE35ALmqBv2X7GHt6Nse3Cb9CMjhat97g3hjj8D&#10;5LVL7r679jjMXSBC0rG465NdO+4aPHeAc8eyXK9s0CmQ9UGvMG8Dtjeke7q79iwcbuYMdffdtcdh&#10;DoC9vwavu++uPQ73rMbgcJ8D+T16rsNde+yeJ6tkXsyGtjP7CjTEmuT99Zgd9jqtnq51d7W9cjjY&#10;X76L69+beAjDrWEg+CCSxj7V4dIHvUhwn+fxYxN8iwRgbtJxUrhrb3T/ZsSD9xOENw+CtvpZ4v4T&#10;7fC7meracFfLq0c9CFOsCTFCHjiAVQ3CbPUJgeSe5a59eOB23BgcbkGNeOw1gB/04op7EJY3XOiW&#10;G0TQtS94AyROs+++cSPo//cNEPN3HfBnL+Y9mf5PdPDvaujv5o2R2x8SffgPAAAA//8DAFBLAwQU&#10;AAYACAAAACEA7wMIaNwAAAAGAQAADwAAAGRycy9kb3ducmV2LnhtbEyOQUvDQBSE74L/YXmCN7tJ&#10;NdLGbEop6qkIbQXx9pq8JqHZtyG7TdJ/7/Okp2GYYebLVpNt1UC9bxwbiGcRKOLClQ1XBj4Pbw8L&#10;UD4gl9g6JgNX8rDKb28yTEs38o6GfaiUjLBP0UAdQpdq7YuaLPqZ64glO7neYhDbV7rscZRx2+p5&#10;FD1riw3LQ40dbWoqzvuLNfA+4rh+jF+H7fm0uX4fko+vbUzG3N9N6xdQgabwV4ZffEGHXJiO7sKl&#10;V634RIoGnpIlKImTSPRoYLGcg84z/R8//wEAAP//AwBQSwECLQAUAAYACAAAACEAtoM4kv4AAADh&#10;AQAAEwAAAAAAAAAAAAAAAAAAAAAAW0NvbnRlbnRfVHlwZXNdLnhtbFBLAQItABQABgAIAAAAIQA4&#10;/SH/1gAAAJQBAAALAAAAAAAAAAAAAAAAAC8BAABfcmVscy8ucmVsc1BLAQItABQABgAIAAAAIQDj&#10;GW3ZiwoAAJA0AAAOAAAAAAAAAAAAAAAAAC4CAABkcnMvZTJvRG9jLnhtbFBLAQItABQABgAIAAAA&#10;IQDvAwho3AAAAAYBAAAPAAAAAAAAAAAAAAAAAOUMAABkcnMvZG93bnJldi54bWxQSwUGAAAAAAQA&#10;BADzAAAA7g0AAAAA&#10;">
                <v:shape id="docshape100" o:spid="_x0000_s1027" style="position:absolute;left:6146;top:232;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OlwQAAANsAAAAPAAAAZHJzL2Rvd25yZXYueG1sRE9Na8JA&#10;EL0X/A/LCL3VjR5sSV1FAoJFLG3qweOQHbPB7GzY3Sbpv3cFobd5vM9ZbUbbip58aBwrmM8yEMSV&#10;0w3XCk4/u5c3ECEia2wdk4I/CrBZT55WmGs38Df1ZaxFCuGQowITY5dLGSpDFsPMdcSJuzhvMSbo&#10;a6k9DinctnKRZUtpseHUYLCjwlB1LX+tgnJ/ag/nokd/rk38+ByGIxVfSj1Px+07iEhj/Bc/3Hud&#10;5r/C/Zd0gFzfAAAA//8DAFBLAQItABQABgAIAAAAIQDb4fbL7gAAAIUBAAATAAAAAAAAAAAAAAAA&#10;AAAAAABbQ29udGVudF9UeXBlc10ueG1sUEsBAi0AFAAGAAgAAAAhAFr0LFu/AAAAFQEAAAsAAAAA&#10;AAAAAAAAAAAAHwEAAF9yZWxzLy5yZWxzUEsBAi0AFAAGAAgAAAAhAPIms6XBAAAA2wAAAA8AAAAA&#10;AAAAAAAAAAAABwIAAGRycy9kb3ducmV2LnhtbFBLBQYAAAAAAwADALcAAAD1AgAAAAA=&#10;" path="m238,l228,r-4,3l222,7,,390r,5l5,403r4,3l457,406r4,-3l466,395r,-5l242,3,238,xe" fillcolor="#ddb726" stroked="f">
                  <v:path arrowok="t" o:connecttype="custom" o:connectlocs="238,232;228,232;224,235;222,239;0,622;0,627;5,635;9,638;457,638;461,635;466,627;466,622;242,235;238,232" o:connectangles="0,0,0,0,0,0,0,0,0,0,0,0,0,0"/>
                </v:shape>
                <v:shape id="docshape101" o:spid="_x0000_s1028" style="position:absolute;left:6132;top:219;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hbWxAAAANsAAAAPAAAAZHJzL2Rvd25yZXYueG1sRI/NasMw&#10;EITvgbyD2EBviZwQB+NGNiWhUCg+NDHpdbHWP9RaGUuN3bevCoUch5n5hjnms+nFnUbXWVaw3UQg&#10;iCurO24UlNfXdQLCeWSNvWVS8EMO8my5OGKq7cQfdL/4RgQIuxQVtN4PqZSuasmg29iBOHi1HQ36&#10;IMdG6hGnADe93EXRQRrsOCy0ONCpperr8m0U3Lq6uSJ+Fkn5fqqL87Cf4tgq9bSaX55BeJr9I/zf&#10;ftMKdnv4+xJ+gMx+AQAA//8DAFBLAQItABQABgAIAAAAIQDb4fbL7gAAAIUBAAATAAAAAAAAAAAA&#10;AAAAAAAAAABbQ29udGVudF9UeXBlc10ueG1sUEsBAi0AFAAGAAgAAAAhAFr0LFu/AAAAFQEAAAsA&#10;AAAAAAAAAAAAAAAAHwEAAF9yZWxzLy5yZWxzUEsBAi0AFAAGAAgAAAAhAEGyFtbEAAAA2wAAAA8A&#10;AAAAAAAAAAAAAAAABwIAAGRycy9kb3ducmV2LnhtbFBLBQYAAAAAAwADALcAAAD4AgAAAAA=&#10;" path="m273,373r,-46l220,327r,46l273,373xm275,129r-57,l218,187r13,124l262,311,275,187r,-58xm494,400l466,352r,54l28,406,247,27,466,406r,-54l278,27,266,5,257,,238,r-9,5l,400r,11l10,427r9,5l476,432r8,-5l494,411r,-5l494,400xe" fillcolor="#034ea2" stroked="f">
                  <v:path arrowok="t" o:connecttype="custom" o:connectlocs="273,592;273,546;220,546;220,592;273,592;275,348;218,348;218,406;231,530;262,530;275,406;275,348;494,619;466,571;466,625;28,625;247,246;466,625;466,571;278,246;266,224;257,219;238,219;229,224;0,619;0,630;10,646;19,651;476,651;484,646;494,630;494,625;494,619" o:connectangles="0,0,0,0,0,0,0,0,0,0,0,0,0,0,0,0,0,0,0,0,0,0,0,0,0,0,0,0,0,0,0,0,0"/>
                </v:shape>
                <w10:wrap type="tight" anchorx="margin"/>
              </v:group>
            </w:pict>
          </mc:Fallback>
        </mc:AlternateContent>
      </w:r>
    </w:p>
    <w:p w14:paraId="027B5218" w14:textId="0E785CDA" w:rsidR="007651C8" w:rsidRDefault="007651C8" w:rsidP="00C60AB5">
      <w:pPr>
        <w:rPr>
          <w:rFonts w:ascii="Marianne" w:hAnsi="Marianne"/>
          <w:color w:val="231F20"/>
          <w:sz w:val="18"/>
          <w:szCs w:val="18"/>
        </w:rPr>
      </w:pPr>
    </w:p>
    <w:p w14:paraId="6B747D1E" w14:textId="52746754" w:rsidR="007651C8" w:rsidRDefault="007651C8" w:rsidP="00C60AB5">
      <w:pPr>
        <w:rPr>
          <w:rFonts w:ascii="Marianne" w:hAnsi="Marianne"/>
          <w:color w:val="231F20"/>
          <w:sz w:val="18"/>
          <w:szCs w:val="18"/>
        </w:rPr>
      </w:pPr>
    </w:p>
    <w:p w14:paraId="1B68AA26" w14:textId="1ED594DE" w:rsidR="007651C8" w:rsidRDefault="007651C8" w:rsidP="00C60AB5">
      <w:pPr>
        <w:rPr>
          <w:rFonts w:ascii="Marianne" w:hAnsi="Marianne"/>
          <w:color w:val="231F20"/>
          <w:sz w:val="18"/>
          <w:szCs w:val="18"/>
        </w:rPr>
      </w:pPr>
      <w:r w:rsidRPr="00C60AB5">
        <w:rPr>
          <w:rFonts w:ascii="Marianne" w:hAnsi="Marianne"/>
          <w:noProof/>
          <w:sz w:val="18"/>
          <w:szCs w:val="18"/>
        </w:rPr>
        <w:lastRenderedPageBreak/>
        <mc:AlternateContent>
          <mc:Choice Requires="wps">
            <w:drawing>
              <wp:anchor distT="45720" distB="45720" distL="114300" distR="114300" simplePos="0" relativeHeight="251842048" behindDoc="0" locked="0" layoutInCell="1" allowOverlap="1" wp14:anchorId="790A827E" wp14:editId="22414261">
                <wp:simplePos x="0" y="0"/>
                <wp:positionH relativeFrom="margin">
                  <wp:align>left</wp:align>
                </wp:positionH>
                <wp:positionV relativeFrom="paragraph">
                  <wp:posOffset>220980</wp:posOffset>
                </wp:positionV>
                <wp:extent cx="5759450" cy="1219200"/>
                <wp:effectExtent l="0" t="0" r="1270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219200"/>
                        </a:xfrm>
                        <a:prstGeom prst="rect">
                          <a:avLst/>
                        </a:prstGeom>
                        <a:solidFill>
                          <a:srgbClr val="FFFFFF"/>
                        </a:solidFill>
                        <a:ln w="19050">
                          <a:solidFill>
                            <a:srgbClr val="D52D2C"/>
                          </a:solidFill>
                          <a:prstDash val="solid"/>
                          <a:miter lim="800000"/>
                          <a:headEnd/>
                          <a:tailEnd/>
                        </a:ln>
                      </wps:spPr>
                      <wps:txbx>
                        <w:txbxContent>
                          <w:p w14:paraId="39CB6125" w14:textId="77777777" w:rsidR="001B7CB2" w:rsidRDefault="001B7CB2" w:rsidP="00226260">
                            <w:pPr>
                              <w:rPr>
                                <w:rFonts w:ascii="Marianne" w:hAnsi="Marianne"/>
                                <w:color w:val="231F20"/>
                                <w:sz w:val="18"/>
                                <w:szCs w:val="18"/>
                              </w:rPr>
                            </w:pPr>
                            <w:r w:rsidRPr="006B6E72">
                              <w:rPr>
                                <w:rFonts w:ascii="Marianne" w:hAnsi="Marianne"/>
                                <w:b/>
                                <w:color w:val="000092"/>
                                <w:sz w:val="18"/>
                                <w:szCs w:val="18"/>
                              </w:rPr>
                              <w:t xml:space="preserve">À savoir : </w:t>
                            </w:r>
                          </w:p>
                          <w:p w14:paraId="24F4D1D9" w14:textId="69CEB38F" w:rsidR="001B7CB2" w:rsidRPr="007651C8" w:rsidRDefault="001B7CB2" w:rsidP="00226260">
                            <w:pPr>
                              <w:rPr>
                                <w:rFonts w:ascii="Marianne" w:hAnsi="Marianne"/>
                                <w:color w:val="231F20"/>
                                <w:sz w:val="18"/>
                                <w:szCs w:val="18"/>
                              </w:rPr>
                            </w:pPr>
                            <w:r w:rsidRPr="007651C8">
                              <w:rPr>
                                <w:rFonts w:ascii="Marianne" w:hAnsi="Marianne"/>
                                <w:color w:val="231F20"/>
                                <w:sz w:val="18"/>
                                <w:szCs w:val="18"/>
                              </w:rPr>
                              <w:t>Votre employeur peut contester la réalité de l’accident ou son caractère professionnel. Pour cela, il devra s’adresser à la caisse d’assurance maladie, seule habilitée à prendre une décision dans ce domaine. La caisse procédera alors à une enquête contradictoire, au cours de laquelle chaque partie aura accès aux éléments produits par l’autre partie.</w:t>
                            </w:r>
                          </w:p>
                          <w:p w14:paraId="01B53899" w14:textId="677E3F56" w:rsidR="001B7CB2" w:rsidRPr="007651C8" w:rsidRDefault="001B7CB2" w:rsidP="00226260">
                            <w:pPr>
                              <w:rPr>
                                <w:rFonts w:ascii="Marianne" w:hAnsi="Marianne"/>
                                <w:sz w:val="18"/>
                                <w:szCs w:val="18"/>
                              </w:rPr>
                            </w:pPr>
                            <w:r w:rsidRPr="007651C8">
                              <w:rPr>
                                <w:rFonts w:ascii="Marianne" w:hAnsi="Marianne"/>
                                <w:color w:val="231F20"/>
                                <w:sz w:val="18"/>
                                <w:szCs w:val="18"/>
                              </w:rPr>
                              <w:t>Si la caisse ne reconna</w:t>
                            </w:r>
                            <w:r>
                              <w:rPr>
                                <w:rFonts w:ascii="Marianne" w:hAnsi="Marianne"/>
                                <w:color w:val="231F20"/>
                                <w:sz w:val="18"/>
                                <w:szCs w:val="18"/>
                              </w:rPr>
                              <w:t>î</w:t>
                            </w:r>
                            <w:r w:rsidRPr="007651C8">
                              <w:rPr>
                                <w:rFonts w:ascii="Marianne" w:hAnsi="Marianne"/>
                                <w:color w:val="231F20"/>
                                <w:sz w:val="18"/>
                                <w:szCs w:val="18"/>
                              </w:rPr>
                              <w:t>t pas l’origine professionnelle de l’accident, vous aurez la possibilité de contester la décision.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827E" id="_x0000_s1030" type="#_x0000_t202" style="position:absolute;left:0;text-align:left;margin-left:0;margin-top:17.4pt;width:453.5pt;height:96pt;z-index:251842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6oIQIAAEEEAAAOAAAAZHJzL2Uyb0RvYy54bWysU9tu2zAMfR+wfxD0vviCZG2MOEWXLMOA&#10;rhvQ7QMYWY6FyaInKbG7rx8lu2l2wR6G6UEgReqQPCRXN0Or2Ulap9CUPJulnEkjsFLmUPIvn3ev&#10;rjlzHkwFGo0s+aN0/Gb98sWq7wqZY4O6kpYRiHFF35W88b4rksSJRrbgZthJQ8YabQueVHtIKgs9&#10;obc6ydP0ddKjrTqLQjpHr9vRyNcRv66l8B/r2knPdMkpNx9vG+99uJP1CoqDha5RYkoD/iGLFpSh&#10;oGeoLXhgR6t+g2qVsOiw9jOBbYJ1rYSMNVA1WfpLNQ8NdDLWQuS47kyT+3+w4v700H2yzA9vcKAG&#10;xiJcd4fiq2MGNw2Yg7y1FvtGQkWBs0BZ0neumL4Gql3hAsi+/4AVNRmOHiPQUNs2sEJ1MkKnBjye&#10;SZeDZ4IeF1eL5XxBJkG2LM+W1NYYA4qn7511/p3ElgWh5Ja6GuHhdOd8SAeKJ5cQzaFW1U5pHRV7&#10;2G+0ZSegCdjFM6H/5KYN6yn8MqVM/o6xXeTbfPMnjJDDFlwzxorwwQ2KVnkacq3akl+n4YzPgdG3&#10;poouHpQeZSpGm4niwOrIrx/2A1NVyefhb2B8j9UjcW5xnGnaQRIatN8562meS+6+HcFKzvR7Q31b&#10;ZvN5WICozBdXOSn20rK/tIARBFVyz9kobnxcmlCNwVvqb60i88+ZTCnTnMaGTDsVFuFSj17Pm7/+&#10;AQAA//8DAFBLAwQUAAYACAAAACEAF99JZtsAAAAHAQAADwAAAGRycy9kb3ducmV2LnhtbEyPzU7D&#10;MBCE70h9B2uRuFGnBvUnxKkqRCROSP15ACdeklB7HcVuG96e5QTHnRnNfFtsJ+/EFcfYB9KwmGcg&#10;kJpge2o1nI7V4xpETIascYFQwzdG2Jazu8LkNtxoj9dDagWXUMyNhi6lIZcyNh16E+dhQGLvM4ze&#10;JD7HVtrR3LjcO6mybCm96YkXOjPga4fN+XDxGr4+Nmqf3g3JIy5W6uyq+i1WWj/cT7sXEAmn9BeG&#10;X3xGh5KZ6nAhG4XTwI8kDU/PzM/uJluxUGtQarkGWRbyP3/5AwAA//8DAFBLAQItABQABgAIAAAA&#10;IQC2gziS/gAAAOEBAAATAAAAAAAAAAAAAAAAAAAAAABbQ29udGVudF9UeXBlc10ueG1sUEsBAi0A&#10;FAAGAAgAAAAhADj9If/WAAAAlAEAAAsAAAAAAAAAAAAAAAAALwEAAF9yZWxzLy5yZWxzUEsBAi0A&#10;FAAGAAgAAAAhALvBzqghAgAAQQQAAA4AAAAAAAAAAAAAAAAALgIAAGRycy9lMm9Eb2MueG1sUEsB&#10;Ai0AFAAGAAgAAAAhABffSWbbAAAABwEAAA8AAAAAAAAAAAAAAAAAewQAAGRycy9kb3ducmV2Lnht&#10;bFBLBQYAAAAABAAEAPMAAACDBQAAAAA=&#10;" strokecolor="#d52d2c" strokeweight="1.5pt">
                <v:textbox>
                  <w:txbxContent>
                    <w:p w14:paraId="39CB6125" w14:textId="77777777" w:rsidR="001B7CB2" w:rsidRDefault="001B7CB2" w:rsidP="00226260">
                      <w:pPr>
                        <w:rPr>
                          <w:rFonts w:ascii="Marianne" w:hAnsi="Marianne"/>
                          <w:color w:val="231F20"/>
                          <w:sz w:val="18"/>
                          <w:szCs w:val="18"/>
                        </w:rPr>
                      </w:pPr>
                      <w:r w:rsidRPr="006B6E72">
                        <w:rPr>
                          <w:rFonts w:ascii="Marianne" w:hAnsi="Marianne"/>
                          <w:b/>
                          <w:color w:val="000092"/>
                          <w:sz w:val="18"/>
                          <w:szCs w:val="18"/>
                        </w:rPr>
                        <w:t xml:space="preserve">À savoir : </w:t>
                      </w:r>
                    </w:p>
                    <w:p w14:paraId="24F4D1D9" w14:textId="69CEB38F" w:rsidR="001B7CB2" w:rsidRPr="007651C8" w:rsidRDefault="001B7CB2" w:rsidP="00226260">
                      <w:pPr>
                        <w:rPr>
                          <w:rFonts w:ascii="Marianne" w:hAnsi="Marianne"/>
                          <w:color w:val="231F20"/>
                          <w:sz w:val="18"/>
                          <w:szCs w:val="18"/>
                        </w:rPr>
                      </w:pPr>
                      <w:r w:rsidRPr="007651C8">
                        <w:rPr>
                          <w:rFonts w:ascii="Marianne" w:hAnsi="Marianne"/>
                          <w:color w:val="231F20"/>
                          <w:sz w:val="18"/>
                          <w:szCs w:val="18"/>
                        </w:rPr>
                        <w:t>Votre employeur peut contester la réalité de l’accident ou son caractère professionnel. Pour cela, il devra s’adresser à la caisse d’assurance maladie, seule habilitée à prendre une décision dans ce domaine. La caisse procédera alors à une enquête contradictoire, au cours de laquelle chaque partie aura accès aux éléments produits par l’autre partie.</w:t>
                      </w:r>
                    </w:p>
                    <w:p w14:paraId="01B53899" w14:textId="677E3F56" w:rsidR="001B7CB2" w:rsidRPr="007651C8" w:rsidRDefault="001B7CB2" w:rsidP="00226260">
                      <w:pPr>
                        <w:rPr>
                          <w:rFonts w:ascii="Marianne" w:hAnsi="Marianne"/>
                          <w:sz w:val="18"/>
                          <w:szCs w:val="18"/>
                        </w:rPr>
                      </w:pPr>
                      <w:r w:rsidRPr="007651C8">
                        <w:rPr>
                          <w:rFonts w:ascii="Marianne" w:hAnsi="Marianne"/>
                          <w:color w:val="231F20"/>
                          <w:sz w:val="18"/>
                          <w:szCs w:val="18"/>
                        </w:rPr>
                        <w:t>Si la caisse ne reconna</w:t>
                      </w:r>
                      <w:r>
                        <w:rPr>
                          <w:rFonts w:ascii="Marianne" w:hAnsi="Marianne"/>
                          <w:color w:val="231F20"/>
                          <w:sz w:val="18"/>
                          <w:szCs w:val="18"/>
                        </w:rPr>
                        <w:t>î</w:t>
                      </w:r>
                      <w:r w:rsidRPr="007651C8">
                        <w:rPr>
                          <w:rFonts w:ascii="Marianne" w:hAnsi="Marianne"/>
                          <w:color w:val="231F20"/>
                          <w:sz w:val="18"/>
                          <w:szCs w:val="18"/>
                        </w:rPr>
                        <w:t>t pas l’origine professionnelle de l’accident, vous aurez la possibilité de contester la décision.</w:t>
                      </w:r>
                    </w:p>
                  </w:txbxContent>
                </v:textbox>
                <w10:wrap type="square" anchorx="margin"/>
              </v:shape>
            </w:pict>
          </mc:Fallback>
        </mc:AlternateContent>
      </w:r>
    </w:p>
    <w:p w14:paraId="4C6F62FA" w14:textId="4393F887" w:rsidR="007651C8" w:rsidRPr="00C60AB5" w:rsidRDefault="007651C8" w:rsidP="00D151B1">
      <w:pPr>
        <w:rPr>
          <w:rFonts w:ascii="Marianne" w:hAnsi="Marianne"/>
          <w:color w:val="231F20"/>
          <w:sz w:val="18"/>
          <w:szCs w:val="18"/>
        </w:rPr>
      </w:pPr>
    </w:p>
    <w:p w14:paraId="56656ADE" w14:textId="26E04023" w:rsidR="00226260" w:rsidRPr="00544843" w:rsidRDefault="00226260" w:rsidP="008B4E1D">
      <w:pPr>
        <w:pStyle w:val="Titre2"/>
        <w:numPr>
          <w:ilvl w:val="0"/>
          <w:numId w:val="4"/>
        </w:numPr>
        <w:ind w:left="284" w:hanging="284"/>
        <w:rPr>
          <w:rFonts w:ascii="Marianne" w:hAnsi="Marianne" w:cs="Arial"/>
          <w:sz w:val="24"/>
          <w:szCs w:val="24"/>
        </w:rPr>
      </w:pPr>
      <w:r w:rsidRPr="00544843">
        <w:rPr>
          <w:rFonts w:ascii="Marianne" w:hAnsi="Marianne" w:cs="Arial"/>
          <w:sz w:val="24"/>
          <w:szCs w:val="24"/>
        </w:rPr>
        <w:t>Le cas particulier des accidents de trajet</w:t>
      </w:r>
    </w:p>
    <w:p w14:paraId="61D173EC" w14:textId="77777777" w:rsidR="00D151B1" w:rsidRDefault="00D151B1" w:rsidP="00D151B1">
      <w:pPr>
        <w:rPr>
          <w:rFonts w:ascii="Marianne" w:hAnsi="Marianne"/>
          <w:color w:val="231F20"/>
          <w:sz w:val="18"/>
          <w:szCs w:val="18"/>
        </w:rPr>
      </w:pPr>
    </w:p>
    <w:p w14:paraId="6762DE4A" w14:textId="74426E64" w:rsidR="00555DF0" w:rsidRDefault="00555DF0" w:rsidP="00D151B1">
      <w:pPr>
        <w:rPr>
          <w:rFonts w:ascii="Marianne" w:hAnsi="Marianne"/>
          <w:color w:val="231F20"/>
          <w:sz w:val="18"/>
          <w:szCs w:val="18"/>
        </w:rPr>
      </w:pPr>
      <w:r>
        <w:rPr>
          <w:rFonts w:ascii="Marianne" w:hAnsi="Marianne"/>
          <w:color w:val="231F20"/>
          <w:sz w:val="18"/>
          <w:szCs w:val="18"/>
        </w:rPr>
        <w:t>Pour qu’un accident soit reconnu comme étant un accident de trajet, il faut que :</w:t>
      </w:r>
    </w:p>
    <w:p w14:paraId="21E542EE" w14:textId="558B162B" w:rsidR="00226260" w:rsidRPr="00804894" w:rsidRDefault="00226260" w:rsidP="008B4E1D">
      <w:pPr>
        <w:pStyle w:val="Paragraphedeliste"/>
        <w:widowControl w:val="0"/>
        <w:numPr>
          <w:ilvl w:val="0"/>
          <w:numId w:val="8"/>
        </w:numPr>
        <w:autoSpaceDE w:val="0"/>
        <w:autoSpaceDN w:val="0"/>
        <w:ind w:left="426" w:hanging="284"/>
        <w:rPr>
          <w:rFonts w:ascii="Marianne" w:hAnsi="Marianne"/>
          <w:color w:val="231F20"/>
          <w:sz w:val="18"/>
          <w:szCs w:val="18"/>
        </w:rPr>
      </w:pPr>
      <w:r w:rsidRPr="00804894">
        <w:rPr>
          <w:rFonts w:ascii="Marianne" w:hAnsi="Marianne"/>
          <w:color w:val="231F20"/>
          <w:sz w:val="18"/>
          <w:szCs w:val="18"/>
        </w:rPr>
        <w:t>le trajet ait lieu entre le lieu de travail et le lieu habituel de résidence (la résidence principale ou secondaire) ou tout autre lieu sur lequel le salarié doit se rendre pour des motifs essentiels de la vie courante</w:t>
      </w:r>
      <w:r w:rsidR="00D151B1">
        <w:rPr>
          <w:rFonts w:ascii="Marianne" w:hAnsi="Marianne"/>
          <w:color w:val="231F20"/>
          <w:sz w:val="18"/>
          <w:szCs w:val="18"/>
        </w:rPr>
        <w:t> </w:t>
      </w:r>
      <w:r w:rsidRPr="00804894">
        <w:rPr>
          <w:rFonts w:ascii="Marianne" w:hAnsi="Marianne"/>
          <w:color w:val="231F20"/>
          <w:sz w:val="18"/>
          <w:szCs w:val="18"/>
        </w:rPr>
        <w:t>;</w:t>
      </w:r>
    </w:p>
    <w:p w14:paraId="7345705C" w14:textId="6DCD784D" w:rsidR="00226260" w:rsidRPr="00804894" w:rsidRDefault="00226260" w:rsidP="008B4E1D">
      <w:pPr>
        <w:pStyle w:val="Paragraphedeliste"/>
        <w:widowControl w:val="0"/>
        <w:numPr>
          <w:ilvl w:val="0"/>
          <w:numId w:val="8"/>
        </w:numPr>
        <w:autoSpaceDE w:val="0"/>
        <w:autoSpaceDN w:val="0"/>
        <w:ind w:left="426" w:hanging="284"/>
        <w:rPr>
          <w:rFonts w:ascii="Marianne" w:hAnsi="Marianne"/>
          <w:color w:val="231F20"/>
          <w:sz w:val="18"/>
          <w:szCs w:val="18"/>
        </w:rPr>
      </w:pPr>
      <w:r w:rsidRPr="00804894">
        <w:rPr>
          <w:rFonts w:ascii="Marianne" w:hAnsi="Marianne"/>
          <w:color w:val="231F20"/>
          <w:sz w:val="18"/>
          <w:szCs w:val="18"/>
        </w:rPr>
        <w:t xml:space="preserve">le trajet emprunté doit être direct et correspondre à un temps normal (le plus bref trajet ou trajet équivalent) et </w:t>
      </w:r>
      <w:r w:rsidR="003609DA">
        <w:rPr>
          <w:rFonts w:ascii="Marianne" w:hAnsi="Marianne"/>
          <w:color w:val="231F20"/>
          <w:sz w:val="18"/>
          <w:szCs w:val="18"/>
        </w:rPr>
        <w:t xml:space="preserve">à </w:t>
      </w:r>
      <w:r w:rsidRPr="00804894">
        <w:rPr>
          <w:rFonts w:ascii="Marianne" w:hAnsi="Marianne"/>
          <w:color w:val="231F20"/>
          <w:sz w:val="18"/>
          <w:szCs w:val="18"/>
        </w:rPr>
        <w:t>un horaire normal (justifié par l’horaire de travail).</w:t>
      </w:r>
    </w:p>
    <w:p w14:paraId="49F479B3" w14:textId="77777777" w:rsidR="00226260" w:rsidRPr="00804894" w:rsidRDefault="00226260" w:rsidP="00D151B1">
      <w:pPr>
        <w:rPr>
          <w:rFonts w:ascii="Marianne" w:hAnsi="Marianne"/>
          <w:sz w:val="17"/>
        </w:rPr>
      </w:pPr>
    </w:p>
    <w:p w14:paraId="42EDA0AB" w14:textId="341FA18F" w:rsidR="00226260" w:rsidRDefault="003609DA" w:rsidP="00D151B1">
      <w:pPr>
        <w:rPr>
          <w:rFonts w:ascii="Marianne" w:hAnsi="Marianne"/>
          <w:color w:val="231F20"/>
          <w:sz w:val="18"/>
          <w:szCs w:val="18"/>
        </w:rPr>
      </w:pPr>
      <w:r>
        <w:rPr>
          <w:rFonts w:ascii="Marianne" w:hAnsi="Marianne"/>
          <w:color w:val="231F20"/>
          <w:sz w:val="18"/>
          <w:szCs w:val="18"/>
        </w:rPr>
        <w:t>L</w:t>
      </w:r>
      <w:r w:rsidR="00226260" w:rsidRPr="00804894">
        <w:rPr>
          <w:rFonts w:ascii="Marianne" w:hAnsi="Marianne"/>
          <w:color w:val="231F20"/>
          <w:sz w:val="18"/>
          <w:szCs w:val="18"/>
        </w:rPr>
        <w:t>es détours justifiés par différents évènements</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ne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font</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pas</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obstacle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à</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la</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prise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en compte comme accident de trajet (co-voiturage, modification</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de</w:t>
      </w:r>
      <w:r w:rsidR="00226260" w:rsidRPr="00804894">
        <w:rPr>
          <w:rFonts w:ascii="Marianne" w:hAnsi="Marianne"/>
          <w:color w:val="231F20"/>
          <w:spacing w:val="40"/>
          <w:sz w:val="18"/>
          <w:szCs w:val="18"/>
        </w:rPr>
        <w:t xml:space="preserve"> </w:t>
      </w:r>
      <w:r w:rsidR="00226260" w:rsidRPr="00804894">
        <w:rPr>
          <w:rFonts w:ascii="Marianne" w:hAnsi="Marianne"/>
          <w:color w:val="231F20"/>
          <w:sz w:val="18"/>
          <w:szCs w:val="18"/>
        </w:rPr>
        <w:t>l’itinéraire d</w:t>
      </w:r>
      <w:r w:rsidR="00394627">
        <w:rPr>
          <w:rFonts w:ascii="Marianne" w:hAnsi="Marianne"/>
          <w:color w:val="231F20"/>
          <w:sz w:val="18"/>
          <w:szCs w:val="18"/>
        </w:rPr>
        <w:t>ue</w:t>
      </w:r>
      <w:r w:rsidR="00226260" w:rsidRPr="00804894">
        <w:rPr>
          <w:rFonts w:ascii="Marianne" w:hAnsi="Marianne"/>
          <w:color w:val="231F20"/>
          <w:sz w:val="18"/>
          <w:szCs w:val="18"/>
        </w:rPr>
        <w:t xml:space="preserve"> à un trafic perturbé).</w:t>
      </w:r>
    </w:p>
    <w:p w14:paraId="159D5889" w14:textId="77777777" w:rsidR="00D151B1" w:rsidRPr="00804894" w:rsidRDefault="00D151B1" w:rsidP="00D151B1">
      <w:pPr>
        <w:rPr>
          <w:rFonts w:ascii="Marianne" w:hAnsi="Marianne"/>
          <w:color w:val="231F20"/>
          <w:sz w:val="18"/>
          <w:szCs w:val="18"/>
        </w:rPr>
      </w:pPr>
    </w:p>
    <w:p w14:paraId="31399564" w14:textId="7B439A8D" w:rsidR="00226260" w:rsidRPr="00D151B1" w:rsidRDefault="006B6E72" w:rsidP="00D151B1">
      <w:pPr>
        <w:widowControl w:val="0"/>
        <w:autoSpaceDE w:val="0"/>
        <w:autoSpaceDN w:val="0"/>
        <w:rPr>
          <w:rFonts w:ascii="Marianne" w:hAnsi="Marianne"/>
          <w:b/>
          <w:color w:val="000092"/>
          <w:sz w:val="18"/>
          <w:szCs w:val="18"/>
        </w:rPr>
      </w:pPr>
      <w:r>
        <w:rPr>
          <w:rFonts w:ascii="Marianne" w:hAnsi="Marianne"/>
          <w:sz w:val="18"/>
          <w:szCs w:val="18"/>
        </w:rPr>
        <w:sym w:font="Symbol" w:char="F0B7"/>
      </w:r>
      <w:r>
        <w:rPr>
          <w:rFonts w:ascii="Marianne" w:hAnsi="Marianne"/>
          <w:sz w:val="18"/>
          <w:szCs w:val="18"/>
        </w:rPr>
        <w:t xml:space="preserve"> </w:t>
      </w:r>
      <w:r w:rsidR="00226260" w:rsidRPr="00D151B1">
        <w:rPr>
          <w:rFonts w:ascii="Marianne" w:hAnsi="Marianne"/>
          <w:b/>
          <w:color w:val="000092"/>
          <w:sz w:val="18"/>
          <w:szCs w:val="18"/>
        </w:rPr>
        <w:t>À</w:t>
      </w:r>
      <w:r w:rsidR="00226260" w:rsidRPr="00D151B1">
        <w:rPr>
          <w:rFonts w:ascii="Marianne" w:hAnsi="Marianne"/>
          <w:b/>
          <w:color w:val="000092"/>
          <w:spacing w:val="13"/>
          <w:sz w:val="18"/>
          <w:szCs w:val="18"/>
        </w:rPr>
        <w:t xml:space="preserve"> </w:t>
      </w:r>
      <w:r w:rsidR="00226260" w:rsidRPr="00D151B1">
        <w:rPr>
          <w:rFonts w:ascii="Marianne" w:hAnsi="Marianne"/>
          <w:b/>
          <w:color w:val="000092"/>
          <w:spacing w:val="-2"/>
          <w:sz w:val="18"/>
          <w:szCs w:val="18"/>
        </w:rPr>
        <w:t>savoir</w:t>
      </w:r>
    </w:p>
    <w:p w14:paraId="0924EBEE" w14:textId="77777777" w:rsidR="00226260" w:rsidRPr="00804894" w:rsidRDefault="00226260" w:rsidP="00D151B1">
      <w:pPr>
        <w:tabs>
          <w:tab w:val="left" w:pos="5529"/>
        </w:tabs>
        <w:rPr>
          <w:rFonts w:ascii="Marianne" w:hAnsi="Marianne"/>
          <w:sz w:val="18"/>
          <w:szCs w:val="18"/>
        </w:rPr>
      </w:pPr>
      <w:r w:rsidRPr="00804894">
        <w:rPr>
          <w:rFonts w:ascii="Marianne" w:hAnsi="Marianne"/>
          <w:color w:val="231F20"/>
          <w:sz w:val="18"/>
          <w:szCs w:val="18"/>
        </w:rPr>
        <w:t>L’accident ayant lieu entre deux lieux de travail est considéré comme un accident du travail.</w:t>
      </w:r>
    </w:p>
    <w:p w14:paraId="687BD1B1" w14:textId="60957176" w:rsidR="00226260" w:rsidRPr="00804894" w:rsidRDefault="00226260" w:rsidP="00D151B1">
      <w:pPr>
        <w:tabs>
          <w:tab w:val="left" w:pos="5529"/>
        </w:tabs>
        <w:rPr>
          <w:rFonts w:ascii="Marianne" w:hAnsi="Marianne"/>
          <w:color w:val="231F20"/>
          <w:spacing w:val="-2"/>
          <w:sz w:val="18"/>
          <w:szCs w:val="18"/>
        </w:rPr>
      </w:pPr>
      <w:r w:rsidRPr="00804894">
        <w:rPr>
          <w:rFonts w:ascii="Marianne" w:hAnsi="Marianne"/>
          <w:color w:val="231F20"/>
          <w:sz w:val="18"/>
          <w:szCs w:val="18"/>
        </w:rPr>
        <w:t>Exemple</w:t>
      </w:r>
      <w:r w:rsidR="00D151B1">
        <w:rPr>
          <w:rFonts w:ascii="Marianne" w:hAnsi="Marianne"/>
          <w:color w:val="231F20"/>
          <w:sz w:val="18"/>
          <w:szCs w:val="18"/>
        </w:rPr>
        <w:t> </w:t>
      </w:r>
      <w:r w:rsidRPr="00804894">
        <w:rPr>
          <w:rFonts w:ascii="Marianne" w:hAnsi="Marianne"/>
          <w:color w:val="231F20"/>
          <w:sz w:val="18"/>
          <w:szCs w:val="18"/>
        </w:rPr>
        <w:t>:</w:t>
      </w:r>
      <w:r w:rsidRPr="00804894">
        <w:rPr>
          <w:rFonts w:ascii="Marianne" w:hAnsi="Marianne"/>
          <w:color w:val="231F20"/>
          <w:spacing w:val="13"/>
          <w:sz w:val="18"/>
          <w:szCs w:val="18"/>
        </w:rPr>
        <w:t xml:space="preserve"> </w:t>
      </w:r>
      <w:r w:rsidRPr="00804894">
        <w:rPr>
          <w:rFonts w:ascii="Marianne" w:hAnsi="Marianne"/>
          <w:color w:val="231F20"/>
          <w:sz w:val="18"/>
          <w:szCs w:val="18"/>
        </w:rPr>
        <w:t>le</w:t>
      </w:r>
      <w:r w:rsidRPr="00804894">
        <w:rPr>
          <w:rFonts w:ascii="Marianne" w:hAnsi="Marianne"/>
          <w:color w:val="231F20"/>
          <w:spacing w:val="13"/>
          <w:sz w:val="18"/>
          <w:szCs w:val="18"/>
        </w:rPr>
        <w:t xml:space="preserve"> </w:t>
      </w:r>
      <w:r w:rsidRPr="00804894">
        <w:rPr>
          <w:rFonts w:ascii="Marianne" w:hAnsi="Marianne"/>
          <w:color w:val="231F20"/>
          <w:sz w:val="18"/>
          <w:szCs w:val="18"/>
        </w:rPr>
        <w:t>VRP</w:t>
      </w:r>
      <w:r w:rsidRPr="00804894">
        <w:rPr>
          <w:rFonts w:ascii="Marianne" w:hAnsi="Marianne"/>
          <w:color w:val="231F20"/>
          <w:spacing w:val="12"/>
          <w:sz w:val="18"/>
          <w:szCs w:val="18"/>
        </w:rPr>
        <w:t xml:space="preserve"> </w:t>
      </w:r>
      <w:r w:rsidRPr="00804894">
        <w:rPr>
          <w:rFonts w:ascii="Marianne" w:hAnsi="Marianne"/>
          <w:color w:val="231F20"/>
          <w:sz w:val="18"/>
          <w:szCs w:val="18"/>
        </w:rPr>
        <w:t>entre</w:t>
      </w:r>
      <w:r w:rsidRPr="00804894">
        <w:rPr>
          <w:rFonts w:ascii="Marianne" w:hAnsi="Marianne"/>
          <w:color w:val="231F20"/>
          <w:spacing w:val="12"/>
          <w:sz w:val="18"/>
          <w:szCs w:val="18"/>
        </w:rPr>
        <w:t xml:space="preserve"> </w:t>
      </w:r>
      <w:r w:rsidRPr="00804894">
        <w:rPr>
          <w:rFonts w:ascii="Marianne" w:hAnsi="Marianne"/>
          <w:color w:val="231F20"/>
          <w:sz w:val="18"/>
          <w:szCs w:val="18"/>
        </w:rPr>
        <w:t>deux</w:t>
      </w:r>
      <w:r w:rsidRPr="00804894">
        <w:rPr>
          <w:rFonts w:ascii="Marianne" w:hAnsi="Marianne"/>
          <w:color w:val="231F20"/>
          <w:spacing w:val="13"/>
          <w:sz w:val="18"/>
          <w:szCs w:val="18"/>
        </w:rPr>
        <w:t xml:space="preserve"> </w:t>
      </w:r>
      <w:r w:rsidRPr="00804894">
        <w:rPr>
          <w:rFonts w:ascii="Marianne" w:hAnsi="Marianne"/>
          <w:color w:val="231F20"/>
          <w:spacing w:val="-2"/>
          <w:sz w:val="18"/>
          <w:szCs w:val="18"/>
        </w:rPr>
        <w:t>clients.</w:t>
      </w:r>
    </w:p>
    <w:p w14:paraId="2AC8A290" w14:textId="77777777" w:rsidR="00226260" w:rsidRPr="00804894" w:rsidRDefault="00226260" w:rsidP="00D151B1">
      <w:pPr>
        <w:tabs>
          <w:tab w:val="left" w:pos="5529"/>
        </w:tabs>
        <w:rPr>
          <w:rFonts w:ascii="Marianne" w:hAnsi="Marianne"/>
          <w:sz w:val="18"/>
          <w:szCs w:val="18"/>
        </w:rPr>
      </w:pPr>
    </w:p>
    <w:p w14:paraId="71285109" w14:textId="77777777" w:rsidR="00226260" w:rsidRPr="00804894" w:rsidRDefault="00226260" w:rsidP="00D151B1">
      <w:pPr>
        <w:tabs>
          <w:tab w:val="left" w:pos="5529"/>
        </w:tabs>
        <w:ind w:left="567"/>
        <w:rPr>
          <w:rFonts w:ascii="Marianne" w:hAnsi="Marianne"/>
          <w:sz w:val="18"/>
          <w:szCs w:val="18"/>
        </w:rPr>
      </w:pPr>
      <w:r w:rsidRPr="00804894">
        <w:rPr>
          <w:rFonts w:ascii="Marianne" w:hAnsi="Marianne"/>
          <w:noProof/>
          <w:sz w:val="18"/>
          <w:szCs w:val="18"/>
        </w:rPr>
        <mc:AlternateContent>
          <mc:Choice Requires="wpg">
            <w:drawing>
              <wp:anchor distT="0" distB="0" distL="114300" distR="114300" simplePos="0" relativeHeight="251844096" behindDoc="0" locked="0" layoutInCell="1" allowOverlap="1" wp14:anchorId="1796349B" wp14:editId="398E449F">
                <wp:simplePos x="0" y="0"/>
                <wp:positionH relativeFrom="margin">
                  <wp:posOffset>0</wp:posOffset>
                </wp:positionH>
                <wp:positionV relativeFrom="paragraph">
                  <wp:posOffset>89535</wp:posOffset>
                </wp:positionV>
                <wp:extent cx="313690" cy="274955"/>
                <wp:effectExtent l="0" t="0" r="0" b="0"/>
                <wp:wrapNone/>
                <wp:docPr id="9"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6132" y="219"/>
                          <a:chExt cx="494" cy="433"/>
                        </a:xfrm>
                      </wpg:grpSpPr>
                      <wps:wsp>
                        <wps:cNvPr id="11" name="docshape100"/>
                        <wps:cNvSpPr>
                          <a:spLocks/>
                        </wps:cNvSpPr>
                        <wps:spPr bwMode="auto">
                          <a:xfrm>
                            <a:off x="6146" y="232"/>
                            <a:ext cx="466" cy="406"/>
                          </a:xfrm>
                          <a:custGeom>
                            <a:avLst/>
                            <a:gdLst>
                              <a:gd name="T0" fmla="+- 0 6384 6146"/>
                              <a:gd name="T1" fmla="*/ T0 w 466"/>
                              <a:gd name="T2" fmla="+- 0 232 232"/>
                              <a:gd name="T3" fmla="*/ 232 h 406"/>
                              <a:gd name="T4" fmla="+- 0 6374 6146"/>
                              <a:gd name="T5" fmla="*/ T4 w 466"/>
                              <a:gd name="T6" fmla="+- 0 232 232"/>
                              <a:gd name="T7" fmla="*/ 232 h 406"/>
                              <a:gd name="T8" fmla="+- 0 6370 6146"/>
                              <a:gd name="T9" fmla="*/ T8 w 466"/>
                              <a:gd name="T10" fmla="+- 0 235 232"/>
                              <a:gd name="T11" fmla="*/ 235 h 406"/>
                              <a:gd name="T12" fmla="+- 0 6368 6146"/>
                              <a:gd name="T13" fmla="*/ T12 w 466"/>
                              <a:gd name="T14" fmla="+- 0 239 232"/>
                              <a:gd name="T15" fmla="*/ 239 h 406"/>
                              <a:gd name="T16" fmla="+- 0 6146 6146"/>
                              <a:gd name="T17" fmla="*/ T16 w 466"/>
                              <a:gd name="T18" fmla="+- 0 622 232"/>
                              <a:gd name="T19" fmla="*/ 622 h 406"/>
                              <a:gd name="T20" fmla="+- 0 6146 6146"/>
                              <a:gd name="T21" fmla="*/ T20 w 466"/>
                              <a:gd name="T22" fmla="+- 0 627 232"/>
                              <a:gd name="T23" fmla="*/ 627 h 406"/>
                              <a:gd name="T24" fmla="+- 0 6151 6146"/>
                              <a:gd name="T25" fmla="*/ T24 w 466"/>
                              <a:gd name="T26" fmla="+- 0 635 232"/>
                              <a:gd name="T27" fmla="*/ 635 h 406"/>
                              <a:gd name="T28" fmla="+- 0 6155 6146"/>
                              <a:gd name="T29" fmla="*/ T28 w 466"/>
                              <a:gd name="T30" fmla="+- 0 638 232"/>
                              <a:gd name="T31" fmla="*/ 638 h 406"/>
                              <a:gd name="T32" fmla="+- 0 6603 6146"/>
                              <a:gd name="T33" fmla="*/ T32 w 466"/>
                              <a:gd name="T34" fmla="+- 0 638 232"/>
                              <a:gd name="T35" fmla="*/ 638 h 406"/>
                              <a:gd name="T36" fmla="+- 0 6607 6146"/>
                              <a:gd name="T37" fmla="*/ T36 w 466"/>
                              <a:gd name="T38" fmla="+- 0 635 232"/>
                              <a:gd name="T39" fmla="*/ 635 h 406"/>
                              <a:gd name="T40" fmla="+- 0 6612 6146"/>
                              <a:gd name="T41" fmla="*/ T40 w 466"/>
                              <a:gd name="T42" fmla="+- 0 627 232"/>
                              <a:gd name="T43" fmla="*/ 627 h 406"/>
                              <a:gd name="T44" fmla="+- 0 6612 6146"/>
                              <a:gd name="T45" fmla="*/ T44 w 466"/>
                              <a:gd name="T46" fmla="+- 0 622 232"/>
                              <a:gd name="T47" fmla="*/ 622 h 406"/>
                              <a:gd name="T48" fmla="+- 0 6388 6146"/>
                              <a:gd name="T49" fmla="*/ T48 w 466"/>
                              <a:gd name="T50" fmla="+- 0 235 232"/>
                              <a:gd name="T51" fmla="*/ 235 h 406"/>
                              <a:gd name="T52" fmla="+- 0 6384 6146"/>
                              <a:gd name="T53" fmla="*/ T52 w 466"/>
                              <a:gd name="T54" fmla="+- 0 232 232"/>
                              <a:gd name="T55" fmla="*/ 232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2"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01"/>
                        <wps:cNvSpPr>
                          <a:spLocks/>
                        </wps:cNvSpPr>
                        <wps:spPr bwMode="auto">
                          <a:xfrm>
                            <a:off x="6132" y="219"/>
                            <a:ext cx="494" cy="433"/>
                          </a:xfrm>
                          <a:custGeom>
                            <a:avLst/>
                            <a:gdLst>
                              <a:gd name="T0" fmla="+- 0 6405 6132"/>
                              <a:gd name="T1" fmla="*/ T0 w 494"/>
                              <a:gd name="T2" fmla="+- 0 592 219"/>
                              <a:gd name="T3" fmla="*/ 592 h 433"/>
                              <a:gd name="T4" fmla="+- 0 6405 6132"/>
                              <a:gd name="T5" fmla="*/ T4 w 494"/>
                              <a:gd name="T6" fmla="+- 0 546 219"/>
                              <a:gd name="T7" fmla="*/ 546 h 433"/>
                              <a:gd name="T8" fmla="+- 0 6352 6132"/>
                              <a:gd name="T9" fmla="*/ T8 w 494"/>
                              <a:gd name="T10" fmla="+- 0 546 219"/>
                              <a:gd name="T11" fmla="*/ 546 h 433"/>
                              <a:gd name="T12" fmla="+- 0 6352 6132"/>
                              <a:gd name="T13" fmla="*/ T12 w 494"/>
                              <a:gd name="T14" fmla="+- 0 592 219"/>
                              <a:gd name="T15" fmla="*/ 592 h 433"/>
                              <a:gd name="T16" fmla="+- 0 6405 6132"/>
                              <a:gd name="T17" fmla="*/ T16 w 494"/>
                              <a:gd name="T18" fmla="+- 0 592 219"/>
                              <a:gd name="T19" fmla="*/ 592 h 433"/>
                              <a:gd name="T20" fmla="+- 0 6407 6132"/>
                              <a:gd name="T21" fmla="*/ T20 w 494"/>
                              <a:gd name="T22" fmla="+- 0 348 219"/>
                              <a:gd name="T23" fmla="*/ 348 h 433"/>
                              <a:gd name="T24" fmla="+- 0 6350 6132"/>
                              <a:gd name="T25" fmla="*/ T24 w 494"/>
                              <a:gd name="T26" fmla="+- 0 348 219"/>
                              <a:gd name="T27" fmla="*/ 348 h 433"/>
                              <a:gd name="T28" fmla="+- 0 6350 6132"/>
                              <a:gd name="T29" fmla="*/ T28 w 494"/>
                              <a:gd name="T30" fmla="+- 0 406 219"/>
                              <a:gd name="T31" fmla="*/ 406 h 433"/>
                              <a:gd name="T32" fmla="+- 0 6363 6132"/>
                              <a:gd name="T33" fmla="*/ T32 w 494"/>
                              <a:gd name="T34" fmla="+- 0 530 219"/>
                              <a:gd name="T35" fmla="*/ 530 h 433"/>
                              <a:gd name="T36" fmla="+- 0 6394 6132"/>
                              <a:gd name="T37" fmla="*/ T36 w 494"/>
                              <a:gd name="T38" fmla="+- 0 530 219"/>
                              <a:gd name="T39" fmla="*/ 530 h 433"/>
                              <a:gd name="T40" fmla="+- 0 6407 6132"/>
                              <a:gd name="T41" fmla="*/ T40 w 494"/>
                              <a:gd name="T42" fmla="+- 0 406 219"/>
                              <a:gd name="T43" fmla="*/ 406 h 433"/>
                              <a:gd name="T44" fmla="+- 0 6407 6132"/>
                              <a:gd name="T45" fmla="*/ T44 w 494"/>
                              <a:gd name="T46" fmla="+- 0 348 219"/>
                              <a:gd name="T47" fmla="*/ 348 h 433"/>
                              <a:gd name="T48" fmla="+- 0 6626 6132"/>
                              <a:gd name="T49" fmla="*/ T48 w 494"/>
                              <a:gd name="T50" fmla="+- 0 619 219"/>
                              <a:gd name="T51" fmla="*/ 619 h 433"/>
                              <a:gd name="T52" fmla="+- 0 6598 6132"/>
                              <a:gd name="T53" fmla="*/ T52 w 494"/>
                              <a:gd name="T54" fmla="+- 0 571 219"/>
                              <a:gd name="T55" fmla="*/ 571 h 433"/>
                              <a:gd name="T56" fmla="+- 0 6598 6132"/>
                              <a:gd name="T57" fmla="*/ T56 w 494"/>
                              <a:gd name="T58" fmla="+- 0 625 219"/>
                              <a:gd name="T59" fmla="*/ 625 h 433"/>
                              <a:gd name="T60" fmla="+- 0 6160 6132"/>
                              <a:gd name="T61" fmla="*/ T60 w 494"/>
                              <a:gd name="T62" fmla="+- 0 625 219"/>
                              <a:gd name="T63" fmla="*/ 625 h 433"/>
                              <a:gd name="T64" fmla="+- 0 6379 6132"/>
                              <a:gd name="T65" fmla="*/ T64 w 494"/>
                              <a:gd name="T66" fmla="+- 0 246 219"/>
                              <a:gd name="T67" fmla="*/ 246 h 433"/>
                              <a:gd name="T68" fmla="+- 0 6598 6132"/>
                              <a:gd name="T69" fmla="*/ T68 w 494"/>
                              <a:gd name="T70" fmla="+- 0 625 219"/>
                              <a:gd name="T71" fmla="*/ 625 h 433"/>
                              <a:gd name="T72" fmla="+- 0 6598 6132"/>
                              <a:gd name="T73" fmla="*/ T72 w 494"/>
                              <a:gd name="T74" fmla="+- 0 571 219"/>
                              <a:gd name="T75" fmla="*/ 571 h 433"/>
                              <a:gd name="T76" fmla="+- 0 6410 6132"/>
                              <a:gd name="T77" fmla="*/ T76 w 494"/>
                              <a:gd name="T78" fmla="+- 0 246 219"/>
                              <a:gd name="T79" fmla="*/ 246 h 433"/>
                              <a:gd name="T80" fmla="+- 0 6398 6132"/>
                              <a:gd name="T81" fmla="*/ T80 w 494"/>
                              <a:gd name="T82" fmla="+- 0 224 219"/>
                              <a:gd name="T83" fmla="*/ 224 h 433"/>
                              <a:gd name="T84" fmla="+- 0 6389 6132"/>
                              <a:gd name="T85" fmla="*/ T84 w 494"/>
                              <a:gd name="T86" fmla="+- 0 219 219"/>
                              <a:gd name="T87" fmla="*/ 219 h 433"/>
                              <a:gd name="T88" fmla="+- 0 6370 6132"/>
                              <a:gd name="T89" fmla="*/ T88 w 494"/>
                              <a:gd name="T90" fmla="+- 0 219 219"/>
                              <a:gd name="T91" fmla="*/ 219 h 433"/>
                              <a:gd name="T92" fmla="+- 0 6361 6132"/>
                              <a:gd name="T93" fmla="*/ T92 w 494"/>
                              <a:gd name="T94" fmla="+- 0 224 219"/>
                              <a:gd name="T95" fmla="*/ 224 h 433"/>
                              <a:gd name="T96" fmla="+- 0 6132 6132"/>
                              <a:gd name="T97" fmla="*/ T96 w 494"/>
                              <a:gd name="T98" fmla="+- 0 619 219"/>
                              <a:gd name="T99" fmla="*/ 619 h 433"/>
                              <a:gd name="T100" fmla="+- 0 6132 6132"/>
                              <a:gd name="T101" fmla="*/ T100 w 494"/>
                              <a:gd name="T102" fmla="+- 0 630 219"/>
                              <a:gd name="T103" fmla="*/ 630 h 433"/>
                              <a:gd name="T104" fmla="+- 0 6142 6132"/>
                              <a:gd name="T105" fmla="*/ T104 w 494"/>
                              <a:gd name="T106" fmla="+- 0 646 219"/>
                              <a:gd name="T107" fmla="*/ 646 h 433"/>
                              <a:gd name="T108" fmla="+- 0 6151 6132"/>
                              <a:gd name="T109" fmla="*/ T108 w 494"/>
                              <a:gd name="T110" fmla="+- 0 651 219"/>
                              <a:gd name="T111" fmla="*/ 651 h 433"/>
                              <a:gd name="T112" fmla="+- 0 6608 6132"/>
                              <a:gd name="T113" fmla="*/ T112 w 494"/>
                              <a:gd name="T114" fmla="+- 0 651 219"/>
                              <a:gd name="T115" fmla="*/ 651 h 433"/>
                              <a:gd name="T116" fmla="+- 0 6616 6132"/>
                              <a:gd name="T117" fmla="*/ T116 w 494"/>
                              <a:gd name="T118" fmla="+- 0 646 219"/>
                              <a:gd name="T119" fmla="*/ 646 h 433"/>
                              <a:gd name="T120" fmla="+- 0 6626 6132"/>
                              <a:gd name="T121" fmla="*/ T120 w 494"/>
                              <a:gd name="T122" fmla="+- 0 630 219"/>
                              <a:gd name="T123" fmla="*/ 630 h 433"/>
                              <a:gd name="T124" fmla="+- 0 6626 6132"/>
                              <a:gd name="T125" fmla="*/ T124 w 494"/>
                              <a:gd name="T126" fmla="+- 0 625 219"/>
                              <a:gd name="T127" fmla="*/ 625 h 433"/>
                              <a:gd name="T128" fmla="+- 0 6626 6132"/>
                              <a:gd name="T129" fmla="*/ T128 w 494"/>
                              <a:gd name="T130" fmla="+- 0 619 219"/>
                              <a:gd name="T131" fmla="*/ 619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94" h="433">
                                <a:moveTo>
                                  <a:pt x="273" y="373"/>
                                </a:moveTo>
                                <a:lnTo>
                                  <a:pt x="273" y="327"/>
                                </a:lnTo>
                                <a:lnTo>
                                  <a:pt x="220" y="327"/>
                                </a:lnTo>
                                <a:lnTo>
                                  <a:pt x="220" y="373"/>
                                </a:lnTo>
                                <a:lnTo>
                                  <a:pt x="273" y="373"/>
                                </a:lnTo>
                                <a:close/>
                                <a:moveTo>
                                  <a:pt x="275" y="129"/>
                                </a:moveTo>
                                <a:lnTo>
                                  <a:pt x="218" y="129"/>
                                </a:lnTo>
                                <a:lnTo>
                                  <a:pt x="218" y="187"/>
                                </a:lnTo>
                                <a:lnTo>
                                  <a:pt x="231" y="311"/>
                                </a:lnTo>
                                <a:lnTo>
                                  <a:pt x="262" y="311"/>
                                </a:lnTo>
                                <a:lnTo>
                                  <a:pt x="275" y="187"/>
                                </a:lnTo>
                                <a:lnTo>
                                  <a:pt x="275" y="129"/>
                                </a:lnTo>
                                <a:close/>
                                <a:moveTo>
                                  <a:pt x="494" y="400"/>
                                </a:moveTo>
                                <a:lnTo>
                                  <a:pt x="466" y="352"/>
                                </a:lnTo>
                                <a:lnTo>
                                  <a:pt x="466" y="406"/>
                                </a:lnTo>
                                <a:lnTo>
                                  <a:pt x="28" y="406"/>
                                </a:lnTo>
                                <a:lnTo>
                                  <a:pt x="247" y="27"/>
                                </a:lnTo>
                                <a:lnTo>
                                  <a:pt x="466" y="406"/>
                                </a:lnTo>
                                <a:lnTo>
                                  <a:pt x="466" y="352"/>
                                </a:lnTo>
                                <a:lnTo>
                                  <a:pt x="278" y="27"/>
                                </a:lnTo>
                                <a:lnTo>
                                  <a:pt x="266" y="5"/>
                                </a:lnTo>
                                <a:lnTo>
                                  <a:pt x="257" y="0"/>
                                </a:lnTo>
                                <a:lnTo>
                                  <a:pt x="238" y="0"/>
                                </a:lnTo>
                                <a:lnTo>
                                  <a:pt x="229" y="5"/>
                                </a:lnTo>
                                <a:lnTo>
                                  <a:pt x="0" y="400"/>
                                </a:lnTo>
                                <a:lnTo>
                                  <a:pt x="0" y="411"/>
                                </a:lnTo>
                                <a:lnTo>
                                  <a:pt x="10" y="427"/>
                                </a:lnTo>
                                <a:lnTo>
                                  <a:pt x="19" y="432"/>
                                </a:lnTo>
                                <a:lnTo>
                                  <a:pt x="476" y="432"/>
                                </a:lnTo>
                                <a:lnTo>
                                  <a:pt x="484" y="427"/>
                                </a:lnTo>
                                <a:lnTo>
                                  <a:pt x="494" y="411"/>
                                </a:lnTo>
                                <a:lnTo>
                                  <a:pt x="494" y="406"/>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6DEFB" id="docshapegroup99" o:spid="_x0000_s1026" style="position:absolute;margin-left:0;margin-top:7.05pt;width:24.7pt;height:21.65pt;z-index:251844096;mso-position-horizontal-relative:margin" coordorigin="6132,219"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CTjQoAAJA0AAAOAAAAZHJzL2Uyb0RvYy54bWzsW12v47YRfS/Q/yD4sUXWoj4oy9i7QZpN&#10;FgXSJkCUH6Drb9S2XMn3+m5+fWdI0R5SM7aaLfJQ5GGv7NWIPDxnhpwh5fdfvx320euq7XbN8Wmi&#10;3sWTaHVcNMvdcfM0+aX6/qvZJOrO9XFZ75vj6mnyedVNvv7w5z+9v5zmq6TZNvvlqo2gkWM3v5ye&#10;Jtvz+TSfTrvFdnWou3fNaXWEm+umPdRn+Npupsu2vkDrh/00iWM9vTTt8tQ2i1XXwf9+tDcnH0z7&#10;6/Vqcf5xve5W52j/NAFsZ/O3NX+f8e/0w/t6vmnr03a36GHUvwHFod4dodNrUx/rcx29tLtBU4fd&#10;om26Zn1+t2gO02a93i1WZgwwGhUHo/nUNi8nM5bN/LI5XWkCagOefnOzi3++fmpPP59+ai16+PhD&#10;s/hXB7xML6fNnN7H7xtrHD1f/tEsQc/65dyYgb+t2wM2AUOK3gy/n6/8rt7O0QL+M1WpLkGFBdxK&#10;iqzMc8v/Ygsi4VNapckkwruqdLe+6x/Oysw+maUp3pvWc9unwdnjQt3BkbobV92XcfXztj6tjAQd&#10;cvFTG+2W4OdqEh3rA4x/2Sw6NFGx8SXsHcwcnx0lk9xBsw44f0ijVpm2hAAxxlcdl5mGG0hkFmuP&#10;jnq+eOnOn1aNkaN+/aE7Wydfwicj8rLHXoEU68Me/P2vX0VxpNNZFpkOe3tnBoO1Zn+ZRlUcXSLs&#10;O7AB2UhTSZpE8C80Sp0RNIQm26gHD3FzBQUqk5Z0WvCgcmeGoDIeFDBEmhJAFc7oHiiYxUhLAAro&#10;QmkCFkpnhqBmPCjls56kOUcVepjt0cDKea6UT7tO9YzFpSjzlUoEZD71SVqyyCjzaMOqqHzukSwe&#10;GaW/UlpAFvCfsO4Fc8aNMw02LLLE519EllAFqkTy+0CBpOA4Syj/Gmx4ZD7/WuWK5SyhClSJ4PxJ&#10;oADvZwnlX4MNjyzgX+U5j4wqUCVCBKSBAumM4yyl/MPcxCPD9YJGpo5TFhmsGTffqGDuYWexNFBA&#10;QEb5l5EF/Ou44JFRBapUiIA0UIBXM6X8i2pmAf8aJgRuNsuoAlUmREAWKMBHQEb5FyMgC/gXkVEF&#10;qkyIAFw6qW/ws0ZG+RdnjSzkf8bPtBlVoMqECMh9BYQ1IKf8ow0bm3nAv7SK51SBKhciIPcVENZM&#10;SNxu0eSt5JCVbVyiUW9d7rF4O/bJB3yKaqwNYpM1npoO874KRgqpTOUSO7DCTEUwhs7RuOjTnvvG&#10;oAcaw3oKazWgu2+NC6UxN5npY3PwHWNustWH5rikoDksB2PA4DxvzMeNNOmHChPnmNZxRsTW03FD&#10;TfuhwhQzpnWcO7B1iPtR5v1QIRhHmfdDhQgZY46uj2BsveFkstfeL1uoFMMasZ1EUCM+Yxf1/FSf&#10;0Z3dx+gCmTem4FubgeP/H5rXVdUYizN6dYKTNvRrKgPo7XZ/f/TsEt/O3XXXk20tgdCE1hyh7q67&#10;OiuYDsDK8ejuuqu1gukHW4JazNLn7rqrb+UcxN11V2tllcvi+7isYLdaxbXhrratLLde9tBOW/d6&#10;1KtRyIz0/hhudvcZSXCxe6xBoLsb42LfdCtLOHqTmY6uboXeSOq2rtnvlt/v9nt0p67dPH+7b6PX&#10;GnYxPn78WwG5nW3HM9ubSfPY4GNOV1PG22LT1sbPzfIzFJ5tY7dCYOsGPmyb9tdJdIFtkKdJ9++X&#10;ul1Nov3fj1A7lyrDdOFsvoA8mD239M4zvVMfF9DU0+Q8gUkeP357tnstL6d2t9lCT8pM+8fmG9g3&#10;WO+wMoXyvZtbVP0XKN9/rzoeQiqs482U8r+v48ONjWsdL21r+P7w39TxWYzZ+bD8hpi5lpS2joe+&#10;QQFaffvJRF5CoeW2Ym4lOs0k0ATyErsnQ1vyEwktgYLp4wbKJHJDUH4el0MpyYCiaRyasKDCLA7S&#10;II4pmK1uoEwONwQV1PECKq+OF2EN6ngBF1fHM8h86gURFWVeVDGs4yUZFaW/r+MZZD7/EjJKv4gs&#10;rOMzU18NvZ6r44fIEt/xU8jcGR/z6ni0YZ0MF2pad6Q57hYxyKgCfR3PIPO9X0JG+ZeR+fxDhSgg&#10;owr0dfwQWVDHw6LNcebV8WjDcobTo8eZxjp+yBlXxzPIfAXyNGaRUf7Rhkfm86/TEjckGWRUgb6O&#10;Z5D5CkjIKP8isrCOlyKAq+OHyII6XlDTq+NFNcM6XkRGFejreAaZr4AQAV4dL0ZAWMfrBPclh2py&#10;dfwQWVDHawU7psPl0qvj0Yb1s7COz0vcYRgi4+p4BlkQAYVikVH+c7Dhkfn8axGZFwG52clikPkR&#10;oBPY/2Y4oxGANiwy7e+jaKX5+QzLhduCDkaw+zdEpoM5iEemafYjI/P5hxODklVTUwUqLSVAvgIJ&#10;nwFpyj/a8JwF/EtqaqpABQcLLGdFoADPWUH5FzkrAv4lZAVVoCrMTtZQzcJXAL2b8bOC8i9GQOHz&#10;rzPF+1lBFagKIQIKXwFBzYLyL6o5C/hPhVljRhWoZkIEzHwFkiTjOJtR/tGG9bOZzz/sk/MRMKMK&#10;VHAEyfrZzFcAlGSRUf7Rhkfm89+f5g1n2hlVoIINXxYZHmiTzEVAVlL+RWSlzz+c5+EJ0BBZSRWo&#10;oALjkfkKCGqWlH9RzdLnH0HxyKgCVSlEQBkowKtZUv7FdRNP3qkAIjQVUw0qeI6nTcWhCmz2qGDH&#10;67aoaCl9VLGvAhy08MypmAoB8IRIUHDe742XXwxUTJXQ0mqg4lAKc+g4dDkVUzUAnhAOKqiLNbQH&#10;/h7uMyivMEYjNlRVWBlr6JeLCBWUxvaMe7gqKBXIIcGjYtyBF2gBGYgAj6oBpxFCYCgVyCGIC4QS&#10;3xPFDWtkKdtVfpGs7Gk3w15QJqPXc+J6dbIcGmGhLMOjasD7C1JohGfefDai/ENvKblUuC1PZnYt&#10;w6NqADwpNIKCWSgXlFcxe/MebBL/cbomHQv+cbomMZNB+MCpRfV7nq7Jp7cwEyKYfNxBYn/SU0HZ&#10;Zc807h/gYj2FrUMtNMocIhfNoUAZY46VhzF3x0n3wWA5YMzHDRVzdDSH/HoMGEycjfm4oWI2i+aQ&#10;iY5pHVNMYz5uqGU/VMjZxrRucjFsHrOocQ/0o8W8ZtwD/Xgx0xj1wPXsH3bGxz3Qj1nZ9MaeJ+Nx&#10;CngF+5KDm6HUyBcAlHsDAFesUZDcOwC4hpAHLLQvOeqGXMAcdcP+K47wdpRtD26TPjJSuNp+bxbu&#10;+DOwvA7J3XfX3g5zF/CQdKzdtWfXjrsG/Q7s3LEsNyrrdApofTAqzNsA7c3S9e6uPQpnN3OCuvvu&#10;2tthDoCjvzqvu++uvR3uWY2xw30OxPeoX2d3HbHrT2bJvJgNbWf2FWjwNUn76zE77HVaPl3r7mpH&#10;5exgf/muXf/exEMz3BoGgA88aWyvzi59MIoE93ked5vgWyRg5iYdR4W79kL3b0Y8eD9BePMgaKuf&#10;Je73aMPvJqprw10trt7qgZtiTYge8kABrGrQzFaf4EiuL3ft3QO348bY4RbUiG6vDvxgFFe7B255&#10;swvVckEEQ/uCN0DiNPvuGxdB/79vgJjfdcDPXsx7Mv1PdPB3NfS7eWPk9kOiD/8BAAD//wMAUEsD&#10;BBQABgAIAAAAIQCg9ACc3QAAAAUBAAAPAAAAZHJzL2Rvd25yZXYueG1sTI9PS8NAEMXvgt9hGcFb&#10;u4mm/onZlFLUUxFsBfE2TaZJaHY2ZLdJ+u0dT/U47z3e+022nGyrBup949hAPI9AEReubLgy8LV7&#10;mz2B8gG5xNYxGTiTh2V+fZVhWrqRP2nYhkpJCfsUDdQhdKnWvqjJop+7jli8g+stBjn7Spc9jlJu&#10;W30XRQ/aYsOyUGNH65qK4/ZkDbyPOK7u49dhczyszz+7xcf3JiZjbm+m1QuoQFO4hOEPX9AhF6a9&#10;O3HpVWtAHgmiJjEocZPnBNTewOIxAZ1n+j99/gsAAP//AwBQSwECLQAUAAYACAAAACEAtoM4kv4A&#10;AADhAQAAEwAAAAAAAAAAAAAAAAAAAAAAW0NvbnRlbnRfVHlwZXNdLnhtbFBLAQItABQABgAIAAAA&#10;IQA4/SH/1gAAAJQBAAALAAAAAAAAAAAAAAAAAC8BAABfcmVscy8ucmVsc1BLAQItABQABgAIAAAA&#10;IQDpHeCTjQoAAJA0AAAOAAAAAAAAAAAAAAAAAC4CAABkcnMvZTJvRG9jLnhtbFBLAQItABQABgAI&#10;AAAAIQCg9ACc3QAAAAUBAAAPAAAAAAAAAAAAAAAAAOcMAABkcnMvZG93bnJldi54bWxQSwUGAAAA&#10;AAQABADzAAAA8Q0AAAAA&#10;">
                <v:shape id="docshape100" o:spid="_x0000_s1027" style="position:absolute;left:6146;top:232;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45KwAAAANsAAAAPAAAAZHJzL2Rvd25yZXYueG1sRE9Na8JA&#10;EL0X/A/LCL3VjR5EUleRgKAUpU09eByyYzaYnQ272yT9925B6G0e73PW29G2oicfGscK5rMMBHHl&#10;dMO1gsv3/m0FIkRkja1jUvBLAbabycsac+0G/qK+jLVIIRxyVGBi7HIpQ2XIYpi5jjhxN+ctxgR9&#10;LbXHIYXbVi6ybCktNpwaDHZUGKru5Y9VUB4u7ce16NFfaxOP52E4UfGp1Ot03L2DiDTGf/HTfdBp&#10;/hz+fkkHyM0DAAD//wMAUEsBAi0AFAAGAAgAAAAhANvh9svuAAAAhQEAABMAAAAAAAAAAAAAAAAA&#10;AAAAAFtDb250ZW50X1R5cGVzXS54bWxQSwECLQAUAAYACAAAACEAWvQsW78AAAAVAQAACwAAAAAA&#10;AAAAAAAAAAAfAQAAX3JlbHMvLnJlbHNQSwECLQAUAAYACAAAACEAEoOOSsAAAADbAAAADwAAAAAA&#10;AAAAAAAAAAAHAgAAZHJzL2Rvd25yZXYueG1sUEsFBgAAAAADAAMAtwAAAPQCAAAAAA==&#10;" path="m238,l228,r-4,3l222,7,,390r,5l5,403r4,3l457,406r4,-3l466,395r,-5l242,3,238,xe" fillcolor="#ddb726" stroked="f">
                  <v:path arrowok="t" o:connecttype="custom" o:connectlocs="238,232;228,232;224,235;222,239;0,622;0,627;5,635;9,638;457,638;461,635;466,627;466,622;242,235;238,232" o:connectangles="0,0,0,0,0,0,0,0,0,0,0,0,0,0"/>
                </v:shape>
                <v:shape id="docshape101" o:spid="_x0000_s1028" style="position:absolute;left:6132;top:219;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xrwQAAANsAAAAPAAAAZHJzL2Rvd25yZXYueG1sRE9La8JA&#10;EL4X+h+WKXirGyWWkLoJogiC5FAN7XXITh40Oxuyq4n/vlso9DYf33O2+Wx6cafRdZYVrJYRCOLK&#10;6o4bBeX1+JqAcB5ZY2+ZFDzIQZ49P20x1XbiD7pffCNCCLsUFbTeD6mUrmrJoFvagThwtR0N+gDH&#10;RuoRpxBuermOojdpsOPQ0OJA+5aq78vNKPjs6uaK+FUk5XlfF4chnjYbq9TiZd69g/A0+3/xn/uk&#10;w/wYfn8JB8jsBwAA//8DAFBLAQItABQABgAIAAAAIQDb4fbL7gAAAIUBAAATAAAAAAAAAAAAAAAA&#10;AAAAAABbQ29udGVudF9UeXBlc10ueG1sUEsBAi0AFAAGAAgAAAAhAFr0LFu/AAAAFQEAAAsAAAAA&#10;AAAAAAAAAAAAHwEAAF9yZWxzLy5yZWxzUEsBAi0AFAAGAAgAAAAhAI/e3GvBAAAA2wAAAA8AAAAA&#10;AAAAAAAAAAAABwIAAGRycy9kb3ducmV2LnhtbFBLBQYAAAAAAwADALcAAAD1AgAAAAA=&#10;" path="m273,373r,-46l220,327r,46l273,373xm275,129r-57,l218,187r13,124l262,311,275,187r,-58xm494,400l466,352r,54l28,406,247,27,466,406r,-54l278,27,266,5,257,,238,r-9,5l,400r,11l10,427r9,5l476,432r8,-5l494,411r,-5l494,400xe" fillcolor="#034ea2" stroked="f">
                  <v:path arrowok="t" o:connecttype="custom" o:connectlocs="273,592;273,546;220,546;220,592;273,592;275,348;218,348;218,406;231,530;262,530;275,406;275,348;494,619;466,571;466,625;28,625;247,246;466,625;466,571;278,246;266,224;257,219;238,219;229,224;0,619;0,630;10,646;19,651;476,651;484,646;494,630;494,625;494,619" o:connectangles="0,0,0,0,0,0,0,0,0,0,0,0,0,0,0,0,0,0,0,0,0,0,0,0,0,0,0,0,0,0,0,0,0"/>
                </v:shape>
                <w10:wrap anchorx="margin"/>
              </v:group>
            </w:pict>
          </mc:Fallback>
        </mc:AlternateContent>
      </w:r>
    </w:p>
    <w:p w14:paraId="32B9A907" w14:textId="77777777" w:rsidR="00226260" w:rsidRDefault="00226260" w:rsidP="00D151B1">
      <w:pPr>
        <w:tabs>
          <w:tab w:val="left" w:pos="5529"/>
        </w:tabs>
        <w:ind w:left="567"/>
        <w:rPr>
          <w:rFonts w:ascii="Marianne" w:hAnsi="Marianne"/>
          <w:color w:val="231F20"/>
          <w:sz w:val="18"/>
          <w:szCs w:val="18"/>
        </w:rPr>
      </w:pPr>
      <w:r w:rsidRPr="00804894">
        <w:rPr>
          <w:rFonts w:ascii="Marianne" w:hAnsi="Marianne"/>
          <w:color w:val="231F20"/>
          <w:sz w:val="18"/>
          <w:szCs w:val="18"/>
        </w:rPr>
        <w:t>Il</w:t>
      </w:r>
      <w:r w:rsidRPr="00804894">
        <w:rPr>
          <w:rFonts w:ascii="Marianne" w:hAnsi="Marianne"/>
          <w:color w:val="231F20"/>
          <w:spacing w:val="30"/>
          <w:sz w:val="18"/>
          <w:szCs w:val="18"/>
        </w:rPr>
        <w:t xml:space="preserve"> </w:t>
      </w:r>
      <w:r w:rsidRPr="00804894">
        <w:rPr>
          <w:rFonts w:ascii="Marianne" w:hAnsi="Marianne"/>
          <w:color w:val="231F20"/>
          <w:sz w:val="18"/>
          <w:szCs w:val="18"/>
        </w:rPr>
        <w:t>appartient</w:t>
      </w:r>
      <w:r w:rsidRPr="00804894">
        <w:rPr>
          <w:rFonts w:ascii="Marianne" w:hAnsi="Marianne"/>
          <w:color w:val="231F20"/>
          <w:spacing w:val="30"/>
          <w:sz w:val="18"/>
          <w:szCs w:val="18"/>
        </w:rPr>
        <w:t xml:space="preserve"> </w:t>
      </w:r>
      <w:r w:rsidRPr="00804894">
        <w:rPr>
          <w:rFonts w:ascii="Marianne" w:hAnsi="Marianne"/>
          <w:color w:val="231F20"/>
          <w:sz w:val="18"/>
          <w:szCs w:val="18"/>
        </w:rPr>
        <w:t>à</w:t>
      </w:r>
      <w:r w:rsidRPr="00804894">
        <w:rPr>
          <w:rFonts w:ascii="Marianne" w:hAnsi="Marianne"/>
          <w:color w:val="231F20"/>
          <w:spacing w:val="30"/>
          <w:sz w:val="18"/>
          <w:szCs w:val="18"/>
        </w:rPr>
        <w:t xml:space="preserve"> </w:t>
      </w:r>
      <w:r w:rsidRPr="00804894">
        <w:rPr>
          <w:rFonts w:ascii="Marianne" w:hAnsi="Marianne"/>
          <w:color w:val="231F20"/>
          <w:sz w:val="18"/>
          <w:szCs w:val="18"/>
        </w:rPr>
        <w:t>la</w:t>
      </w:r>
      <w:r w:rsidRPr="00804894">
        <w:rPr>
          <w:rFonts w:ascii="Marianne" w:hAnsi="Marianne"/>
          <w:color w:val="231F20"/>
          <w:spacing w:val="30"/>
          <w:sz w:val="18"/>
          <w:szCs w:val="18"/>
        </w:rPr>
        <w:t xml:space="preserve"> </w:t>
      </w:r>
      <w:r w:rsidRPr="00804894">
        <w:rPr>
          <w:rFonts w:ascii="Marianne" w:hAnsi="Marianne"/>
          <w:color w:val="231F20"/>
          <w:sz w:val="18"/>
          <w:szCs w:val="18"/>
        </w:rPr>
        <w:t>victime</w:t>
      </w:r>
      <w:r w:rsidRPr="00804894">
        <w:rPr>
          <w:rFonts w:ascii="Marianne" w:hAnsi="Marianne"/>
          <w:color w:val="231F20"/>
          <w:spacing w:val="30"/>
          <w:sz w:val="18"/>
          <w:szCs w:val="18"/>
        </w:rPr>
        <w:t xml:space="preserve"> </w:t>
      </w:r>
      <w:r w:rsidRPr="00804894">
        <w:rPr>
          <w:rFonts w:ascii="Marianne" w:hAnsi="Marianne"/>
          <w:color w:val="231F20"/>
          <w:sz w:val="18"/>
          <w:szCs w:val="18"/>
        </w:rPr>
        <w:t>d’apporter</w:t>
      </w:r>
      <w:r w:rsidRPr="00804894">
        <w:rPr>
          <w:rFonts w:ascii="Marianne" w:hAnsi="Marianne"/>
          <w:color w:val="231F20"/>
          <w:spacing w:val="30"/>
          <w:sz w:val="18"/>
          <w:szCs w:val="18"/>
        </w:rPr>
        <w:t xml:space="preserve"> </w:t>
      </w:r>
      <w:r w:rsidRPr="00804894">
        <w:rPr>
          <w:rFonts w:ascii="Marianne" w:hAnsi="Marianne"/>
          <w:color w:val="231F20"/>
          <w:sz w:val="18"/>
          <w:szCs w:val="18"/>
        </w:rPr>
        <w:t>la</w:t>
      </w:r>
      <w:r w:rsidRPr="00804894">
        <w:rPr>
          <w:rFonts w:ascii="Marianne" w:hAnsi="Marianne"/>
          <w:color w:val="231F20"/>
          <w:spacing w:val="30"/>
          <w:sz w:val="18"/>
          <w:szCs w:val="18"/>
        </w:rPr>
        <w:t xml:space="preserve"> </w:t>
      </w:r>
      <w:r w:rsidRPr="00804894">
        <w:rPr>
          <w:rFonts w:ascii="Marianne" w:hAnsi="Marianne"/>
          <w:color w:val="231F20"/>
          <w:sz w:val="18"/>
          <w:szCs w:val="18"/>
        </w:rPr>
        <w:t>preuve de</w:t>
      </w:r>
      <w:r w:rsidRPr="00804894">
        <w:rPr>
          <w:rFonts w:ascii="Marianne" w:hAnsi="Marianne"/>
          <w:color w:val="231F20"/>
          <w:spacing w:val="40"/>
          <w:sz w:val="18"/>
          <w:szCs w:val="18"/>
        </w:rPr>
        <w:t xml:space="preserve"> </w:t>
      </w:r>
      <w:r w:rsidRPr="00804894">
        <w:rPr>
          <w:rFonts w:ascii="Marianne" w:hAnsi="Marianne"/>
          <w:color w:val="231F20"/>
          <w:sz w:val="18"/>
          <w:szCs w:val="18"/>
        </w:rPr>
        <w:t>la réalité de l’accident de trajet.</w:t>
      </w:r>
    </w:p>
    <w:p w14:paraId="0AE0D4F0" w14:textId="77777777" w:rsidR="002E3347" w:rsidRDefault="002E3347" w:rsidP="00D151B1">
      <w:pPr>
        <w:tabs>
          <w:tab w:val="left" w:pos="5529"/>
        </w:tabs>
        <w:ind w:left="567"/>
        <w:rPr>
          <w:rFonts w:ascii="Marianne" w:hAnsi="Marianne"/>
          <w:sz w:val="18"/>
          <w:szCs w:val="18"/>
        </w:rPr>
        <w:sectPr w:rsidR="002E3347" w:rsidSect="00740DFC">
          <w:headerReference w:type="default" r:id="rId22"/>
          <w:footerReference w:type="default" r:id="rId23"/>
          <w:headerReference w:type="first" r:id="rId24"/>
          <w:footerReference w:type="first" r:id="rId25"/>
          <w:pgSz w:w="11906" w:h="16838" w:code="9"/>
          <w:pgMar w:top="1417" w:right="1417" w:bottom="1417" w:left="1417" w:header="567" w:footer="567" w:gutter="0"/>
          <w:cols w:space="708"/>
          <w:docGrid w:linePitch="360"/>
        </w:sectPr>
      </w:pPr>
    </w:p>
    <w:p w14:paraId="14801DD9" w14:textId="77777777" w:rsidR="000713D3" w:rsidRPr="000713D3" w:rsidRDefault="00226260" w:rsidP="00544843">
      <w:pPr>
        <w:pStyle w:val="Titre1"/>
        <w:rPr>
          <w:rFonts w:ascii="Marianne" w:hAnsi="Marianne" w:cs="Arial"/>
          <w:sz w:val="32"/>
          <w:szCs w:val="32"/>
        </w:rPr>
      </w:pPr>
      <w:r w:rsidRPr="000713D3">
        <w:rPr>
          <w:rFonts w:ascii="Marianne" w:hAnsi="Marianne" w:cs="Arial"/>
          <w:sz w:val="32"/>
          <w:szCs w:val="32"/>
        </w:rPr>
        <w:lastRenderedPageBreak/>
        <w:t>Fiche 2</w:t>
      </w:r>
      <w:r w:rsidR="000713D3" w:rsidRPr="000713D3">
        <w:rPr>
          <w:rFonts w:ascii="Marianne" w:hAnsi="Marianne" w:cs="Arial"/>
          <w:sz w:val="32"/>
          <w:szCs w:val="32"/>
        </w:rPr>
        <w:t>.</w:t>
      </w:r>
    </w:p>
    <w:p w14:paraId="285D55C0" w14:textId="6130497D" w:rsidR="007D4CC6" w:rsidRPr="000713D3" w:rsidRDefault="00226260" w:rsidP="00544843">
      <w:pPr>
        <w:pStyle w:val="Titre1"/>
        <w:rPr>
          <w:rFonts w:ascii="Marianne" w:hAnsi="Marianne" w:cs="Arial"/>
          <w:sz w:val="32"/>
          <w:szCs w:val="32"/>
        </w:rPr>
      </w:pPr>
      <w:r w:rsidRPr="000713D3">
        <w:rPr>
          <w:rFonts w:ascii="Marianne" w:hAnsi="Marianne" w:cs="Arial"/>
          <w:sz w:val="32"/>
          <w:szCs w:val="32"/>
        </w:rPr>
        <w:t xml:space="preserve">Votre arrêt de travail : quelles conséquences sur votre contrat de travail ? </w:t>
      </w:r>
    </w:p>
    <w:p w14:paraId="1FAF665E" w14:textId="77777777" w:rsidR="007D4CC6" w:rsidRPr="00804894" w:rsidRDefault="007D4CC6" w:rsidP="00095849">
      <w:pPr>
        <w:rPr>
          <w:rFonts w:ascii="Marianne" w:hAnsi="Marianne" w:cs="Arial"/>
          <w:sz w:val="18"/>
        </w:rPr>
      </w:pPr>
    </w:p>
    <w:p w14:paraId="67F438B3" w14:textId="793D3C0D" w:rsidR="00DA63E1" w:rsidRPr="00544843" w:rsidRDefault="00226260" w:rsidP="008B4E1D">
      <w:pPr>
        <w:pStyle w:val="Titre2"/>
        <w:numPr>
          <w:ilvl w:val="0"/>
          <w:numId w:val="9"/>
        </w:numPr>
        <w:ind w:left="284" w:hanging="284"/>
        <w:rPr>
          <w:rFonts w:ascii="Marianne" w:hAnsi="Marianne" w:cs="Arial"/>
          <w:sz w:val="24"/>
          <w:szCs w:val="24"/>
        </w:rPr>
      </w:pPr>
      <w:bookmarkStart w:id="3" w:name="_Toc24012664"/>
      <w:bookmarkStart w:id="4" w:name="_Toc24012724"/>
      <w:bookmarkStart w:id="5" w:name="_Toc24012807"/>
      <w:bookmarkEnd w:id="3"/>
      <w:bookmarkEnd w:id="4"/>
      <w:bookmarkEnd w:id="5"/>
      <w:r w:rsidRPr="00544843">
        <w:rPr>
          <w:rFonts w:ascii="Marianne" w:hAnsi="Marianne" w:cs="Arial"/>
          <w:sz w:val="24"/>
          <w:szCs w:val="24"/>
        </w:rPr>
        <w:t>La suspension du contrat de travail</w:t>
      </w:r>
    </w:p>
    <w:p w14:paraId="14A315FF" w14:textId="77777777" w:rsidR="00226260" w:rsidRPr="00544843" w:rsidRDefault="00226260" w:rsidP="00544843">
      <w:pPr>
        <w:rPr>
          <w:rFonts w:ascii="Marianne" w:hAnsi="Marianne" w:cs="Arial"/>
          <w:sz w:val="18"/>
          <w:szCs w:val="18"/>
        </w:rPr>
      </w:pPr>
    </w:p>
    <w:p w14:paraId="58788414" w14:textId="77777777" w:rsidR="00226260" w:rsidRDefault="00226260" w:rsidP="00544843">
      <w:pPr>
        <w:rPr>
          <w:rFonts w:ascii="Marianne" w:hAnsi="Marianne" w:cs="Arial"/>
          <w:sz w:val="18"/>
          <w:szCs w:val="18"/>
        </w:rPr>
      </w:pPr>
      <w:r w:rsidRPr="00544843">
        <w:rPr>
          <w:rFonts w:ascii="Marianne" w:hAnsi="Marianne" w:cs="Arial"/>
          <w:sz w:val="18"/>
          <w:szCs w:val="18"/>
        </w:rPr>
        <w:t>L’accident du travail ne met pas fin au contrat de travail mais en suspend l’exécution lorsqu’il donne lieu à un arrêt de travail. Cela signifie que le salarié est dispensé d’exécuter la prestation de travail et que l'employeur n’a plus à fournir de tâches à réaliser ni à verser la rémunération. Un maintien du salaire est néanmoins prévu par la loi, sous certaines conditions.</w:t>
      </w:r>
    </w:p>
    <w:p w14:paraId="214F0AA6" w14:textId="77777777" w:rsidR="00544843" w:rsidRPr="00544843" w:rsidRDefault="00544843" w:rsidP="00544843">
      <w:pPr>
        <w:rPr>
          <w:rFonts w:ascii="Marianne" w:hAnsi="Marianne" w:cs="Arial"/>
          <w:sz w:val="18"/>
          <w:szCs w:val="18"/>
        </w:rPr>
      </w:pPr>
    </w:p>
    <w:p w14:paraId="11D297D4" w14:textId="3C9C3BCF" w:rsidR="00DA63E1" w:rsidRPr="00544843" w:rsidRDefault="006B6E72" w:rsidP="00544843">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544843">
        <w:rPr>
          <w:rFonts w:ascii="Marianne" w:hAnsi="Marianne" w:cs="Arial"/>
          <w:color w:val="000091"/>
          <w:sz w:val="18"/>
          <w:szCs w:val="18"/>
        </w:rPr>
        <w:t>La suspension de l’exécution de la prestation de travail</w:t>
      </w:r>
    </w:p>
    <w:p w14:paraId="29BDE175" w14:textId="77777777" w:rsidR="00226260" w:rsidRPr="00544843" w:rsidRDefault="00226260" w:rsidP="00544843">
      <w:pPr>
        <w:rPr>
          <w:rFonts w:ascii="Marianne" w:hAnsi="Marianne" w:cs="Arial"/>
          <w:sz w:val="18"/>
          <w:szCs w:val="18"/>
        </w:rPr>
      </w:pPr>
      <w:r w:rsidRPr="00544843">
        <w:rPr>
          <w:rFonts w:ascii="Marianne" w:hAnsi="Marianne" w:cs="Arial"/>
          <w:sz w:val="18"/>
          <w:szCs w:val="18"/>
        </w:rPr>
        <w:t>Le salarié qui n’est plus sous l’autorité de son employeur est dispensé de l’exécution de sa prestation de travail. Votre employeur ne peut pas vous demander de revenir travailler pendant cette période de suspension même sur un poste de travail adapté ni d'exécuter votre prestation de travail en télétravail.</w:t>
      </w:r>
    </w:p>
    <w:p w14:paraId="747F08E6" w14:textId="77CB36B4" w:rsidR="00226260" w:rsidRPr="00544843" w:rsidRDefault="00226260" w:rsidP="00544843">
      <w:pPr>
        <w:rPr>
          <w:rFonts w:ascii="Marianne" w:hAnsi="Marianne" w:cs="Arial"/>
          <w:sz w:val="18"/>
          <w:szCs w:val="18"/>
        </w:rPr>
      </w:pPr>
    </w:p>
    <w:p w14:paraId="48855B60" w14:textId="49FE80E4" w:rsidR="00226260" w:rsidRPr="00544843" w:rsidRDefault="00544843" w:rsidP="00E76E58">
      <w:pPr>
        <w:ind w:left="709"/>
        <w:rPr>
          <w:rFonts w:ascii="Marianne" w:hAnsi="Marianne" w:cs="Arial"/>
          <w:sz w:val="18"/>
          <w:szCs w:val="18"/>
        </w:rPr>
      </w:pPr>
      <w:r w:rsidRPr="00544843">
        <w:rPr>
          <w:rFonts w:ascii="Marianne" w:hAnsi="Marianne" w:cs="Arial"/>
          <w:noProof/>
          <w:sz w:val="18"/>
          <w:szCs w:val="18"/>
        </w:rPr>
        <mc:AlternateContent>
          <mc:Choice Requires="wpg">
            <w:drawing>
              <wp:anchor distT="0" distB="0" distL="114300" distR="114300" simplePos="0" relativeHeight="251846144" behindDoc="1" locked="0" layoutInCell="1" allowOverlap="1" wp14:anchorId="3F0F3ED4" wp14:editId="0764A7E7">
                <wp:simplePos x="0" y="0"/>
                <wp:positionH relativeFrom="margin">
                  <wp:posOffset>-635</wp:posOffset>
                </wp:positionH>
                <wp:positionV relativeFrom="paragraph">
                  <wp:posOffset>314325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20" name="docshapegroup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65" y="-120"/>
                          <a:chExt cx="494" cy="433"/>
                        </a:xfrm>
                      </wpg:grpSpPr>
                      <wps:wsp>
                        <wps:cNvPr id="21" name="docshape217"/>
                        <wps:cNvSpPr>
                          <a:spLocks/>
                        </wps:cNvSpPr>
                        <wps:spPr bwMode="auto">
                          <a:xfrm>
                            <a:off x="879" y="-106"/>
                            <a:ext cx="466" cy="406"/>
                          </a:xfrm>
                          <a:custGeom>
                            <a:avLst/>
                            <a:gdLst>
                              <a:gd name="T0" fmla="+- 0 1118 880"/>
                              <a:gd name="T1" fmla="*/ T0 w 466"/>
                              <a:gd name="T2" fmla="+- 0 -106 -106"/>
                              <a:gd name="T3" fmla="*/ -106 h 406"/>
                              <a:gd name="T4" fmla="+- 0 1108 880"/>
                              <a:gd name="T5" fmla="*/ T4 w 466"/>
                              <a:gd name="T6" fmla="+- 0 -106 -106"/>
                              <a:gd name="T7" fmla="*/ -106 h 406"/>
                              <a:gd name="T8" fmla="+- 0 1104 880"/>
                              <a:gd name="T9" fmla="*/ T8 w 466"/>
                              <a:gd name="T10" fmla="+- 0 -103 -106"/>
                              <a:gd name="T11" fmla="*/ -103 h 406"/>
                              <a:gd name="T12" fmla="+- 0 1101 880"/>
                              <a:gd name="T13" fmla="*/ T12 w 466"/>
                              <a:gd name="T14" fmla="+- 0 -99 -106"/>
                              <a:gd name="T15" fmla="*/ -99 h 406"/>
                              <a:gd name="T16" fmla="+- 0 880 880"/>
                              <a:gd name="T17" fmla="*/ T16 w 466"/>
                              <a:gd name="T18" fmla="+- 0 284 -106"/>
                              <a:gd name="T19" fmla="*/ 284 h 406"/>
                              <a:gd name="T20" fmla="+- 0 880 880"/>
                              <a:gd name="T21" fmla="*/ T20 w 466"/>
                              <a:gd name="T22" fmla="+- 0 289 -106"/>
                              <a:gd name="T23" fmla="*/ 289 h 406"/>
                              <a:gd name="T24" fmla="+- 0 885 880"/>
                              <a:gd name="T25" fmla="*/ T24 w 466"/>
                              <a:gd name="T26" fmla="+- 0 297 -106"/>
                              <a:gd name="T27" fmla="*/ 297 h 406"/>
                              <a:gd name="T28" fmla="+- 0 889 880"/>
                              <a:gd name="T29" fmla="*/ T28 w 466"/>
                              <a:gd name="T30" fmla="+- 0 300 -106"/>
                              <a:gd name="T31" fmla="*/ 300 h 406"/>
                              <a:gd name="T32" fmla="+- 0 1337 880"/>
                              <a:gd name="T33" fmla="*/ T32 w 466"/>
                              <a:gd name="T34" fmla="+- 0 300 -106"/>
                              <a:gd name="T35" fmla="*/ 300 h 406"/>
                              <a:gd name="T36" fmla="+- 0 1341 880"/>
                              <a:gd name="T37" fmla="*/ T36 w 466"/>
                              <a:gd name="T38" fmla="+- 0 297 -106"/>
                              <a:gd name="T39" fmla="*/ 297 h 406"/>
                              <a:gd name="T40" fmla="+- 0 1346 880"/>
                              <a:gd name="T41" fmla="*/ T40 w 466"/>
                              <a:gd name="T42" fmla="+- 0 289 -106"/>
                              <a:gd name="T43" fmla="*/ 289 h 406"/>
                              <a:gd name="T44" fmla="+- 0 1346 880"/>
                              <a:gd name="T45" fmla="*/ T44 w 466"/>
                              <a:gd name="T46" fmla="+- 0 284 -106"/>
                              <a:gd name="T47" fmla="*/ 284 h 406"/>
                              <a:gd name="T48" fmla="+- 0 1122 880"/>
                              <a:gd name="T49" fmla="*/ T48 w 466"/>
                              <a:gd name="T50" fmla="+- 0 -103 -106"/>
                              <a:gd name="T51" fmla="*/ -103 h 406"/>
                              <a:gd name="T52" fmla="+- 0 1118 880"/>
                              <a:gd name="T53" fmla="*/ T52 w 466"/>
                              <a:gd name="T54" fmla="+- 0 -106 -106"/>
                              <a:gd name="T55" fmla="*/ -106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218"/>
                        <wps:cNvSpPr>
                          <a:spLocks/>
                        </wps:cNvSpPr>
                        <wps:spPr bwMode="auto">
                          <a:xfrm>
                            <a:off x="865" y="-120"/>
                            <a:ext cx="494" cy="433"/>
                          </a:xfrm>
                          <a:custGeom>
                            <a:avLst/>
                            <a:gdLst>
                              <a:gd name="T0" fmla="+- 0 1139 866"/>
                              <a:gd name="T1" fmla="*/ T0 w 494"/>
                              <a:gd name="T2" fmla="+- 0 254 -119"/>
                              <a:gd name="T3" fmla="*/ 254 h 433"/>
                              <a:gd name="T4" fmla="+- 0 1139 866"/>
                              <a:gd name="T5" fmla="*/ T4 w 494"/>
                              <a:gd name="T6" fmla="+- 0 207 -119"/>
                              <a:gd name="T7" fmla="*/ 207 h 433"/>
                              <a:gd name="T8" fmla="+- 0 1086 866"/>
                              <a:gd name="T9" fmla="*/ T8 w 494"/>
                              <a:gd name="T10" fmla="+- 0 207 -119"/>
                              <a:gd name="T11" fmla="*/ 207 h 433"/>
                              <a:gd name="T12" fmla="+- 0 1086 866"/>
                              <a:gd name="T13" fmla="*/ T12 w 494"/>
                              <a:gd name="T14" fmla="+- 0 254 -119"/>
                              <a:gd name="T15" fmla="*/ 254 h 433"/>
                              <a:gd name="T16" fmla="+- 0 1139 866"/>
                              <a:gd name="T17" fmla="*/ T16 w 494"/>
                              <a:gd name="T18" fmla="+- 0 254 -119"/>
                              <a:gd name="T19" fmla="*/ 254 h 433"/>
                              <a:gd name="T20" fmla="+- 0 1141 866"/>
                              <a:gd name="T21" fmla="*/ T20 w 494"/>
                              <a:gd name="T22" fmla="+- 0 10 -119"/>
                              <a:gd name="T23" fmla="*/ 10 h 433"/>
                              <a:gd name="T24" fmla="+- 0 1084 866"/>
                              <a:gd name="T25" fmla="*/ T24 w 494"/>
                              <a:gd name="T26" fmla="+- 0 10 -119"/>
                              <a:gd name="T27" fmla="*/ 10 h 433"/>
                              <a:gd name="T28" fmla="+- 0 1084 866"/>
                              <a:gd name="T29" fmla="*/ T28 w 494"/>
                              <a:gd name="T30" fmla="+- 0 67 -119"/>
                              <a:gd name="T31" fmla="*/ 67 h 433"/>
                              <a:gd name="T32" fmla="+- 0 1097 866"/>
                              <a:gd name="T33" fmla="*/ T32 w 494"/>
                              <a:gd name="T34" fmla="+- 0 191 -119"/>
                              <a:gd name="T35" fmla="*/ 191 h 433"/>
                              <a:gd name="T36" fmla="+- 0 1128 866"/>
                              <a:gd name="T37" fmla="*/ T36 w 494"/>
                              <a:gd name="T38" fmla="+- 0 191 -119"/>
                              <a:gd name="T39" fmla="*/ 191 h 433"/>
                              <a:gd name="T40" fmla="+- 0 1141 866"/>
                              <a:gd name="T41" fmla="*/ T40 w 494"/>
                              <a:gd name="T42" fmla="+- 0 67 -119"/>
                              <a:gd name="T43" fmla="*/ 67 h 433"/>
                              <a:gd name="T44" fmla="+- 0 1141 866"/>
                              <a:gd name="T45" fmla="*/ T44 w 494"/>
                              <a:gd name="T46" fmla="+- 0 10 -119"/>
                              <a:gd name="T47" fmla="*/ 10 h 433"/>
                              <a:gd name="T48" fmla="+- 0 1360 866"/>
                              <a:gd name="T49" fmla="*/ T48 w 494"/>
                              <a:gd name="T50" fmla="+- 0 281 -119"/>
                              <a:gd name="T51" fmla="*/ 281 h 433"/>
                              <a:gd name="T52" fmla="+- 0 1332 866"/>
                              <a:gd name="T53" fmla="*/ T52 w 494"/>
                              <a:gd name="T54" fmla="+- 0 232 -119"/>
                              <a:gd name="T55" fmla="*/ 232 h 433"/>
                              <a:gd name="T56" fmla="+- 0 1332 866"/>
                              <a:gd name="T57" fmla="*/ T56 w 494"/>
                              <a:gd name="T58" fmla="+- 0 286 -119"/>
                              <a:gd name="T59" fmla="*/ 286 h 433"/>
                              <a:gd name="T60" fmla="+- 0 894 866"/>
                              <a:gd name="T61" fmla="*/ T60 w 494"/>
                              <a:gd name="T62" fmla="+- 0 286 -119"/>
                              <a:gd name="T63" fmla="*/ 286 h 433"/>
                              <a:gd name="T64" fmla="+- 0 1113 866"/>
                              <a:gd name="T65" fmla="*/ T64 w 494"/>
                              <a:gd name="T66" fmla="+- 0 -92 -119"/>
                              <a:gd name="T67" fmla="*/ -92 h 433"/>
                              <a:gd name="T68" fmla="+- 0 1332 866"/>
                              <a:gd name="T69" fmla="*/ T68 w 494"/>
                              <a:gd name="T70" fmla="+- 0 286 -119"/>
                              <a:gd name="T71" fmla="*/ 286 h 433"/>
                              <a:gd name="T72" fmla="+- 0 1332 866"/>
                              <a:gd name="T73" fmla="*/ T72 w 494"/>
                              <a:gd name="T74" fmla="+- 0 232 -119"/>
                              <a:gd name="T75" fmla="*/ 232 h 433"/>
                              <a:gd name="T76" fmla="+- 0 1144 866"/>
                              <a:gd name="T77" fmla="*/ T76 w 494"/>
                              <a:gd name="T78" fmla="+- 0 -92 -119"/>
                              <a:gd name="T79" fmla="*/ -92 h 433"/>
                              <a:gd name="T80" fmla="+- 0 1131 866"/>
                              <a:gd name="T81" fmla="*/ T80 w 494"/>
                              <a:gd name="T82" fmla="+- 0 -114 -119"/>
                              <a:gd name="T83" fmla="*/ -114 h 433"/>
                              <a:gd name="T84" fmla="+- 0 1123 866"/>
                              <a:gd name="T85" fmla="*/ T84 w 494"/>
                              <a:gd name="T86" fmla="+- 0 -119 -119"/>
                              <a:gd name="T87" fmla="*/ -119 h 433"/>
                              <a:gd name="T88" fmla="+- 0 1113 866"/>
                              <a:gd name="T89" fmla="*/ T88 w 494"/>
                              <a:gd name="T90" fmla="+- 0 -119 -119"/>
                              <a:gd name="T91" fmla="*/ -119 h 433"/>
                              <a:gd name="T92" fmla="+- 0 1103 866"/>
                              <a:gd name="T93" fmla="*/ T92 w 494"/>
                              <a:gd name="T94" fmla="+- 0 -119 -119"/>
                              <a:gd name="T95" fmla="*/ -119 h 433"/>
                              <a:gd name="T96" fmla="+- 0 1095 866"/>
                              <a:gd name="T97" fmla="*/ T96 w 494"/>
                              <a:gd name="T98" fmla="+- 0 -114 -119"/>
                              <a:gd name="T99" fmla="*/ -114 h 433"/>
                              <a:gd name="T100" fmla="+- 0 866 866"/>
                              <a:gd name="T101" fmla="*/ T100 w 494"/>
                              <a:gd name="T102" fmla="+- 0 281 -119"/>
                              <a:gd name="T103" fmla="*/ 281 h 433"/>
                              <a:gd name="T104" fmla="+- 0 866 866"/>
                              <a:gd name="T105" fmla="*/ T104 w 494"/>
                              <a:gd name="T106" fmla="+- 0 291 -119"/>
                              <a:gd name="T107" fmla="*/ 291 h 433"/>
                              <a:gd name="T108" fmla="+- 0 875 866"/>
                              <a:gd name="T109" fmla="*/ T108 w 494"/>
                              <a:gd name="T110" fmla="+- 0 308 -119"/>
                              <a:gd name="T111" fmla="*/ 308 h 433"/>
                              <a:gd name="T112" fmla="+- 0 884 866"/>
                              <a:gd name="T113" fmla="*/ T112 w 494"/>
                              <a:gd name="T114" fmla="+- 0 313 -119"/>
                              <a:gd name="T115" fmla="*/ 313 h 433"/>
                              <a:gd name="T116" fmla="+- 0 1341 866"/>
                              <a:gd name="T117" fmla="*/ T116 w 494"/>
                              <a:gd name="T118" fmla="+- 0 313 -119"/>
                              <a:gd name="T119" fmla="*/ 313 h 433"/>
                              <a:gd name="T120" fmla="+- 0 1350 866"/>
                              <a:gd name="T121" fmla="*/ T120 w 494"/>
                              <a:gd name="T122" fmla="+- 0 308 -119"/>
                              <a:gd name="T123" fmla="*/ 308 h 433"/>
                              <a:gd name="T124" fmla="+- 0 1360 866"/>
                              <a:gd name="T125" fmla="*/ T124 w 494"/>
                              <a:gd name="T126" fmla="+- 0 291 -119"/>
                              <a:gd name="T127" fmla="*/ 291 h 433"/>
                              <a:gd name="T128" fmla="+- 0 1360 866"/>
                              <a:gd name="T129" fmla="*/ T128 w 494"/>
                              <a:gd name="T130" fmla="+- 0 286 -119"/>
                              <a:gd name="T131" fmla="*/ 286 h 433"/>
                              <a:gd name="T132" fmla="+- 0 1360 866"/>
                              <a:gd name="T133" fmla="*/ T132 w 494"/>
                              <a:gd name="T134" fmla="+- 0 281 -119"/>
                              <a:gd name="T135" fmla="*/ 281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1"/>
                                </a:lnTo>
                                <a:lnTo>
                                  <a:pt x="466" y="405"/>
                                </a:lnTo>
                                <a:lnTo>
                                  <a:pt x="28" y="405"/>
                                </a:lnTo>
                                <a:lnTo>
                                  <a:pt x="247" y="27"/>
                                </a:lnTo>
                                <a:lnTo>
                                  <a:pt x="466" y="405"/>
                                </a:lnTo>
                                <a:lnTo>
                                  <a:pt x="466" y="351"/>
                                </a:lnTo>
                                <a:lnTo>
                                  <a:pt x="278" y="27"/>
                                </a:lnTo>
                                <a:lnTo>
                                  <a:pt x="265" y="5"/>
                                </a:lnTo>
                                <a:lnTo>
                                  <a:pt x="257" y="0"/>
                                </a:lnTo>
                                <a:lnTo>
                                  <a:pt x="247" y="0"/>
                                </a:lnTo>
                                <a:lnTo>
                                  <a:pt x="237" y="0"/>
                                </a:lnTo>
                                <a:lnTo>
                                  <a:pt x="229" y="5"/>
                                </a:lnTo>
                                <a:lnTo>
                                  <a:pt x="0" y="400"/>
                                </a:lnTo>
                                <a:lnTo>
                                  <a:pt x="0" y="410"/>
                                </a:lnTo>
                                <a:lnTo>
                                  <a:pt x="9" y="427"/>
                                </a:lnTo>
                                <a:lnTo>
                                  <a:pt x="18" y="432"/>
                                </a:lnTo>
                                <a:lnTo>
                                  <a:pt x="475" y="432"/>
                                </a:lnTo>
                                <a:lnTo>
                                  <a:pt x="484" y="427"/>
                                </a:lnTo>
                                <a:lnTo>
                                  <a:pt x="494" y="410"/>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50B91" id="docshapegroup216" o:spid="_x0000_s1026" style="position:absolute;margin-left:-.05pt;margin-top:24.75pt;width:24.7pt;height:21.65pt;z-index:-251470336;mso-position-horizontal-relative:margin" coordorigin="865,-120"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ejqAoAAIY1AAAOAAAAZHJzL2Uyb0RvYy54bWzsW9uO47gRfQ+QfxD8mKDHoiTbkjE9i83O&#10;7iDAJllglQ9Q+47YliO52zP79TnFi01KVbayEyRAsC8tu1UiT51TJKtI+f03nw/76G3VtLv6+DxS&#10;7+JRtDou6uXuuHke/b384SkfRe25Oi6rfX1cPY++rNrRNx9+/7v3l9N8ldTber9cNREaObbzy+l5&#10;tD2fT/PxuF1sV4eqfVefVkfcXNfNoTrja7MZL5vqgtYP+3ESx9PxpW6Wp6ZerNoW//1obo4+6PbX&#10;69Xi/Lf1ul2do/3zCNjO+m+j/77Q3/GH99V801Sn7W5hYVS/AsWh2h3R6bWpj9W5il6bXa+pw27R&#10;1G29Pr9b1IdxvV7vFivtA7xRccebT039etK+bOaXzelKE6jt8PSrm1389e1Tc/r59FNj0OPjj/Xi&#10;Hy14GV9Om7l/n75vjHH0cvlLvYSe1eu51o5/XjcHagIuRZ81v1+u/K4+n6MF/pmqdFpAhQVuJbOs&#10;mEwM/4stRKKn8ulkFOHmk0qsNIvt9/bhrMjMk1ma0mPjam761DgtLtIdgdTeuGq/jquft9VppSVo&#10;iYufmmi3BHg1io7VAf4v60VLJomaESjqHWaOz9Yn07tDZi04f0hjPissIfHUcOW4zKZTS4e5c6Wj&#10;mi9e2/OnVa3lqN5+bM8myJf4pEVeWuwlpFgf9oj3Pz5FcaSUyqM8d2PiagVfjdUfxlEZR5eIurZN&#10;upYSZ6NbelLxNKI/XbPUmaEpbbSNsr4VdA5gxSwsRMoNVsbDAkVeSyKsmTO7CwszmdeYUnHGsQW9&#10;brByHpYKiQeulKVL+dRrK5YvFbIPZIpDpnz2S5UI2EL2n4qCh+bTT0Y8slAABBcLzOe/VFMBWMh/&#10;kmc8MF8AMmKBYXrxxRSA0TC/iZlIsR/Sn+Q8Y4lPPxnxwEL683zCMZb47JeJEP1JyH5SzFjGEp9+&#10;MuKBhfTncICZKxKf/TIR4j8N2U/jmAWW+vSTEQssDelXaTrjkGHR8LRMhehPQ/pFZD7/MrKQf5Vm&#10;7LhMff7LVAj/NORfEjP1BRDFzEIBgGzKcZb5ApSZEP9ZKIAU/5kvgBj/WSiAiMwXoMyEAZCFAkhT&#10;RuYLIE4ZWSiAUknCcuYLUGbCCJiEAogrwMRXQF4BJqEE0ko+8SUoJ8IYmIQSoFd+MUf2dhtR2uo6&#10;PpGMbFy6UW1dBrL4fLQpCD5FFVUIsc4dT3VL2V8JZ5H8lS69gxXlK4IxeidjnXahv/vGEIWMsaCa&#10;zPG+Na2U2lznpw8bR+pnzItBrdOqQq1jQRgChuZ6bT7MU5qByRyT55DWaVrU5sNcpblKmw9zlSYQ&#10;MsfYHwIms65iQA4yt65ikAwxp+gnMKbqcKqaq43LBvVit1JsRhEqxRfqopqfqjOFs/sYXZ5HOhHf&#10;4opElv5/qN9WZa0tzhTVCc3c6Ffn1ejtdn9/DOyS0M7dddeTaS3B6ERrjlB3112dlSHe8ejuuqux&#10;whxELaEiM/S5u+4aWrkAcXfd1VgZ5bL4Pi4jmE35wYVrw11NW9nERNlDu6nx8lGvWiHt6X0fbnb3&#10;GUloxXusQUd35+NiX7crQzhFky5kr2FF0ehVb2293y1/2O33FE5ts3n5bt9EbxX2Mj5+/NMM+Z1p&#10;JzDb60nzWNNjTlddzJuS09SoL/XyC8rPpjYbItjAwYdt3fwyii7YDHketf98rZrVKNr/+YgKulAZ&#10;pQxn/QXyUPrc+Hde/DvVcYGmnkfnESZ5+vjd2ey4vJ6a3WaLnpQeKcf6W+werHdUn6KIb+cGlf2C&#10;Iv6/Vc1Dzm41nxO1//Fqvre9ca3mpc2NMB7+rWo+RYber9QxZG4ljc7o0DV8pRWbr+aTCVVaSs/4&#10;vpWfTJANVn+zM+MbhbmEUjwozB43UDqZ64Pq5HIxFTN9UEEqBxsWVCeTi3Nkv32mMFndQOk8rg+q&#10;U8knAqqgkCcjFla3jhdwcXU8gyxkXhJR+dSLKqqQfElGSoRulJlCnkEW0i8i8/kXkXUKeaWoxupr&#10;yVXyfWRJJ42msrQfYkEhr3RV2o97WqYNFWZvLcZOBIfLp98W8gyuDv0CLp99EVdIvpJw+eTbOr6P&#10;q1PHT/khGZTxsGFjv1vFx9iHYPjiqngGV4f8QrFCpj75CkY8sg75CrsaHDKffVvFM8g69EvIfPpF&#10;ZN0qXoh9rorvI+tU8YKWQREvadmt4SVcPv22hmdwdejnYz8o4aXY71bw6RTbkf25IvPJtxV8H1en&#10;gk9yPsaCAp6M2Bjr1u8p9qcYZFz9ziALoz9BW9w0FpTvZMQj69AvIQuif6L3sBhkYfQnWHdZZL4A&#10;ZMQim4ZbKHnBTrBUItyWJAiO44s+sGk48UvApkHKIwIL+cdmTMqJSbmgh0zKekL+nwpezKnPPxnx&#10;lIX8Y6uUDbOpz385FVKfWci/xNnMF0AUcxYKICGb+QKUM72B1VdzFgogDYCZL4A4AGahAEgw2Dib&#10;+QKUM2EAzEIBJDXp0O8aGqKaOKkLUgyVsqlP7gtQ4gSGHQF5KACGJZ/0574C2oqNtDyUAJul7BjI&#10;fQlKpEg8tlACmjLYeSP3NdBWPLZQBGl85r4IZS6MAjrO9vI8EVvhqyBjK0IZcJTH8lb4KpQY7ixv&#10;GBnDsPkq3MEWyqDiAmdT/eWz8FUoC2EkFKEI6JWPt8JXQVuxmqo41AG4OGw4GXWU0GE2nuKZU3Go&#10;g7S6Qx6vPXF5x1GxM9PVgIjOFwLohPFAB+u+sImQRarYl4KsBO5CLfIZqyv0dr0a7oQRgZh1dtrZ&#10;FMf3FFTdTQaMO2eH9siKR9epinO+kMIi67WGjX5hTCDOnJ1Bh8WZR+drgRdXJHShFOaMrz8oVKc0&#10;FmtjFWpBHfPwfDFkeN3yOJ2wKa8K62O8fSOMi06FLGob1Miytt0qWcjIVXjerRJpYPROvPmkXHWO&#10;vKWBQTvy3uSOt5cE9nwx8GaFNDI69bKUMmEhd/1iZIg5k+rWzBK8sGjGY4K4ncNvcdIL6uZg0sP2&#10;9W/nftKB5W/nfhIz/4tzP/lcGYsmDnfKybAjTnsGVaI2NKct94+W7QlAiYJtkDlmFgKDKmqIOdVH&#10;2twddN0HQ0WLNh/mKlUSZI4aYAgYSu61+TBXKd8mc2TKQ1qnFFibD3OVslJtPsxVnSiSPWV4Q+Co&#10;2HpLSdewB6y/lAcNeuD6VgL27Ic9YH22yRedLd59o0JnAdrpga8m6HXZPDDQafd2Ai1xg3ygtUv3&#10;gEXHe8D48jWn9lQc0ak9OmBP7e1QSnE1/Yrn9s7yehzrTnrd1ZxqJ5SLwZV0qN21Z9eOu9r2XL89&#10;O3fC7L9r4J4xUaqgwwOvKBEF2pul691dbYvOLneH0e6+u1o7ymnIe1QHpmd3312tHW3FDbGj3RvC&#10;96hfZ3f12PUns6TfNEfbGYrK+yxd3xi4voLiWndX45WzyzBL3PXekP7QjLa7ARBp7L3Whvbq7NIH&#10;XiS0ffW428SucQ9ctS95OIodYe5qw8F6+sDKvpb0wMpOPvdxmUF6k97hcVeDy1o9CGYzw2cPZLIj&#10;KEM6f1dNG8kP7WjvjaL3QbfXKH/gxNXuQeze7LoyuJGGSfsr3niJ0+z7bx1F/79vvOhfs+DHPvq9&#10;IPvDJPo1kf9dvyFz+/nUh38BAAD//wMAUEsDBBQABgAIAAAAIQAtQqPo3gAAAAYBAAAPAAAAZHJz&#10;L2Rvd25yZXYueG1sTI5Na8MwEETvhf4HsYXeEtn5KLHjdQih7SkUmhRKbhtrY5tYkrEU2/n3VU/t&#10;cZjhzcs2o25Ez52rrUGIpxEINoVVtSkRvo5vkxUI58koaqxhhDs72OSPDxmlyg7mk/uDL0WAGJcS&#10;QuV9m0rpioo1ualt2YTuYjtNPsSulKqjIcB1I2dR9CI11SY8VNTyruLierhphPeBhu08fu3318vu&#10;fjouP773MSM+P43bNQjPo/8bw69+UIc8OJ3tzSgnGoRJHIYIi2QJItSLZA7ijJDMViDzTP7Xz38A&#10;AAD//wMAUEsBAi0AFAAGAAgAAAAhALaDOJL+AAAA4QEAABMAAAAAAAAAAAAAAAAAAAAAAFtDb250&#10;ZW50X1R5cGVzXS54bWxQSwECLQAUAAYACAAAACEAOP0h/9YAAACUAQAACwAAAAAAAAAAAAAAAAAv&#10;AQAAX3JlbHMvLnJlbHNQSwECLQAUAAYACAAAACEArpuHo6gKAACGNQAADgAAAAAAAAAAAAAAAAAu&#10;AgAAZHJzL2Uyb0RvYy54bWxQSwECLQAUAAYACAAAACEALUKj6N4AAAAGAQAADwAAAAAAAAAAAAAA&#10;AAACDQAAZHJzL2Rvd25yZXYueG1sUEsFBgAAAAAEAAQA8wAAAA0OAAAAAA==&#10;">
                <v:shape id="docshape217" o:spid="_x0000_s1027" style="position:absolute;left:879;top:-106;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0T3wwAAANsAAAAPAAAAZHJzL2Rvd25yZXYueG1sRI9Ba8JA&#10;FITvhf6H5Qm91Y0eRKKrlIBgEUuNHjw+ss9saPZt2F2T9N93C4LHYWa+Ydbb0baiJx8axwpm0wwE&#10;ceV0w7WCy3n3vgQRIrLG1jEp+KUA283ryxpz7QY+UV/GWiQIhxwVmBi7XMpQGbIYpq4jTt7NeYsx&#10;SV9L7XFIcNvKeZYtpMWG04LBjgpD1U95twrK/aU9XIse/bU28fNrGI5UfCv1Nhk/ViAijfEZfrT3&#10;WsF8Bv9f0g+Qmz8AAAD//wMAUEsBAi0AFAAGAAgAAAAhANvh9svuAAAAhQEAABMAAAAAAAAAAAAA&#10;AAAAAAAAAFtDb250ZW50X1R5cGVzXS54bWxQSwECLQAUAAYACAAAACEAWvQsW78AAAAVAQAACwAA&#10;AAAAAAAAAAAAAAAfAQAAX3JlbHMvLnJlbHNQSwECLQAUAAYACAAAACEA3O9E98MAAADbAAAADwAA&#10;AAAAAAAAAAAAAAAHAgAAZHJzL2Rvd25yZXYueG1sUEsFBgAAAAADAAMAtwAAAPcCAAAAAA==&#10;" path="m238,l228,r-4,3l221,7,,390r,5l5,403r4,3l457,406r4,-3l466,395r,-5l242,3,238,xe" fillcolor="#ddb726" stroked="f">
                  <v:path arrowok="t" o:connecttype="custom" o:connectlocs="238,-106;228,-106;224,-103;221,-99;0,284;0,289;5,297;9,300;457,300;461,297;466,289;466,284;242,-103;238,-106" o:connectangles="0,0,0,0,0,0,0,0,0,0,0,0,0,0"/>
                </v:shape>
                <v:shape id="docshape218" o:spid="_x0000_s1028" style="position:absolute;left:865;top:-120;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s5wwAAANsAAAAPAAAAZHJzL2Rvd25yZXYueG1sRI9Pi8Iw&#10;FMTvgt8hPGFvmlpWkWosUllYWDysil4fzesfbF5KE2332xthweMwM79hNulgGvGgztWWFcxnEQji&#10;3OqaSwXn09d0BcJ5ZI2NZVLwRw7S7Xi0wUTbnn/pcfSlCBB2CSqovG8TKV1ekUE3sy1x8ArbGfRB&#10;dqXUHfYBbhoZR9FSGqw5LFTYUlZRfjvejYJLXZQnxOthdf7JisO+/ewXC6vUx2TYrUF4Gvw7/N/+&#10;1griGF5fwg+Q2ycAAAD//wMAUEsBAi0AFAAGAAgAAAAhANvh9svuAAAAhQEAABMAAAAAAAAAAAAA&#10;AAAAAAAAAFtDb250ZW50X1R5cGVzXS54bWxQSwECLQAUAAYACAAAACEAWvQsW78AAAAVAQAACwAA&#10;AAAAAAAAAAAAAAAfAQAAX3JlbHMvLnJlbHNQSwECLQAUAAYACAAAACEAoRcrOcMAAADbAAAADwAA&#10;AAAAAAAAAAAAAAAHAgAAZHJzL2Rvd25yZXYueG1sUEsFBgAAAAADAAMAtwAAAPcCAAAAAA==&#10;" path="m273,373r,-47l220,326r,47l273,373xm275,129r-57,l218,186r13,124l262,310,275,186r,-57xm494,400l466,351r,54l28,405,247,27,466,405r,-54l278,27,265,5,257,,247,,237,r-8,5l,400r,10l9,427r9,5l475,432r9,-5l494,410r,-5l494,400xe" fillcolor="#034ea2" stroked="f">
                  <v:path arrowok="t" o:connecttype="custom" o:connectlocs="273,254;273,207;220,207;220,254;273,254;275,10;218,10;218,67;231,191;262,191;275,67;275,10;494,281;466,232;466,286;28,286;247,-92;466,286;466,232;278,-92;265,-114;257,-119;247,-119;237,-119;229,-114;0,281;0,291;9,308;18,313;475,313;484,308;494,291;494,286;494,281" o:connectangles="0,0,0,0,0,0,0,0,0,0,0,0,0,0,0,0,0,0,0,0,0,0,0,0,0,0,0,0,0,0,0,0,0,0"/>
                </v:shape>
                <w10:wrap type="tight" anchorx="margin"/>
              </v:group>
            </w:pict>
          </mc:Fallback>
        </mc:AlternateContent>
      </w:r>
      <w:r w:rsidR="00226260" w:rsidRPr="00544843">
        <w:rPr>
          <w:rFonts w:ascii="Marianne" w:hAnsi="Marianne" w:cs="Arial"/>
          <w:sz w:val="18"/>
          <w:szCs w:val="18"/>
        </w:rPr>
        <w:t>La suspension du contrat de travail n’a pas de durée maximale. En revanche, les droits à indemnisation (employeur, Sécurité sociale) comportent des limitations (voir point 3 ci-dessous). C’est la caisse d’assurance maladie de la Sécurité sociale (CPAM ou MSA) qui décide de la fin de l’indemnisation en prononçant soit la consolidation de l’état (c’est-à-dire le fait que la santé du salarié a cessé de se détériorer ou s'est stabilisée et que celui-ci conserve des séquelles) soit la guérison.</w:t>
      </w:r>
    </w:p>
    <w:p w14:paraId="7715E7B4" w14:textId="77777777" w:rsidR="00DA63E1" w:rsidRPr="00544843" w:rsidRDefault="00DA63E1" w:rsidP="00544843">
      <w:pPr>
        <w:rPr>
          <w:rFonts w:ascii="Marianne" w:hAnsi="Marianne" w:cs="Arial"/>
          <w:sz w:val="18"/>
          <w:szCs w:val="18"/>
        </w:rPr>
      </w:pPr>
    </w:p>
    <w:p w14:paraId="1E66DE27" w14:textId="77777777" w:rsidR="00643E8B" w:rsidRPr="00544843" w:rsidRDefault="00643E8B" w:rsidP="00544843">
      <w:pPr>
        <w:rPr>
          <w:rFonts w:ascii="Marianne" w:hAnsi="Marianne" w:cs="Arial"/>
          <w:sz w:val="18"/>
          <w:szCs w:val="18"/>
        </w:rPr>
      </w:pPr>
      <w:bookmarkStart w:id="6" w:name="_Toc284505276"/>
    </w:p>
    <w:p w14:paraId="1155A0F4" w14:textId="24604064" w:rsidR="00226260" w:rsidRPr="00544843" w:rsidRDefault="006B6E72" w:rsidP="00544843">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544843">
        <w:rPr>
          <w:rFonts w:ascii="Marianne" w:hAnsi="Marianne" w:cs="Arial"/>
          <w:color w:val="000091"/>
          <w:sz w:val="18"/>
          <w:szCs w:val="18"/>
        </w:rPr>
        <w:t>Le maintien du contrat de travail</w:t>
      </w:r>
    </w:p>
    <w:p w14:paraId="2974C3C9" w14:textId="77777777" w:rsidR="00226260" w:rsidRPr="00544843" w:rsidRDefault="00226260" w:rsidP="00544843">
      <w:pPr>
        <w:rPr>
          <w:rFonts w:ascii="Marianne" w:hAnsi="Marianne" w:cs="Arial"/>
          <w:sz w:val="18"/>
          <w:szCs w:val="18"/>
        </w:rPr>
      </w:pPr>
      <w:r w:rsidRPr="00544843">
        <w:rPr>
          <w:rFonts w:ascii="Marianne" w:hAnsi="Marianne" w:cs="Arial"/>
          <w:sz w:val="18"/>
          <w:szCs w:val="18"/>
        </w:rPr>
        <w:t>La période de suspension pour accident du travail étant considérée comme du temps de travail effectif, elle est prise en compte pour la détermination de tous les avantages légaux et conventionnels liés à l'ancienneté dans l'entreprise (prime d’ancienneté, indemnités de licenciement, droit à congés payés…).</w:t>
      </w:r>
    </w:p>
    <w:p w14:paraId="7F87B209" w14:textId="77777777" w:rsidR="00226260" w:rsidRPr="00544843" w:rsidRDefault="00226260" w:rsidP="00544843">
      <w:pPr>
        <w:rPr>
          <w:rFonts w:ascii="Marianne" w:hAnsi="Marianne" w:cs="Arial"/>
          <w:sz w:val="18"/>
          <w:szCs w:val="18"/>
        </w:rPr>
      </w:pPr>
    </w:p>
    <w:p w14:paraId="13C5F012" w14:textId="77777777" w:rsidR="00226260" w:rsidRPr="00544843" w:rsidRDefault="00226260" w:rsidP="00544843">
      <w:pPr>
        <w:rPr>
          <w:rFonts w:ascii="Marianne" w:hAnsi="Marianne" w:cs="Arial"/>
          <w:sz w:val="18"/>
          <w:szCs w:val="18"/>
        </w:rPr>
      </w:pPr>
      <w:r w:rsidRPr="00544843">
        <w:rPr>
          <w:rFonts w:ascii="Marianne" w:hAnsi="Marianne" w:cs="Arial"/>
          <w:sz w:val="18"/>
          <w:szCs w:val="18"/>
        </w:rPr>
        <w:t>Vous continuez par ailleurs à faire partie de l’effectif de votre entreprise pour la détermination des seuils de mise en place des représentants du personnel. Vous êtes électeur et éligible.</w:t>
      </w:r>
    </w:p>
    <w:p w14:paraId="2B978C20" w14:textId="77777777" w:rsidR="00226260" w:rsidRPr="00544843" w:rsidRDefault="00226260" w:rsidP="00544843">
      <w:pPr>
        <w:rPr>
          <w:rFonts w:ascii="Marianne" w:hAnsi="Marianne" w:cs="Arial"/>
          <w:sz w:val="18"/>
          <w:szCs w:val="18"/>
        </w:rPr>
      </w:pPr>
    </w:p>
    <w:p w14:paraId="6FE77A32" w14:textId="409416E0" w:rsidR="00226260" w:rsidRPr="00544843" w:rsidRDefault="00226260" w:rsidP="00544843">
      <w:pPr>
        <w:rPr>
          <w:rFonts w:ascii="Marianne" w:hAnsi="Marianne" w:cs="Arial"/>
          <w:sz w:val="18"/>
          <w:szCs w:val="18"/>
        </w:rPr>
      </w:pPr>
      <w:r w:rsidRPr="00544843">
        <w:rPr>
          <w:rFonts w:ascii="Marianne" w:hAnsi="Marianne" w:cs="Arial"/>
          <w:sz w:val="18"/>
          <w:szCs w:val="18"/>
        </w:rPr>
        <w:t>Vous ne pouvez pas travailler</w:t>
      </w:r>
      <w:r w:rsidR="00394627">
        <w:rPr>
          <w:rFonts w:ascii="Marianne" w:hAnsi="Marianne" w:cs="Arial"/>
          <w:sz w:val="18"/>
          <w:szCs w:val="18"/>
        </w:rPr>
        <w:t>,</w:t>
      </w:r>
      <w:r w:rsidRPr="00544843">
        <w:rPr>
          <w:rFonts w:ascii="Marianne" w:hAnsi="Marianne" w:cs="Arial"/>
          <w:sz w:val="18"/>
          <w:szCs w:val="18"/>
        </w:rPr>
        <w:t xml:space="preserve"> </w:t>
      </w:r>
      <w:r w:rsidR="00394627">
        <w:rPr>
          <w:rFonts w:ascii="Marianne" w:hAnsi="Marianne" w:cs="Arial"/>
          <w:sz w:val="18"/>
          <w:szCs w:val="18"/>
        </w:rPr>
        <w:t xml:space="preserve">ni </w:t>
      </w:r>
      <w:r w:rsidRPr="00544843">
        <w:rPr>
          <w:rFonts w:ascii="Marianne" w:hAnsi="Marianne" w:cs="Arial"/>
          <w:sz w:val="18"/>
          <w:szCs w:val="18"/>
        </w:rPr>
        <w:t>chez un autre employeur, ni pour votre propre compte, durant votre arrêt de travail. Cela peut constituer un motif de rupture de votre contrat, pouvant même être qualifié de faute grave.</w:t>
      </w:r>
    </w:p>
    <w:p w14:paraId="7A57D00E" w14:textId="1FFADE53" w:rsidR="00226260" w:rsidRPr="00544843" w:rsidRDefault="00226260" w:rsidP="00544843">
      <w:pPr>
        <w:rPr>
          <w:rFonts w:ascii="Marianne" w:hAnsi="Marianne" w:cs="Arial"/>
          <w:sz w:val="18"/>
          <w:szCs w:val="18"/>
        </w:rPr>
      </w:pPr>
    </w:p>
    <w:p w14:paraId="1E47B073" w14:textId="6E9E5175" w:rsidR="00226260" w:rsidRDefault="00544843" w:rsidP="00B903F0">
      <w:pPr>
        <w:ind w:left="709"/>
        <w:rPr>
          <w:rFonts w:ascii="Marianne" w:hAnsi="Marianne" w:cs="Arial"/>
          <w:sz w:val="18"/>
          <w:szCs w:val="18"/>
        </w:rPr>
      </w:pPr>
      <w:r w:rsidRPr="00544843">
        <w:rPr>
          <w:rFonts w:ascii="Marianne" w:hAnsi="Marianne" w:cs="Arial"/>
          <w:noProof/>
          <w:sz w:val="18"/>
          <w:szCs w:val="18"/>
        </w:rPr>
        <mc:AlternateContent>
          <mc:Choice Requires="wpg">
            <w:drawing>
              <wp:anchor distT="0" distB="0" distL="114300" distR="114300" simplePos="0" relativeHeight="251848192" behindDoc="1" locked="0" layoutInCell="1" allowOverlap="1" wp14:anchorId="3F48EEFD" wp14:editId="7EB55A35">
                <wp:simplePos x="0" y="0"/>
                <wp:positionH relativeFrom="margin">
                  <wp:posOffset>-635</wp:posOffset>
                </wp:positionH>
                <wp:positionV relativeFrom="paragraph">
                  <wp:posOffset>181610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28" name="docshapegroup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66" y="155"/>
                          <a:chExt cx="494" cy="433"/>
                        </a:xfrm>
                      </wpg:grpSpPr>
                      <wps:wsp>
                        <wps:cNvPr id="30" name="docshape214"/>
                        <wps:cNvSpPr>
                          <a:spLocks/>
                        </wps:cNvSpPr>
                        <wps:spPr bwMode="auto">
                          <a:xfrm>
                            <a:off x="879" y="168"/>
                            <a:ext cx="466" cy="406"/>
                          </a:xfrm>
                          <a:custGeom>
                            <a:avLst/>
                            <a:gdLst>
                              <a:gd name="T0" fmla="+- 0 1118 880"/>
                              <a:gd name="T1" fmla="*/ T0 w 466"/>
                              <a:gd name="T2" fmla="+- 0 168 168"/>
                              <a:gd name="T3" fmla="*/ 168 h 406"/>
                              <a:gd name="T4" fmla="+- 0 1108 880"/>
                              <a:gd name="T5" fmla="*/ T4 w 466"/>
                              <a:gd name="T6" fmla="+- 0 168 168"/>
                              <a:gd name="T7" fmla="*/ 168 h 406"/>
                              <a:gd name="T8" fmla="+- 0 1104 880"/>
                              <a:gd name="T9" fmla="*/ T8 w 466"/>
                              <a:gd name="T10" fmla="+- 0 171 168"/>
                              <a:gd name="T11" fmla="*/ 171 h 406"/>
                              <a:gd name="T12" fmla="+- 0 1101 880"/>
                              <a:gd name="T13" fmla="*/ T12 w 466"/>
                              <a:gd name="T14" fmla="+- 0 175 168"/>
                              <a:gd name="T15" fmla="*/ 175 h 406"/>
                              <a:gd name="T16" fmla="+- 0 880 880"/>
                              <a:gd name="T17" fmla="*/ T16 w 466"/>
                              <a:gd name="T18" fmla="+- 0 558 168"/>
                              <a:gd name="T19" fmla="*/ 558 h 406"/>
                              <a:gd name="T20" fmla="+- 0 880 880"/>
                              <a:gd name="T21" fmla="*/ T20 w 466"/>
                              <a:gd name="T22" fmla="+- 0 563 168"/>
                              <a:gd name="T23" fmla="*/ 563 h 406"/>
                              <a:gd name="T24" fmla="+- 0 885 880"/>
                              <a:gd name="T25" fmla="*/ T24 w 466"/>
                              <a:gd name="T26" fmla="+- 0 571 168"/>
                              <a:gd name="T27" fmla="*/ 571 h 406"/>
                              <a:gd name="T28" fmla="+- 0 889 880"/>
                              <a:gd name="T29" fmla="*/ T28 w 466"/>
                              <a:gd name="T30" fmla="+- 0 574 168"/>
                              <a:gd name="T31" fmla="*/ 574 h 406"/>
                              <a:gd name="T32" fmla="+- 0 1337 880"/>
                              <a:gd name="T33" fmla="*/ T32 w 466"/>
                              <a:gd name="T34" fmla="+- 0 574 168"/>
                              <a:gd name="T35" fmla="*/ 574 h 406"/>
                              <a:gd name="T36" fmla="+- 0 1341 880"/>
                              <a:gd name="T37" fmla="*/ T36 w 466"/>
                              <a:gd name="T38" fmla="+- 0 571 168"/>
                              <a:gd name="T39" fmla="*/ 571 h 406"/>
                              <a:gd name="T40" fmla="+- 0 1346 880"/>
                              <a:gd name="T41" fmla="*/ T40 w 466"/>
                              <a:gd name="T42" fmla="+- 0 563 168"/>
                              <a:gd name="T43" fmla="*/ 563 h 406"/>
                              <a:gd name="T44" fmla="+- 0 1346 880"/>
                              <a:gd name="T45" fmla="*/ T44 w 466"/>
                              <a:gd name="T46" fmla="+- 0 558 168"/>
                              <a:gd name="T47" fmla="*/ 558 h 406"/>
                              <a:gd name="T48" fmla="+- 0 1122 880"/>
                              <a:gd name="T49" fmla="*/ T48 w 466"/>
                              <a:gd name="T50" fmla="+- 0 171 168"/>
                              <a:gd name="T51" fmla="*/ 171 h 406"/>
                              <a:gd name="T52" fmla="+- 0 1118 880"/>
                              <a:gd name="T53" fmla="*/ T52 w 466"/>
                              <a:gd name="T54" fmla="+- 0 168 168"/>
                              <a:gd name="T55" fmla="*/ 16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215"/>
                        <wps:cNvSpPr>
                          <a:spLocks/>
                        </wps:cNvSpPr>
                        <wps:spPr bwMode="auto">
                          <a:xfrm>
                            <a:off x="865" y="154"/>
                            <a:ext cx="494" cy="433"/>
                          </a:xfrm>
                          <a:custGeom>
                            <a:avLst/>
                            <a:gdLst>
                              <a:gd name="T0" fmla="+- 0 1139 866"/>
                              <a:gd name="T1" fmla="*/ T0 w 494"/>
                              <a:gd name="T2" fmla="+- 0 528 155"/>
                              <a:gd name="T3" fmla="*/ 528 h 433"/>
                              <a:gd name="T4" fmla="+- 0 1139 866"/>
                              <a:gd name="T5" fmla="*/ T4 w 494"/>
                              <a:gd name="T6" fmla="+- 0 481 155"/>
                              <a:gd name="T7" fmla="*/ 481 h 433"/>
                              <a:gd name="T8" fmla="+- 0 1086 866"/>
                              <a:gd name="T9" fmla="*/ T8 w 494"/>
                              <a:gd name="T10" fmla="+- 0 481 155"/>
                              <a:gd name="T11" fmla="*/ 481 h 433"/>
                              <a:gd name="T12" fmla="+- 0 1086 866"/>
                              <a:gd name="T13" fmla="*/ T12 w 494"/>
                              <a:gd name="T14" fmla="+- 0 528 155"/>
                              <a:gd name="T15" fmla="*/ 528 h 433"/>
                              <a:gd name="T16" fmla="+- 0 1139 866"/>
                              <a:gd name="T17" fmla="*/ T16 w 494"/>
                              <a:gd name="T18" fmla="+- 0 528 155"/>
                              <a:gd name="T19" fmla="*/ 528 h 433"/>
                              <a:gd name="T20" fmla="+- 0 1141 866"/>
                              <a:gd name="T21" fmla="*/ T20 w 494"/>
                              <a:gd name="T22" fmla="+- 0 284 155"/>
                              <a:gd name="T23" fmla="*/ 284 h 433"/>
                              <a:gd name="T24" fmla="+- 0 1084 866"/>
                              <a:gd name="T25" fmla="*/ T24 w 494"/>
                              <a:gd name="T26" fmla="+- 0 284 155"/>
                              <a:gd name="T27" fmla="*/ 284 h 433"/>
                              <a:gd name="T28" fmla="+- 0 1084 866"/>
                              <a:gd name="T29" fmla="*/ T28 w 494"/>
                              <a:gd name="T30" fmla="+- 0 341 155"/>
                              <a:gd name="T31" fmla="*/ 341 h 433"/>
                              <a:gd name="T32" fmla="+- 0 1097 866"/>
                              <a:gd name="T33" fmla="*/ T32 w 494"/>
                              <a:gd name="T34" fmla="+- 0 465 155"/>
                              <a:gd name="T35" fmla="*/ 465 h 433"/>
                              <a:gd name="T36" fmla="+- 0 1128 866"/>
                              <a:gd name="T37" fmla="*/ T36 w 494"/>
                              <a:gd name="T38" fmla="+- 0 465 155"/>
                              <a:gd name="T39" fmla="*/ 465 h 433"/>
                              <a:gd name="T40" fmla="+- 0 1141 866"/>
                              <a:gd name="T41" fmla="*/ T40 w 494"/>
                              <a:gd name="T42" fmla="+- 0 341 155"/>
                              <a:gd name="T43" fmla="*/ 341 h 433"/>
                              <a:gd name="T44" fmla="+- 0 1141 866"/>
                              <a:gd name="T45" fmla="*/ T44 w 494"/>
                              <a:gd name="T46" fmla="+- 0 284 155"/>
                              <a:gd name="T47" fmla="*/ 284 h 433"/>
                              <a:gd name="T48" fmla="+- 0 1360 866"/>
                              <a:gd name="T49" fmla="*/ T48 w 494"/>
                              <a:gd name="T50" fmla="+- 0 555 155"/>
                              <a:gd name="T51" fmla="*/ 555 h 433"/>
                              <a:gd name="T52" fmla="+- 0 1332 866"/>
                              <a:gd name="T53" fmla="*/ T52 w 494"/>
                              <a:gd name="T54" fmla="+- 0 507 155"/>
                              <a:gd name="T55" fmla="*/ 507 h 433"/>
                              <a:gd name="T56" fmla="+- 0 1332 866"/>
                              <a:gd name="T57" fmla="*/ T56 w 494"/>
                              <a:gd name="T58" fmla="+- 0 560 155"/>
                              <a:gd name="T59" fmla="*/ 560 h 433"/>
                              <a:gd name="T60" fmla="+- 0 894 866"/>
                              <a:gd name="T61" fmla="*/ T60 w 494"/>
                              <a:gd name="T62" fmla="+- 0 560 155"/>
                              <a:gd name="T63" fmla="*/ 560 h 433"/>
                              <a:gd name="T64" fmla="+- 0 1113 866"/>
                              <a:gd name="T65" fmla="*/ T64 w 494"/>
                              <a:gd name="T66" fmla="+- 0 182 155"/>
                              <a:gd name="T67" fmla="*/ 182 h 433"/>
                              <a:gd name="T68" fmla="+- 0 1332 866"/>
                              <a:gd name="T69" fmla="*/ T68 w 494"/>
                              <a:gd name="T70" fmla="+- 0 560 155"/>
                              <a:gd name="T71" fmla="*/ 560 h 433"/>
                              <a:gd name="T72" fmla="+- 0 1332 866"/>
                              <a:gd name="T73" fmla="*/ T72 w 494"/>
                              <a:gd name="T74" fmla="+- 0 507 155"/>
                              <a:gd name="T75" fmla="*/ 507 h 433"/>
                              <a:gd name="T76" fmla="+- 0 1144 866"/>
                              <a:gd name="T77" fmla="*/ T76 w 494"/>
                              <a:gd name="T78" fmla="+- 0 182 155"/>
                              <a:gd name="T79" fmla="*/ 182 h 433"/>
                              <a:gd name="T80" fmla="+- 0 1131 866"/>
                              <a:gd name="T81" fmla="*/ T80 w 494"/>
                              <a:gd name="T82" fmla="+- 0 160 155"/>
                              <a:gd name="T83" fmla="*/ 160 h 433"/>
                              <a:gd name="T84" fmla="+- 0 1123 866"/>
                              <a:gd name="T85" fmla="*/ T84 w 494"/>
                              <a:gd name="T86" fmla="+- 0 155 155"/>
                              <a:gd name="T87" fmla="*/ 155 h 433"/>
                              <a:gd name="T88" fmla="+- 0 1113 866"/>
                              <a:gd name="T89" fmla="*/ T88 w 494"/>
                              <a:gd name="T90" fmla="+- 0 155 155"/>
                              <a:gd name="T91" fmla="*/ 155 h 433"/>
                              <a:gd name="T92" fmla="+- 0 1103 866"/>
                              <a:gd name="T93" fmla="*/ T92 w 494"/>
                              <a:gd name="T94" fmla="+- 0 155 155"/>
                              <a:gd name="T95" fmla="*/ 155 h 433"/>
                              <a:gd name="T96" fmla="+- 0 1095 866"/>
                              <a:gd name="T97" fmla="*/ T96 w 494"/>
                              <a:gd name="T98" fmla="+- 0 160 155"/>
                              <a:gd name="T99" fmla="*/ 160 h 433"/>
                              <a:gd name="T100" fmla="+- 0 866 866"/>
                              <a:gd name="T101" fmla="*/ T100 w 494"/>
                              <a:gd name="T102" fmla="+- 0 555 155"/>
                              <a:gd name="T103" fmla="*/ 555 h 433"/>
                              <a:gd name="T104" fmla="+- 0 866 866"/>
                              <a:gd name="T105" fmla="*/ T104 w 494"/>
                              <a:gd name="T106" fmla="+- 0 566 155"/>
                              <a:gd name="T107" fmla="*/ 566 h 433"/>
                              <a:gd name="T108" fmla="+- 0 875 866"/>
                              <a:gd name="T109" fmla="*/ T108 w 494"/>
                              <a:gd name="T110" fmla="+- 0 582 155"/>
                              <a:gd name="T111" fmla="*/ 582 h 433"/>
                              <a:gd name="T112" fmla="+- 0 884 866"/>
                              <a:gd name="T113" fmla="*/ T112 w 494"/>
                              <a:gd name="T114" fmla="+- 0 587 155"/>
                              <a:gd name="T115" fmla="*/ 587 h 433"/>
                              <a:gd name="T116" fmla="+- 0 1341 866"/>
                              <a:gd name="T117" fmla="*/ T116 w 494"/>
                              <a:gd name="T118" fmla="+- 0 587 155"/>
                              <a:gd name="T119" fmla="*/ 587 h 433"/>
                              <a:gd name="T120" fmla="+- 0 1350 866"/>
                              <a:gd name="T121" fmla="*/ T120 w 494"/>
                              <a:gd name="T122" fmla="+- 0 582 155"/>
                              <a:gd name="T123" fmla="*/ 582 h 433"/>
                              <a:gd name="T124" fmla="+- 0 1360 866"/>
                              <a:gd name="T125" fmla="*/ T124 w 494"/>
                              <a:gd name="T126" fmla="+- 0 566 155"/>
                              <a:gd name="T127" fmla="*/ 566 h 433"/>
                              <a:gd name="T128" fmla="+- 0 1360 866"/>
                              <a:gd name="T129" fmla="*/ T128 w 494"/>
                              <a:gd name="T130" fmla="+- 0 560 155"/>
                              <a:gd name="T131" fmla="*/ 560 h 433"/>
                              <a:gd name="T132" fmla="+- 0 1360 866"/>
                              <a:gd name="T133" fmla="*/ T132 w 494"/>
                              <a:gd name="T134" fmla="+- 0 555 155"/>
                              <a:gd name="T135" fmla="*/ 555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2"/>
                                </a:lnTo>
                                <a:lnTo>
                                  <a:pt x="466" y="405"/>
                                </a:lnTo>
                                <a:lnTo>
                                  <a:pt x="28" y="405"/>
                                </a:lnTo>
                                <a:lnTo>
                                  <a:pt x="247" y="27"/>
                                </a:lnTo>
                                <a:lnTo>
                                  <a:pt x="466" y="405"/>
                                </a:lnTo>
                                <a:lnTo>
                                  <a:pt x="466" y="352"/>
                                </a:lnTo>
                                <a:lnTo>
                                  <a:pt x="278" y="27"/>
                                </a:lnTo>
                                <a:lnTo>
                                  <a:pt x="265" y="5"/>
                                </a:lnTo>
                                <a:lnTo>
                                  <a:pt x="257" y="0"/>
                                </a:lnTo>
                                <a:lnTo>
                                  <a:pt x="247" y="0"/>
                                </a:lnTo>
                                <a:lnTo>
                                  <a:pt x="237" y="0"/>
                                </a:lnTo>
                                <a:lnTo>
                                  <a:pt x="229" y="5"/>
                                </a:lnTo>
                                <a:lnTo>
                                  <a:pt x="0" y="400"/>
                                </a:lnTo>
                                <a:lnTo>
                                  <a:pt x="0" y="411"/>
                                </a:lnTo>
                                <a:lnTo>
                                  <a:pt x="9" y="427"/>
                                </a:lnTo>
                                <a:lnTo>
                                  <a:pt x="18" y="432"/>
                                </a:lnTo>
                                <a:lnTo>
                                  <a:pt x="475" y="432"/>
                                </a:lnTo>
                                <a:lnTo>
                                  <a:pt x="484" y="427"/>
                                </a:lnTo>
                                <a:lnTo>
                                  <a:pt x="494" y="411"/>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9397" id="docshapegroup213" o:spid="_x0000_s1026" style="position:absolute;margin-left:-.05pt;margin-top:14.3pt;width:24.7pt;height:21.65pt;z-index:-251468288;mso-position-horizontal-relative:margin" coordorigin="866,155"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ZmgoAAEk1AAAOAAAAZHJzL2Uyb0RvYy54bWzsW12v47YRfS/Q/yD4sUXWoj4s2di7QZpN&#10;FgXSJkCUH6Drb9S2XMn3+m5+fc+Qok3SM7aaLVqgyMuVfXVEnjkzJGdI+f3Xb/td9Lpsu21zeBqp&#10;d/EoWh7mzWJ7WD+Nfqm+/6ocRd2pPizqXXNYPo0+L7vR1x/++If35+NsmTSbZrdYthEaOXSz8/Fp&#10;tDmdjrPxuJtvlvu6e9cclwfcXDXtvj7ha7seL9r6jNb3u3ESx5PxuWkXx7aZL7sO//1obo4+6PZX&#10;q+X89ONq1S1P0e5pBG4n/bfVf5/p7/jD+3q2buvjZjvvadS/gcW+3h7Q6aWpj/Wpjl7a7U1T++28&#10;bbpmdXo3b/bjZrXazpfaBlij4sCaT23zctS2rGfn9fEiE6QNdPrNzc7//vqpPf58/Kk17PHxh2b+&#10;jw66jM/H9cy9T9/XBhw9n//WLODP+uXUaMPfVu2emoBJ0ZvW9/NF3+XbKZrjn6lKJ1N4YY5bSZFN&#10;89zoP9/ASfRUOZmMItxU1zvf9c9m08w8mKUpPTWuZ6ZLTbOnRW5HHHVXqbovk+rnTX1cag90JMVP&#10;bbRdwA7YcKj3MH/RzDuCJCojUtQ7YFbOztXSuUOwDpI/VLEspkaPSWmUskpmJBTJmMUTT416Nn/p&#10;Tp+WjXZG/fpDdzIhvsAn7eJFT72CEav9DtH+56+iOFJKlVFZ2hFxQSmL+tM4quLoHFHXfZO2pcRi&#10;TEuTMlKW8PrSUGpBaAi3o03Uc8eguYDgY49TzHLKLYo4ZTwn6OO2xHMqLOgeJ8xgbksqzjid4CiD&#10;Ik4lz0kFkheKE0q5kitgWKVUILqKFUdLubJXKhGIBboXOUvM1V0BwxPzlUdIsbxc6Ss1EXj52uc5&#10;G1nK1Z4wLK/EF1/glbjiV4kU8L74+STl9Epc7QnD8/K1L8uc0ytxta8SIegTX/ucD7DE1Z4wPC9f&#10;+7Kcsrxc7atECHyaMJ0xlBcZp1fqak8Yllfqa6/StOCIYZVwBmQqBH7qiy8Rc8WXifniqzRjR2Tq&#10;ql+lQuSnvvqCJ1NXfdGTma8+iE04xTJX/ioTQj/z5RdCP3PVF0M/89UXibnyV5kQ+5kvvzBXZK76&#10;4lyR+eorlSSsYq78VSYEfx7Izw/K3FVfnPVzX31p0c5d+atcCP48kJ9fI5GKXQeSt3AjBVvbtKLe&#10;2Exj/nboUw18imqqA2KdIR6bjnK8CoYicalsFgcU5SUCGJ0TuOiTnPtguIPAWEBNgngfTUujhuss&#10;FMY8gCNyNHw6qHVaSAiORWAIGZrfNXyYpUlvKqbMIa3TZEitp8NMpSlKw4eZShMHwTHoh5DJelMx&#10;FAfBe1MxQIbAKfSJjKkgrFfNtY/LFlVhWA+2owj14DN1Uc+O9YnC2X6MzsizKeHemHyb/r9vXpdV&#10;oxEniuqEJmz0q/Nn9Ha9vzt4uMTH2bv2ejStJRiaaM0Kau/aq0UZ4a2O9q69GhRmH2oJdZeRz961&#10;Vx9lA8TetVeDMp7L4vu8jMOulYltw15NW1luouwhbmKsfNSr9pC29L4NV9x9RRJa6R77IPC7tXG+&#10;a7qlEZyiSderl7CiaHSqtK7ZbRffb3c7CqeuXT9/u2uj1xo7Fh8//qVATmfa8WA7PWkeGnrM+lWX&#10;7KayNKXoc7P4jCqzbcy2B7Zp8GHTtL+OojO2PJ5G3T9f6nY5inZ/PaBQnqqMUoWT/gL3UMbcunee&#10;3Tv1YY6mnkanESZ5+vjtyeyrvBzb7XqDnpSe9g/NN9gjWG2pDkWt3s0Mq/4LavX/VtGOMAqLdh0p&#10;//GifWKGicL6Cpvr2aVol7Yw/HD4t4r2FFn5bUEOU6/FqE7k0LXmci21/UwiR+p+2XW5gtw8giDI&#10;yM32y72inecEUa6cdA53y8lP4bIS9bHdCbpycjM4grCcggQuLpHy3uqEmerKSadvt5yCol0g5RXt&#10;IquwaBdocUU7Q8xP3wQPKld30YXKV14p3ofK1b6v2hlivvgSMVd8kVhQtStFRdWtI7my/ZZY4sd8&#10;UqIMvY0vr2wnDBtgtEI7Ja2KAeSIufL3dTtDzJdfIuaqLxPz1ReJufL3hfstsaBwp5KWUcwr3AnD&#10;KhYW7vEUhfutK7nCnSHmy59NsGN160rku9cBThiemK8+qj3sOjLEXPn7wp0h5ssvEXPVF4mFhbsQ&#10;/FzhfkssKNwFV3qFu+jKsHCXiLny94U7Q8yXXwh+r3AXgz8s3NMJdh9vXZm58veF+y2xoHDPczbG&#10;vMKdMGyMhYV7ih0phhhXuDPE/ODP44ILfgyHa/AThifmq4/tNJ6YF/y53rViiPnBn0N9ZlTmrvqE&#10;YYlN/G2TcsrOr1QcXJdwtIUDilteE3/iF3hNvGxH5OWLjy2YlPMkJYEOMSnhCdQvE06wiSu+AoYX&#10;zBdf8uTEVb/Cng+rWOGrLyhWuOqLnix89SVihSt/VehNq1tXFr78QuwXrvpi7BeB+qh/OFcWrvxV&#10;IcR+EcjPu5IO9C5hIboSx3A9qj+bS9msp3Tlr3DQwrqyDOTnB2Xpqq+k4C999bFUssFfuvJXyIx4&#10;YoH8/PxauupjNuGDvwzUF0Zl6cpflULw0xm1m9vxxKau+iKxaaC+ilnFpq781VQIfgyHIcRc9WVi&#10;gfrxFAdPt0vl1JW/mgrBPw3k52Ns6qovxpiKfflBiiOGA08rBh254ik+ylTse0BYxuEXpzlxHcfp&#10;r4XpoSmSc30AcsIQUDi+dz2aw1ZmxVSx6wUCsSsAcn2vtRJntIxLVez6AeSEYaCC0jfnpzSsgLZX&#10;OIJAPLmg+C35ggkD12kNe/nCUEAlaHHaEXnJJkHKr38BEsj5fjCHd7ejQQUVsDm4vl2l8DLFMHau&#10;J8gEnl1YBac5m9YqvwxW5viaYRcUwpJjvUpYdmxYCgtJt/LPsFUijYnwFFsYE/4xtjgmaMPdncxF&#10;dq4r8KaENCiCkljIjJRXE4upkQqLYomdXxXjMWGyCw+0+aVLeYWxN9lhb/r3Qz3pNPL3Qz1Jmf/F&#10;oZ58aIzVEic3FQpNczZy/2S3P2CqUP8NgmNpp9ZRlQ2CY14hOGqlIXCqgjTcnmLd5061iYYPM5Uq&#10;BoIj2x9ChvJ4DR9mKmXXBEdmPKR1ynk1fJiplIlq+DBTdX5IeMrshtBRcW8tZVvDHujtpQxo0AOX&#10;Vw6QlQx7oLdZ4R23QQ/YGQqF2cAHrNFYTof1YI0e+O4Byn3jN1p0nB6+/EieqiE6kkcH7JF8P5RS&#10;XE2/4qG8RV7OWu0xrr2aI+uE8jCEVDoUd+nZtmOvfXu23xucPT52XySwzxiHKbwC8sAqykHB9oq0&#10;vdtr36LFlfak2d631x5HKQ1Zj7LA9Gzv22uPo922ITjapCF+j/q1uIvFtj9ZJf22ONrOUEveV+ny&#10;OgB2aO9ZZXEZZol7uP79jocw2s8GwcuoszbZq9FyaK8Wlz6wIqFdqsfdJv0R9gNT+zc4rMSWur32&#10;4dBb+gDVv3P0ANW/93SflxmkV9dbPvZqePWoy9Rt79qrQZnJLnvgpn4EZcjm78VG1kfyQxxts1H0&#10;Puj2EuUPjLjgHsTuFRe6wY40TNpf8DpLnGbffWMl+v99nUX/IgW/19Ev/fS/LaIfBLnf9esv119A&#10;ffgXAAAA//8DAFBLAwQUAAYACAAAACEAQxdG6d4AAAAGAQAADwAAAGRycy9kb3ducmV2LnhtbEyO&#10;wU7DMBBE70j8g7VI3FrHLZQ2ZFNVFXCqkGiRELdtvE2ixnYUu0n695gTHEczevOy9Wga0XPna2cR&#10;1DQBwbZwurYlwufhdbIE4QNZTY2zjHBlD+v89iajVLvBfnC/D6WIEOtTQqhCaFMpfVGxIT91LdvY&#10;nVxnKMTYlVJ3NES4aeQsSRbSUG3jQ0UtbysuzvuLQXgbaNjM1Uu/O5+21+/D4/vXTjHi/d24eQYR&#10;eAx/Y/jVj+qQR6eju1jtRYMwUXGIMFsuQMT6YTUHcUR4UiuQeSb/6+c/AAAA//8DAFBLAQItABQA&#10;BgAIAAAAIQC2gziS/gAAAOEBAAATAAAAAAAAAAAAAAAAAAAAAABbQ29udGVudF9UeXBlc10ueG1s&#10;UEsBAi0AFAAGAAgAAAAhADj9If/WAAAAlAEAAAsAAAAAAAAAAAAAAAAALwEAAF9yZWxzLy5yZWxz&#10;UEsBAi0AFAAGAAgAAAAhALeXI5maCgAASTUAAA4AAAAAAAAAAAAAAAAALgIAAGRycy9lMm9Eb2Mu&#10;eG1sUEsBAi0AFAAGAAgAAAAhAEMXRuneAAAABgEAAA8AAAAAAAAAAAAAAAAA9AwAAGRycy9kb3du&#10;cmV2LnhtbFBLBQYAAAAABAAEAPMAAAD/DQAAAAA=&#10;">
                <v:shape id="docshape214" o:spid="_x0000_s1027" style="position:absolute;left:879;top:168;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nexwAAAANsAAAAPAAAAZHJzL2Rvd25yZXYueG1sRE/Pa8Iw&#10;FL4P/B/CE3abqQ5kVKNIQVBkY6sePD6aZ1NsXkoS2+6/Xw7Cjh/f7/V2tK3oyYfGsYL5LANBXDnd&#10;cK3gct6/fYAIEVlj65gU/FKA7WbyssZcu4F/qC9jLVIIhxwVmBi7XMpQGbIYZq4jTtzNeYsxQV9L&#10;7XFI4baViyxbSosNpwaDHRWGqnv5sArKw6U9XYse/bU28fg1DJ9UfCv1Oh13KxCRxvgvfroPWsF7&#10;Wp++pB8gN38AAAD//wMAUEsBAi0AFAAGAAgAAAAhANvh9svuAAAAhQEAABMAAAAAAAAAAAAAAAAA&#10;AAAAAFtDb250ZW50X1R5cGVzXS54bWxQSwECLQAUAAYACAAAACEAWvQsW78AAAAVAQAACwAAAAAA&#10;AAAAAAAAAAAfAQAAX3JlbHMvLnJlbHNQSwECLQAUAAYACAAAACEANnp3scAAAADbAAAADwAAAAAA&#10;AAAAAAAAAAAHAgAAZHJzL2Rvd25yZXYueG1sUEsFBgAAAAADAAMAtwAAAPQCAAAAAA==&#10;" path="m238,l228,r-4,3l221,7,,390r,5l5,403r4,3l457,406r4,-3l466,395r,-5l242,3,238,xe" fillcolor="#ddb726" stroked="f">
                  <v:path arrowok="t" o:connecttype="custom" o:connectlocs="238,168;228,168;224,171;221,175;0,558;0,563;5,571;9,574;457,574;461,571;466,563;466,558;242,171;238,168" o:connectangles="0,0,0,0,0,0,0,0,0,0,0,0,0,0"/>
                </v:shape>
                <v:shape id="docshape215" o:spid="_x0000_s1028" style="position:absolute;left:865;top:154;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OTwwAAANsAAAAPAAAAZHJzL2Rvd25yZXYueG1sRI9Pi8Iw&#10;FMTvgt8hPMGbTdVVpDaKuAjC4mFV9PpoXv9g81KarK3f3iws7HGYmd8w6bY3tXhS6yrLCqZRDII4&#10;s7riQsH1cpisQDiPrLG2TApe5GC7GQ5STLTt+JueZ1+IAGGXoILS+yaR0mUlGXSRbYiDl9vWoA+y&#10;LaRusQtwU8tZHC+lwYrDQokN7UvKHucfo+BW5cUF8X5aXb/2+emz+egWC6vUeNTv1iA89f4//Nc+&#10;agXzKfx+CT9Abt4AAAD//wMAUEsBAi0AFAAGAAgAAAAhANvh9svuAAAAhQEAABMAAAAAAAAAAAAA&#10;AAAAAAAAAFtDb250ZW50X1R5cGVzXS54bWxQSwECLQAUAAYACAAAACEAWvQsW78AAAAVAQAACwAA&#10;AAAAAAAAAAAAAAAfAQAAX3JlbHMvLnJlbHNQSwECLQAUAAYACAAAACEA1Bwjk8MAAADbAAAADwAA&#10;AAAAAAAAAAAAAAAHAgAAZHJzL2Rvd25yZXYueG1sUEsFBgAAAAADAAMAtwAAAPcCAAAAAA==&#10;" path="m273,373r,-47l220,326r,47l273,373xm275,129r-57,l218,186r13,124l262,310,275,186r,-57xm494,400l466,352r,53l28,405,247,27,466,405r,-53l278,27,265,5,257,,247,,237,r-8,5l,400r,11l9,427r9,5l475,432r9,-5l494,411r,-6l494,400xe" fillcolor="#034ea2" stroked="f">
                  <v:path arrowok="t" o:connecttype="custom" o:connectlocs="273,528;273,481;220,481;220,528;273,528;275,284;218,284;218,341;231,465;262,465;275,341;275,284;494,555;466,507;466,560;28,560;247,182;466,560;466,507;278,182;265,160;257,155;247,155;237,155;229,160;0,555;0,566;9,582;18,587;475,587;484,582;494,566;494,560;494,555" o:connectangles="0,0,0,0,0,0,0,0,0,0,0,0,0,0,0,0,0,0,0,0,0,0,0,0,0,0,0,0,0,0,0,0,0,0"/>
                </v:shape>
                <w10:wrap type="tight" anchorx="margin"/>
              </v:group>
            </w:pict>
          </mc:Fallback>
        </mc:AlternateContent>
      </w:r>
      <w:r w:rsidR="00406F0E">
        <w:rPr>
          <w:rFonts w:ascii="Marianne" w:hAnsi="Marianne" w:cs="Arial"/>
          <w:sz w:val="18"/>
          <w:szCs w:val="18"/>
        </w:rPr>
        <w:t>Vous êtes en contrat à durée d</w:t>
      </w:r>
      <w:r w:rsidR="00226260" w:rsidRPr="00544843">
        <w:rPr>
          <w:rFonts w:ascii="Marianne" w:hAnsi="Marianne" w:cs="Arial"/>
          <w:sz w:val="18"/>
          <w:szCs w:val="18"/>
        </w:rPr>
        <w:t>éterminée (CDD) ou en intérim</w:t>
      </w:r>
      <w:r>
        <w:rPr>
          <w:rFonts w:ascii="Marianne" w:hAnsi="Marianne" w:cs="Arial"/>
          <w:sz w:val="18"/>
          <w:szCs w:val="18"/>
        </w:rPr>
        <w:t> </w:t>
      </w:r>
      <w:r w:rsidR="00226260" w:rsidRPr="00544843">
        <w:rPr>
          <w:rFonts w:ascii="Marianne" w:hAnsi="Marianne" w:cs="Arial"/>
          <w:sz w:val="18"/>
          <w:szCs w:val="18"/>
        </w:rPr>
        <w:t xml:space="preserve">: votre contrat de travail est maintenu et prendra fin au terme initialement prévu au contrat, même si celui-ci intervient pendant la période de suspension. La suspension ne prolonge </w:t>
      </w:r>
      <w:r w:rsidR="003B5FCF">
        <w:rPr>
          <w:rFonts w:ascii="Marianne" w:hAnsi="Marianne" w:cs="Arial"/>
          <w:sz w:val="18"/>
          <w:szCs w:val="18"/>
        </w:rPr>
        <w:t>ni</w:t>
      </w:r>
      <w:r w:rsidR="00226260" w:rsidRPr="00544843">
        <w:rPr>
          <w:rFonts w:ascii="Marianne" w:hAnsi="Marianne" w:cs="Arial"/>
          <w:sz w:val="18"/>
          <w:szCs w:val="18"/>
        </w:rPr>
        <w:t xml:space="preserve"> la durée du CDD ni</w:t>
      </w:r>
      <w:r w:rsidR="003B5FCF">
        <w:rPr>
          <w:rFonts w:ascii="Marianne" w:hAnsi="Marianne" w:cs="Arial"/>
          <w:sz w:val="18"/>
          <w:szCs w:val="18"/>
        </w:rPr>
        <w:t xml:space="preserve"> celle</w:t>
      </w:r>
      <w:r w:rsidR="00226260" w:rsidRPr="00544843">
        <w:rPr>
          <w:rFonts w:ascii="Marianne" w:hAnsi="Marianne" w:cs="Arial"/>
          <w:sz w:val="18"/>
          <w:szCs w:val="18"/>
        </w:rPr>
        <w:t xml:space="preserve"> de la mission.</w:t>
      </w:r>
    </w:p>
    <w:p w14:paraId="524C0405" w14:textId="77777777" w:rsidR="00544843" w:rsidRPr="00544843" w:rsidRDefault="00544843" w:rsidP="00544843">
      <w:pPr>
        <w:rPr>
          <w:rFonts w:ascii="Marianne" w:hAnsi="Marianne" w:cs="Arial"/>
          <w:sz w:val="18"/>
          <w:szCs w:val="18"/>
        </w:rPr>
      </w:pPr>
    </w:p>
    <w:p w14:paraId="2490E741" w14:textId="1B92F49A" w:rsidR="00226260" w:rsidRPr="00544843" w:rsidRDefault="006B6E72" w:rsidP="00544843">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544843">
        <w:rPr>
          <w:rFonts w:ascii="Marianne" w:hAnsi="Marianne" w:cs="Arial"/>
          <w:color w:val="000091"/>
          <w:sz w:val="18"/>
          <w:szCs w:val="18"/>
        </w:rPr>
        <w:t>Le recours éventuel à la MDPH</w:t>
      </w:r>
    </w:p>
    <w:p w14:paraId="11EDCA43" w14:textId="3305F5BF" w:rsidR="00226260" w:rsidRDefault="00226260" w:rsidP="00544843">
      <w:pPr>
        <w:rPr>
          <w:rFonts w:ascii="Marianne" w:hAnsi="Marianne" w:cs="Arial"/>
          <w:sz w:val="18"/>
          <w:szCs w:val="18"/>
        </w:rPr>
      </w:pPr>
      <w:r w:rsidRPr="00544843">
        <w:rPr>
          <w:rFonts w:ascii="Marianne" w:hAnsi="Marianne" w:cs="Arial"/>
          <w:sz w:val="18"/>
          <w:szCs w:val="18"/>
        </w:rPr>
        <w:t xml:space="preserve">Si votre accident du travail a été à l’origine de séquelles constituant un handicap, vous avez la possibilité de solliciter la Maison </w:t>
      </w:r>
      <w:r w:rsidR="00406F0E">
        <w:rPr>
          <w:rFonts w:ascii="Marianne" w:hAnsi="Marianne" w:cs="Arial"/>
          <w:sz w:val="18"/>
          <w:szCs w:val="18"/>
        </w:rPr>
        <w:t>D</w:t>
      </w:r>
      <w:r w:rsidRPr="00544843">
        <w:rPr>
          <w:rFonts w:ascii="Marianne" w:hAnsi="Marianne" w:cs="Arial"/>
          <w:sz w:val="18"/>
          <w:szCs w:val="18"/>
        </w:rPr>
        <w:t xml:space="preserve">épartementale pour les </w:t>
      </w:r>
      <w:r w:rsidR="00406F0E">
        <w:rPr>
          <w:rFonts w:ascii="Marianne" w:hAnsi="Marianne" w:cs="Arial"/>
          <w:sz w:val="18"/>
          <w:szCs w:val="18"/>
        </w:rPr>
        <w:t>P</w:t>
      </w:r>
      <w:r w:rsidRPr="00544843">
        <w:rPr>
          <w:rFonts w:ascii="Marianne" w:hAnsi="Marianne" w:cs="Arial"/>
          <w:sz w:val="18"/>
          <w:szCs w:val="18"/>
        </w:rPr>
        <w:t xml:space="preserve">ersonnes </w:t>
      </w:r>
      <w:r w:rsidR="00406F0E">
        <w:rPr>
          <w:rFonts w:ascii="Marianne" w:hAnsi="Marianne" w:cs="Arial"/>
          <w:sz w:val="18"/>
          <w:szCs w:val="18"/>
        </w:rPr>
        <w:t>H</w:t>
      </w:r>
      <w:r w:rsidRPr="00544843">
        <w:rPr>
          <w:rFonts w:ascii="Marianne" w:hAnsi="Marianne" w:cs="Arial"/>
          <w:sz w:val="18"/>
          <w:szCs w:val="18"/>
        </w:rPr>
        <w:t>andicapées (MDPH), y compris pendant votre arrêt de travail. La MDPH étudiera votre situation, pourra vous reconnaître la qualité de travailleur handicapé et vous proposer des démarches susceptibles de vous venir en aide. Vous n’êtes pas tenu d’informer votre employeur de votre reconnais</w:t>
      </w:r>
      <w:r w:rsidR="003609DA">
        <w:rPr>
          <w:rFonts w:ascii="Marianne" w:hAnsi="Marianne" w:cs="Arial"/>
          <w:sz w:val="18"/>
          <w:szCs w:val="18"/>
        </w:rPr>
        <w:t>s</w:t>
      </w:r>
      <w:r w:rsidRPr="00544843">
        <w:rPr>
          <w:rFonts w:ascii="Marianne" w:hAnsi="Marianne" w:cs="Arial"/>
          <w:sz w:val="18"/>
          <w:szCs w:val="18"/>
        </w:rPr>
        <w:t>ance de qualité de travailleur handicapé (RQTH), ni d’en parler à votre hiérarchie et à vos collègues, sauf si, en accord avec votre employeur, vous souhaitez communiquer sur votre handicap afin qu’il soit pris en compte.</w:t>
      </w:r>
    </w:p>
    <w:p w14:paraId="1DFB1C08" w14:textId="77777777" w:rsidR="00544843" w:rsidRDefault="00544843" w:rsidP="00544843">
      <w:pPr>
        <w:rPr>
          <w:rFonts w:ascii="Marianne" w:hAnsi="Marianne" w:cs="Arial"/>
          <w:sz w:val="18"/>
          <w:szCs w:val="18"/>
        </w:rPr>
      </w:pPr>
    </w:p>
    <w:p w14:paraId="10C90E89" w14:textId="77777777" w:rsidR="00B903F0" w:rsidRDefault="00B903F0" w:rsidP="00544843">
      <w:pPr>
        <w:rPr>
          <w:rFonts w:ascii="Marianne" w:hAnsi="Marianne" w:cs="Arial"/>
          <w:sz w:val="18"/>
          <w:szCs w:val="18"/>
        </w:rPr>
      </w:pPr>
    </w:p>
    <w:p w14:paraId="7641B6DB" w14:textId="77777777" w:rsidR="00B903F0" w:rsidRPr="00544843" w:rsidRDefault="00B903F0" w:rsidP="00544843">
      <w:pPr>
        <w:rPr>
          <w:rFonts w:ascii="Marianne" w:hAnsi="Marianne" w:cs="Arial"/>
          <w:sz w:val="18"/>
          <w:szCs w:val="18"/>
        </w:rPr>
      </w:pPr>
    </w:p>
    <w:p w14:paraId="6EB8BA09" w14:textId="75950B20" w:rsidR="00226260" w:rsidRPr="00544843" w:rsidRDefault="00226260" w:rsidP="008B4E1D">
      <w:pPr>
        <w:pStyle w:val="Titre2"/>
        <w:numPr>
          <w:ilvl w:val="0"/>
          <w:numId w:val="9"/>
        </w:numPr>
        <w:ind w:left="284" w:hanging="284"/>
        <w:rPr>
          <w:rFonts w:ascii="Marianne" w:hAnsi="Marianne" w:cs="Arial"/>
          <w:sz w:val="24"/>
          <w:szCs w:val="24"/>
        </w:rPr>
      </w:pPr>
      <w:r w:rsidRPr="00544843">
        <w:rPr>
          <w:rFonts w:ascii="Marianne" w:hAnsi="Marianne" w:cs="Arial"/>
          <w:sz w:val="24"/>
          <w:szCs w:val="24"/>
        </w:rPr>
        <w:lastRenderedPageBreak/>
        <w:t>Protection contre le licenciement</w:t>
      </w:r>
    </w:p>
    <w:p w14:paraId="3833F263" w14:textId="2D6FFCBA" w:rsidR="00226260" w:rsidRPr="00544843" w:rsidRDefault="00226260" w:rsidP="00544843">
      <w:pPr>
        <w:rPr>
          <w:rFonts w:ascii="Marianne" w:hAnsi="Marianne"/>
          <w:sz w:val="18"/>
          <w:szCs w:val="18"/>
        </w:rPr>
      </w:pPr>
    </w:p>
    <w:p w14:paraId="60694E03" w14:textId="7AEA7BB3" w:rsidR="00226260" w:rsidRPr="00544843" w:rsidRDefault="00226260" w:rsidP="00544843">
      <w:pPr>
        <w:rPr>
          <w:rFonts w:ascii="Marianne" w:hAnsi="Marianne" w:cs="Arial"/>
          <w:bCs/>
          <w:sz w:val="18"/>
          <w:szCs w:val="18"/>
        </w:rPr>
      </w:pPr>
      <w:r w:rsidRPr="00544843">
        <w:rPr>
          <w:rFonts w:ascii="Marianne" w:hAnsi="Marianne" w:cs="Arial"/>
          <w:bCs/>
          <w:sz w:val="18"/>
          <w:szCs w:val="18"/>
        </w:rPr>
        <w:t>Le salarié victime d’un accident du travail ou d’une maladie professionnelle bénéficie d’une protection spéciale pendant la période d’arrêt de travail et à l’issue de celui-ci.</w:t>
      </w:r>
    </w:p>
    <w:p w14:paraId="42E2B8CF" w14:textId="59C2C5DB" w:rsidR="00226260" w:rsidRPr="00544843" w:rsidRDefault="00226260" w:rsidP="00544843">
      <w:pPr>
        <w:rPr>
          <w:rFonts w:ascii="Marianne" w:hAnsi="Marianne" w:cs="Arial"/>
          <w:sz w:val="18"/>
          <w:szCs w:val="18"/>
        </w:rPr>
      </w:pPr>
      <w:r w:rsidRPr="00544843">
        <w:rPr>
          <w:rFonts w:ascii="Marianne" w:hAnsi="Marianne" w:cs="Arial"/>
          <w:sz w:val="18"/>
          <w:szCs w:val="18"/>
        </w:rPr>
        <w:t>L’employeur ne peut pas rompre le contrat, sauf en cas de faute grave du salarié ou d’impossibilité de le conserver à son service, pour un motif sans rapport avec l’accident ou la maladie (motif économique, par exemple, s’il rend le licenciement du salarié inévitable). Dans ce cas, l’entretien préalable au licenciement peut avoir lieu pendant l’arrêt de travail du salarié. Si le licenciement est prononcé en faisant référence à votre état de santé, il peut s'agir d'un acte discriminatoire interdit par le code du travail. Tout licenciement prononcé en méconnaissance de ces dispositions pourra être annulé par le conseil de prud'hommes. Dans ce cas, ce dernier peut exiger votre réintégration dans l'entreprise</w:t>
      </w:r>
      <w:r w:rsidR="003E30D3">
        <w:rPr>
          <w:rFonts w:ascii="Marianne" w:hAnsi="Marianne" w:cs="Arial"/>
          <w:sz w:val="18"/>
          <w:szCs w:val="18"/>
        </w:rPr>
        <w:t xml:space="preserve"> si vous la demandez, ou à défaut une indemnisation en réparation du préjudice subi</w:t>
      </w:r>
      <w:r w:rsidRPr="00544843">
        <w:rPr>
          <w:rFonts w:ascii="Marianne" w:hAnsi="Marianne" w:cs="Arial"/>
          <w:sz w:val="18"/>
          <w:szCs w:val="18"/>
        </w:rPr>
        <w:t>.</w:t>
      </w:r>
    </w:p>
    <w:p w14:paraId="41E011D7" w14:textId="1B671928" w:rsidR="00226260" w:rsidRPr="00544843" w:rsidRDefault="00226260" w:rsidP="00095849">
      <w:pPr>
        <w:rPr>
          <w:rFonts w:ascii="Marianne" w:hAnsi="Marianne"/>
          <w:sz w:val="18"/>
          <w:szCs w:val="18"/>
        </w:rPr>
      </w:pPr>
    </w:p>
    <w:p w14:paraId="1712E4DF" w14:textId="7ED0104E" w:rsidR="00226260" w:rsidRPr="00544843" w:rsidRDefault="00226260" w:rsidP="008B4E1D">
      <w:pPr>
        <w:pStyle w:val="Titre2"/>
        <w:numPr>
          <w:ilvl w:val="0"/>
          <w:numId w:val="9"/>
        </w:numPr>
        <w:ind w:left="284" w:hanging="284"/>
        <w:rPr>
          <w:rFonts w:ascii="Marianne" w:hAnsi="Marianne" w:cs="Arial"/>
          <w:sz w:val="24"/>
          <w:szCs w:val="24"/>
        </w:rPr>
      </w:pPr>
      <w:r w:rsidRPr="00544843">
        <w:rPr>
          <w:rFonts w:ascii="Marianne" w:hAnsi="Marianne" w:cs="Arial"/>
          <w:sz w:val="24"/>
          <w:szCs w:val="24"/>
        </w:rPr>
        <w:t xml:space="preserve">Le maintien d’une rémunération </w:t>
      </w:r>
    </w:p>
    <w:p w14:paraId="53EBAE80" w14:textId="55F76651" w:rsidR="00226260" w:rsidRPr="00037CD0" w:rsidRDefault="00226260" w:rsidP="00095849">
      <w:pPr>
        <w:rPr>
          <w:rFonts w:ascii="Marianne" w:hAnsi="Marianne"/>
          <w:sz w:val="18"/>
          <w:szCs w:val="18"/>
        </w:rPr>
      </w:pPr>
    </w:p>
    <w:tbl>
      <w:tblPr>
        <w:tblStyle w:val="Grilledutableau"/>
        <w:tblW w:w="9072" w:type="dxa"/>
        <w:tblInd w:w="-5" w:type="dxa"/>
        <w:shd w:val="clear" w:color="auto" w:fill="DCE8F6" w:themeFill="accent1" w:themeFillTint="33"/>
        <w:tblLook w:val="04A0" w:firstRow="1" w:lastRow="0" w:firstColumn="1" w:lastColumn="0" w:noHBand="0" w:noVBand="1"/>
      </w:tblPr>
      <w:tblGrid>
        <w:gridCol w:w="1612"/>
        <w:gridCol w:w="7460"/>
      </w:tblGrid>
      <w:tr w:rsidR="00226260" w:rsidRPr="00804894" w14:paraId="7F593376" w14:textId="77777777" w:rsidTr="00F16107">
        <w:tc>
          <w:tcPr>
            <w:tcW w:w="1611" w:type="dxa"/>
            <w:shd w:val="clear" w:color="auto" w:fill="DCE8F6" w:themeFill="accent1" w:themeFillTint="33"/>
          </w:tcPr>
          <w:p w14:paraId="5BC60334" w14:textId="0B18FE25" w:rsidR="00226260" w:rsidRPr="00544843" w:rsidRDefault="00226260" w:rsidP="00544843">
            <w:pPr>
              <w:tabs>
                <w:tab w:val="left" w:pos="975"/>
              </w:tabs>
              <w:jc w:val="left"/>
              <w:rPr>
                <w:rFonts w:ascii="Marianne" w:hAnsi="Marianne"/>
                <w:sz w:val="18"/>
                <w:szCs w:val="18"/>
              </w:rPr>
            </w:pPr>
            <w:r w:rsidRPr="00544843">
              <w:rPr>
                <w:rFonts w:ascii="Marianne" w:hAnsi="Marianne"/>
                <w:color w:val="231F20"/>
                <w:spacing w:val="-2"/>
                <w:w w:val="105"/>
                <w:sz w:val="18"/>
                <w:szCs w:val="18"/>
              </w:rPr>
              <w:t>Indemnités</w:t>
            </w:r>
            <w:r w:rsidR="0029013D" w:rsidRPr="00544843">
              <w:rPr>
                <w:rFonts w:ascii="Marianne" w:hAnsi="Marianne"/>
                <w:color w:val="231F20"/>
                <w:spacing w:val="-2"/>
                <w:w w:val="105"/>
                <w:sz w:val="18"/>
                <w:szCs w:val="18"/>
              </w:rPr>
              <w:t xml:space="preserve"> </w:t>
            </w:r>
            <w:r w:rsidRPr="00544843">
              <w:rPr>
                <w:rFonts w:ascii="Marianne" w:hAnsi="Marianne"/>
                <w:color w:val="231F20"/>
                <w:spacing w:val="-2"/>
                <w:w w:val="105"/>
                <w:sz w:val="18"/>
                <w:szCs w:val="18"/>
              </w:rPr>
              <w:t>journalières versées par la caisse de Sécurité sociale (IJSS)</w:t>
            </w:r>
          </w:p>
        </w:tc>
        <w:tc>
          <w:tcPr>
            <w:tcW w:w="7461" w:type="dxa"/>
            <w:shd w:val="clear" w:color="auto" w:fill="DCE8F6" w:themeFill="accent1" w:themeFillTint="33"/>
          </w:tcPr>
          <w:p w14:paraId="771AD7DB" w14:textId="0CB9C67E" w:rsidR="00226260" w:rsidRPr="00544843" w:rsidRDefault="00226260" w:rsidP="00095849">
            <w:pPr>
              <w:pStyle w:val="TableParagraph"/>
              <w:ind w:right="142"/>
              <w:jc w:val="both"/>
              <w:rPr>
                <w:rFonts w:ascii="Marianne" w:hAnsi="Marianne"/>
                <w:color w:val="231F20"/>
                <w:w w:val="105"/>
                <w:sz w:val="18"/>
                <w:szCs w:val="18"/>
                <w:lang w:val="fr-FR"/>
              </w:rPr>
            </w:pPr>
            <w:r w:rsidRPr="00544843">
              <w:rPr>
                <w:rFonts w:ascii="Marianne" w:hAnsi="Marianne"/>
                <w:color w:val="231F20"/>
                <w:w w:val="105"/>
                <w:sz w:val="18"/>
                <w:szCs w:val="18"/>
                <w:lang w:val="fr-FR"/>
              </w:rPr>
              <w:t>Les IJSS</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sont</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calculées</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à</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partir</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de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votre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dernier</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salaire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brut</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par</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la</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 xml:space="preserve">caisse d’assurance maladie qui détermine un salaire journalier de référence </w:t>
            </w:r>
            <w:r w:rsidRPr="00B903F0">
              <w:rPr>
                <w:rFonts w:ascii="Marianne" w:hAnsi="Marianne"/>
                <w:i/>
                <w:iCs/>
                <w:color w:val="231F20"/>
                <w:w w:val="105"/>
                <w:sz w:val="18"/>
                <w:szCs w:val="18"/>
                <w:lang w:val="fr-FR"/>
              </w:rPr>
              <w:t>(1)</w:t>
            </w:r>
            <w:r w:rsidR="00544843">
              <w:rPr>
                <w:rFonts w:ascii="Marianne" w:hAnsi="Marianne"/>
                <w:color w:val="231F20"/>
                <w:w w:val="105"/>
                <w:sz w:val="18"/>
                <w:szCs w:val="18"/>
                <w:lang w:val="fr-FR"/>
              </w:rPr>
              <w:t> </w:t>
            </w:r>
            <w:r w:rsidRPr="00544843">
              <w:rPr>
                <w:rFonts w:ascii="Marianne" w:hAnsi="Marianne"/>
                <w:color w:val="231F20"/>
                <w:w w:val="105"/>
                <w:sz w:val="18"/>
                <w:szCs w:val="18"/>
                <w:lang w:val="fr-FR"/>
              </w:rPr>
              <w:t>:</w:t>
            </w:r>
          </w:p>
          <w:p w14:paraId="5BD7F6F1" w14:textId="6C2336D5" w:rsidR="00226260" w:rsidRPr="00544843" w:rsidRDefault="00226260" w:rsidP="008B4E1D">
            <w:pPr>
              <w:pStyle w:val="TableParagraph"/>
              <w:numPr>
                <w:ilvl w:val="0"/>
                <w:numId w:val="10"/>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60%</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du salaire journalier de référence</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pendant</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les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28</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premiers</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jours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sans</w:t>
            </w:r>
            <w:r w:rsidRPr="00544843">
              <w:rPr>
                <w:rFonts w:ascii="Marianne" w:hAnsi="Marianne"/>
                <w:color w:val="231F20"/>
                <w:spacing w:val="8"/>
                <w:sz w:val="18"/>
                <w:szCs w:val="18"/>
                <w:lang w:val="fr-FR"/>
              </w:rPr>
              <w:t xml:space="preserve"> </w:t>
            </w:r>
            <w:r w:rsidRPr="00544843">
              <w:rPr>
                <w:rFonts w:ascii="Marianne" w:hAnsi="Marianne"/>
                <w:color w:val="231F20"/>
                <w:spacing w:val="-2"/>
                <w:sz w:val="18"/>
                <w:szCs w:val="18"/>
                <w:lang w:val="fr-FR"/>
              </w:rPr>
              <w:t>carence</w:t>
            </w:r>
            <w:r w:rsidR="00B903F0">
              <w:rPr>
                <w:rFonts w:ascii="Marianne" w:hAnsi="Marianne"/>
                <w:color w:val="231F20"/>
                <w:spacing w:val="-2"/>
                <w:sz w:val="18"/>
                <w:szCs w:val="18"/>
                <w:lang w:val="fr-FR"/>
              </w:rPr>
              <w:t> ;</w:t>
            </w:r>
          </w:p>
          <w:p w14:paraId="072958FD" w14:textId="77777777" w:rsidR="00226260" w:rsidRPr="00544843" w:rsidRDefault="00226260" w:rsidP="008B4E1D">
            <w:pPr>
              <w:pStyle w:val="TableParagraph"/>
              <w:numPr>
                <w:ilvl w:val="0"/>
                <w:numId w:val="10"/>
              </w:numPr>
              <w:tabs>
                <w:tab w:val="left" w:pos="550"/>
              </w:tabs>
              <w:ind w:left="544" w:right="142" w:hanging="141"/>
              <w:jc w:val="both"/>
              <w:rPr>
                <w:rFonts w:ascii="Marianne" w:hAnsi="Marianne"/>
                <w:sz w:val="18"/>
                <w:szCs w:val="18"/>
                <w:lang w:val="fr-FR"/>
              </w:rPr>
            </w:pPr>
            <w:r w:rsidRPr="00544843">
              <w:rPr>
                <w:rFonts w:ascii="Marianne" w:hAnsi="Marianne"/>
                <w:color w:val="231F20"/>
                <w:w w:val="105"/>
                <w:sz w:val="18"/>
                <w:szCs w:val="18"/>
                <w:lang w:val="fr-FR"/>
              </w:rPr>
              <w:t>80%</w:t>
            </w:r>
            <w:r w:rsidRPr="00544843">
              <w:rPr>
                <w:rFonts w:ascii="Marianne" w:hAnsi="Marianne"/>
                <w:color w:val="231F20"/>
                <w:spacing w:val="-3"/>
                <w:w w:val="105"/>
                <w:sz w:val="18"/>
                <w:szCs w:val="18"/>
                <w:lang w:val="fr-FR"/>
              </w:rPr>
              <w:t xml:space="preserve"> </w:t>
            </w:r>
            <w:r w:rsidRPr="00544843">
              <w:rPr>
                <w:rFonts w:ascii="Marianne" w:hAnsi="Marianne"/>
                <w:color w:val="231F20"/>
                <w:w w:val="105"/>
                <w:sz w:val="18"/>
                <w:szCs w:val="18"/>
                <w:lang w:val="fr-FR"/>
              </w:rPr>
              <w:t>à</w:t>
            </w:r>
            <w:r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partir</w:t>
            </w:r>
            <w:r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du</w:t>
            </w:r>
            <w:r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29</w:t>
            </w:r>
            <w:r w:rsidRPr="00544843">
              <w:rPr>
                <w:rFonts w:ascii="Marianne" w:hAnsi="Marianne"/>
                <w:color w:val="231F20"/>
                <w:w w:val="105"/>
                <w:sz w:val="18"/>
                <w:szCs w:val="18"/>
                <w:vertAlign w:val="superscript"/>
                <w:lang w:val="fr-FR"/>
              </w:rPr>
              <w:t>ème</w:t>
            </w:r>
            <w:r w:rsidRPr="00544843">
              <w:rPr>
                <w:rFonts w:ascii="Marianne" w:hAnsi="Marianne"/>
                <w:color w:val="231F20"/>
                <w:w w:val="105"/>
                <w:sz w:val="18"/>
                <w:szCs w:val="18"/>
                <w:lang w:val="fr-FR"/>
              </w:rPr>
              <w:t xml:space="preserve"> </w:t>
            </w:r>
            <w:r w:rsidRPr="00544843">
              <w:rPr>
                <w:rFonts w:ascii="Marianne" w:hAnsi="Marianne"/>
                <w:color w:val="231F20"/>
                <w:spacing w:val="-4"/>
                <w:w w:val="105"/>
                <w:sz w:val="18"/>
                <w:szCs w:val="18"/>
                <w:lang w:val="fr-FR"/>
              </w:rPr>
              <w:t>jour.</w:t>
            </w:r>
          </w:p>
          <w:p w14:paraId="5847A8CB" w14:textId="77777777" w:rsidR="00226260" w:rsidRPr="00544843" w:rsidRDefault="00226260" w:rsidP="00095849">
            <w:pPr>
              <w:pStyle w:val="TableParagraph"/>
              <w:tabs>
                <w:tab w:val="left" w:pos="550"/>
              </w:tabs>
              <w:ind w:left="149" w:right="142"/>
              <w:jc w:val="both"/>
              <w:rPr>
                <w:rFonts w:ascii="Marianne" w:hAnsi="Marianne"/>
                <w:sz w:val="18"/>
                <w:szCs w:val="18"/>
                <w:lang w:val="fr-FR"/>
              </w:rPr>
            </w:pPr>
          </w:p>
          <w:p w14:paraId="002E5DB1" w14:textId="7E23D4DB" w:rsidR="0029013D" w:rsidRPr="00544843" w:rsidRDefault="00226260" w:rsidP="00095849">
            <w:pPr>
              <w:rPr>
                <w:rFonts w:ascii="Marianne" w:hAnsi="Marianne"/>
                <w:color w:val="231F20"/>
                <w:spacing w:val="-4"/>
                <w:sz w:val="18"/>
                <w:szCs w:val="18"/>
              </w:rPr>
            </w:pPr>
            <w:r w:rsidRPr="00544843">
              <w:rPr>
                <w:rFonts w:ascii="Marianne" w:hAnsi="Marianne"/>
                <w:color w:val="231F20"/>
                <w:sz w:val="18"/>
                <w:szCs w:val="18"/>
              </w:rPr>
              <w:t>Les</w:t>
            </w:r>
            <w:r w:rsidRPr="00544843">
              <w:rPr>
                <w:rFonts w:ascii="Marianne" w:hAnsi="Marianne"/>
                <w:color w:val="231F20"/>
                <w:spacing w:val="-10"/>
                <w:sz w:val="18"/>
                <w:szCs w:val="18"/>
              </w:rPr>
              <w:t xml:space="preserve"> </w:t>
            </w:r>
            <w:r w:rsidRPr="00544843">
              <w:rPr>
                <w:rFonts w:ascii="Marianne" w:hAnsi="Marianne"/>
                <w:color w:val="231F20"/>
                <w:sz w:val="18"/>
                <w:szCs w:val="18"/>
              </w:rPr>
              <w:t>indemnités</w:t>
            </w:r>
            <w:r w:rsidRPr="00544843">
              <w:rPr>
                <w:rFonts w:ascii="Marianne" w:hAnsi="Marianne"/>
                <w:color w:val="231F20"/>
                <w:spacing w:val="-10"/>
                <w:sz w:val="18"/>
                <w:szCs w:val="18"/>
              </w:rPr>
              <w:t xml:space="preserve"> </w:t>
            </w:r>
            <w:r w:rsidRPr="00544843">
              <w:rPr>
                <w:rFonts w:ascii="Marianne" w:hAnsi="Marianne"/>
                <w:color w:val="231F20"/>
                <w:sz w:val="18"/>
                <w:szCs w:val="18"/>
              </w:rPr>
              <w:t>journalières</w:t>
            </w:r>
            <w:r w:rsidRPr="00544843">
              <w:rPr>
                <w:rFonts w:ascii="Marianne" w:hAnsi="Marianne"/>
                <w:color w:val="231F20"/>
                <w:spacing w:val="-10"/>
                <w:sz w:val="18"/>
                <w:szCs w:val="18"/>
              </w:rPr>
              <w:t xml:space="preserve"> </w:t>
            </w:r>
            <w:r w:rsidRPr="00544843">
              <w:rPr>
                <w:rFonts w:ascii="Marianne" w:hAnsi="Marianne"/>
                <w:color w:val="231F20"/>
                <w:sz w:val="18"/>
                <w:szCs w:val="18"/>
              </w:rPr>
              <w:t>d’accident</w:t>
            </w:r>
            <w:r w:rsidRPr="00544843">
              <w:rPr>
                <w:rFonts w:ascii="Marianne" w:hAnsi="Marianne"/>
                <w:color w:val="231F20"/>
                <w:spacing w:val="-10"/>
                <w:sz w:val="18"/>
                <w:szCs w:val="18"/>
              </w:rPr>
              <w:t xml:space="preserve"> </w:t>
            </w:r>
            <w:r w:rsidRPr="00544843">
              <w:rPr>
                <w:rFonts w:ascii="Marianne" w:hAnsi="Marianne"/>
                <w:color w:val="231F20"/>
                <w:sz w:val="18"/>
                <w:szCs w:val="18"/>
              </w:rPr>
              <w:t>du</w:t>
            </w:r>
            <w:r w:rsidRPr="00544843">
              <w:rPr>
                <w:rFonts w:ascii="Marianne" w:hAnsi="Marianne"/>
                <w:color w:val="231F20"/>
                <w:spacing w:val="-10"/>
                <w:sz w:val="18"/>
                <w:szCs w:val="18"/>
              </w:rPr>
              <w:t xml:space="preserve"> </w:t>
            </w:r>
            <w:r w:rsidRPr="00544843">
              <w:rPr>
                <w:rFonts w:ascii="Marianne" w:hAnsi="Marianne"/>
                <w:color w:val="231F20"/>
                <w:sz w:val="18"/>
                <w:szCs w:val="18"/>
              </w:rPr>
              <w:t>travail,</w:t>
            </w:r>
            <w:r w:rsidRPr="00544843">
              <w:rPr>
                <w:rFonts w:ascii="Marianne" w:hAnsi="Marianne"/>
                <w:color w:val="231F20"/>
                <w:spacing w:val="-10"/>
                <w:sz w:val="18"/>
                <w:szCs w:val="18"/>
              </w:rPr>
              <w:t xml:space="preserve"> </w:t>
            </w:r>
            <w:r w:rsidRPr="00544843">
              <w:rPr>
                <w:rFonts w:ascii="Marianne" w:hAnsi="Marianne"/>
                <w:color w:val="231F20"/>
                <w:sz w:val="18"/>
                <w:szCs w:val="18"/>
              </w:rPr>
              <w:t>déduction</w:t>
            </w:r>
            <w:r w:rsidRPr="00544843">
              <w:rPr>
                <w:rFonts w:ascii="Marianne" w:hAnsi="Marianne"/>
                <w:color w:val="231F20"/>
                <w:spacing w:val="-10"/>
                <w:sz w:val="18"/>
                <w:szCs w:val="18"/>
              </w:rPr>
              <w:t xml:space="preserve"> </w:t>
            </w:r>
            <w:r w:rsidRPr="00544843">
              <w:rPr>
                <w:rFonts w:ascii="Marianne" w:hAnsi="Marianne"/>
                <w:color w:val="231F20"/>
                <w:sz w:val="18"/>
                <w:szCs w:val="18"/>
              </w:rPr>
              <w:t>faite</w:t>
            </w:r>
            <w:r w:rsidRPr="00544843">
              <w:rPr>
                <w:rFonts w:ascii="Marianne" w:hAnsi="Marianne"/>
                <w:color w:val="231F20"/>
                <w:spacing w:val="-10"/>
                <w:sz w:val="18"/>
                <w:szCs w:val="18"/>
              </w:rPr>
              <w:t xml:space="preserve"> </w:t>
            </w:r>
            <w:r w:rsidRPr="00544843">
              <w:rPr>
                <w:rFonts w:ascii="Marianne" w:hAnsi="Marianne"/>
                <w:color w:val="231F20"/>
                <w:sz w:val="18"/>
                <w:szCs w:val="18"/>
              </w:rPr>
              <w:t>de</w:t>
            </w:r>
            <w:r w:rsidRPr="00544843">
              <w:rPr>
                <w:rFonts w:ascii="Marianne" w:hAnsi="Marianne"/>
                <w:color w:val="231F20"/>
                <w:spacing w:val="-10"/>
                <w:sz w:val="18"/>
                <w:szCs w:val="18"/>
              </w:rPr>
              <w:t xml:space="preserve"> </w:t>
            </w:r>
            <w:r w:rsidRPr="00544843">
              <w:rPr>
                <w:rFonts w:ascii="Marianne" w:hAnsi="Marianne"/>
                <w:color w:val="231F20"/>
                <w:sz w:val="18"/>
                <w:szCs w:val="18"/>
              </w:rPr>
              <w:t>la</w:t>
            </w:r>
            <w:r w:rsidRPr="00544843">
              <w:rPr>
                <w:rFonts w:ascii="Marianne" w:hAnsi="Marianne"/>
                <w:color w:val="231F20"/>
                <w:spacing w:val="-10"/>
                <w:sz w:val="18"/>
                <w:szCs w:val="18"/>
              </w:rPr>
              <w:t xml:space="preserve"> </w:t>
            </w:r>
            <w:r w:rsidRPr="00544843">
              <w:rPr>
                <w:rFonts w:ascii="Marianne" w:hAnsi="Marianne"/>
                <w:color w:val="231F20"/>
                <w:sz w:val="18"/>
                <w:szCs w:val="18"/>
              </w:rPr>
              <w:t>CSG</w:t>
            </w:r>
            <w:r w:rsidRPr="00544843">
              <w:rPr>
                <w:rFonts w:ascii="Marianne" w:hAnsi="Marianne"/>
                <w:color w:val="231F20"/>
                <w:spacing w:val="-10"/>
                <w:sz w:val="18"/>
                <w:szCs w:val="18"/>
              </w:rPr>
              <w:t xml:space="preserve"> </w:t>
            </w:r>
            <w:r w:rsidRPr="00B903F0">
              <w:rPr>
                <w:rFonts w:ascii="Marianne" w:hAnsi="Marianne"/>
                <w:i/>
                <w:iCs/>
                <w:color w:val="231F20"/>
                <w:sz w:val="18"/>
                <w:szCs w:val="18"/>
              </w:rPr>
              <w:t>(2)</w:t>
            </w:r>
            <w:r w:rsidRPr="00544843">
              <w:rPr>
                <w:rFonts w:ascii="Marianne" w:hAnsi="Marianne"/>
                <w:color w:val="231F20"/>
                <w:spacing w:val="-10"/>
                <w:sz w:val="18"/>
                <w:szCs w:val="18"/>
              </w:rPr>
              <w:t xml:space="preserve"> </w:t>
            </w:r>
            <w:r w:rsidRPr="00544843">
              <w:rPr>
                <w:rFonts w:ascii="Marianne" w:hAnsi="Marianne"/>
                <w:color w:val="231F20"/>
                <w:sz w:val="18"/>
                <w:szCs w:val="18"/>
              </w:rPr>
              <w:t>et</w:t>
            </w:r>
            <w:r w:rsidRPr="00544843">
              <w:rPr>
                <w:rFonts w:ascii="Marianne" w:hAnsi="Marianne"/>
                <w:color w:val="231F20"/>
                <w:spacing w:val="-10"/>
                <w:sz w:val="18"/>
                <w:szCs w:val="18"/>
              </w:rPr>
              <w:t xml:space="preserve"> </w:t>
            </w:r>
            <w:r w:rsidRPr="00544843">
              <w:rPr>
                <w:rFonts w:ascii="Marianne" w:hAnsi="Marianne"/>
                <w:color w:val="231F20"/>
                <w:sz w:val="18"/>
                <w:szCs w:val="18"/>
              </w:rPr>
              <w:t>de la</w:t>
            </w:r>
            <w:r w:rsidRPr="00544843">
              <w:rPr>
                <w:rFonts w:ascii="Marianne" w:hAnsi="Marianne"/>
                <w:color w:val="231F20"/>
                <w:spacing w:val="-13"/>
                <w:sz w:val="18"/>
                <w:szCs w:val="18"/>
              </w:rPr>
              <w:t xml:space="preserve"> </w:t>
            </w:r>
            <w:r w:rsidRPr="00544843">
              <w:rPr>
                <w:rFonts w:ascii="Marianne" w:hAnsi="Marianne"/>
                <w:color w:val="231F20"/>
                <w:sz w:val="18"/>
                <w:szCs w:val="18"/>
              </w:rPr>
              <w:t>CRDS</w:t>
            </w:r>
            <w:r w:rsidRPr="00544843">
              <w:rPr>
                <w:rFonts w:ascii="Marianne" w:hAnsi="Marianne"/>
                <w:color w:val="231F20"/>
                <w:spacing w:val="-13"/>
                <w:sz w:val="18"/>
                <w:szCs w:val="18"/>
              </w:rPr>
              <w:t xml:space="preserve"> </w:t>
            </w:r>
            <w:r w:rsidRPr="00B903F0">
              <w:rPr>
                <w:rFonts w:ascii="Marianne" w:hAnsi="Marianne"/>
                <w:i/>
                <w:iCs/>
                <w:color w:val="231F20"/>
                <w:sz w:val="18"/>
                <w:szCs w:val="18"/>
              </w:rPr>
              <w:t>(3)</w:t>
            </w:r>
            <w:r w:rsidR="00285886">
              <w:rPr>
                <w:rFonts w:ascii="Marianne" w:hAnsi="Marianne"/>
                <w:i/>
                <w:iCs/>
                <w:color w:val="231F20"/>
                <w:sz w:val="18"/>
                <w:szCs w:val="18"/>
              </w:rPr>
              <w:t>,</w:t>
            </w:r>
            <w:r w:rsidRPr="00544843">
              <w:rPr>
                <w:rFonts w:ascii="Marianne" w:hAnsi="Marianne"/>
                <w:color w:val="231F20"/>
                <w:spacing w:val="-13"/>
                <w:sz w:val="18"/>
                <w:szCs w:val="18"/>
              </w:rPr>
              <w:t xml:space="preserve"> </w:t>
            </w:r>
            <w:r w:rsidRPr="00544843">
              <w:rPr>
                <w:rFonts w:ascii="Marianne" w:hAnsi="Marianne"/>
                <w:color w:val="231F20"/>
                <w:sz w:val="18"/>
                <w:szCs w:val="18"/>
              </w:rPr>
              <w:t>sont</w:t>
            </w:r>
            <w:r w:rsidRPr="00544843">
              <w:rPr>
                <w:rFonts w:ascii="Marianne" w:hAnsi="Marianne"/>
                <w:color w:val="231F20"/>
                <w:spacing w:val="-13"/>
                <w:sz w:val="18"/>
                <w:szCs w:val="18"/>
              </w:rPr>
              <w:t xml:space="preserve"> </w:t>
            </w:r>
            <w:r w:rsidRPr="00544843">
              <w:rPr>
                <w:rFonts w:ascii="Marianne" w:hAnsi="Marianne"/>
                <w:color w:val="231F20"/>
                <w:sz w:val="18"/>
                <w:szCs w:val="18"/>
              </w:rPr>
              <w:t>versées</w:t>
            </w:r>
            <w:r w:rsidRPr="00544843">
              <w:rPr>
                <w:rFonts w:ascii="Marianne" w:hAnsi="Marianne"/>
                <w:color w:val="231F20"/>
                <w:spacing w:val="-13"/>
                <w:sz w:val="18"/>
                <w:szCs w:val="18"/>
              </w:rPr>
              <w:t xml:space="preserve"> </w:t>
            </w:r>
            <w:r w:rsidRPr="00544843">
              <w:rPr>
                <w:rFonts w:ascii="Marianne" w:hAnsi="Marianne"/>
                <w:color w:val="231F20"/>
                <w:sz w:val="18"/>
                <w:szCs w:val="18"/>
              </w:rPr>
              <w:t>7</w:t>
            </w:r>
            <w:r w:rsidRPr="00544843">
              <w:rPr>
                <w:rFonts w:ascii="Marianne" w:hAnsi="Marianne"/>
                <w:color w:val="231F20"/>
                <w:spacing w:val="-13"/>
                <w:sz w:val="18"/>
                <w:szCs w:val="18"/>
              </w:rPr>
              <w:t xml:space="preserve"> </w:t>
            </w:r>
            <w:r w:rsidRPr="00544843">
              <w:rPr>
                <w:rFonts w:ascii="Marianne" w:hAnsi="Marianne"/>
                <w:color w:val="231F20"/>
                <w:sz w:val="18"/>
                <w:szCs w:val="18"/>
              </w:rPr>
              <w:t>jours</w:t>
            </w:r>
            <w:r w:rsidRPr="00544843">
              <w:rPr>
                <w:rFonts w:ascii="Marianne" w:hAnsi="Marianne"/>
                <w:color w:val="231F20"/>
                <w:spacing w:val="-13"/>
                <w:sz w:val="18"/>
                <w:szCs w:val="18"/>
              </w:rPr>
              <w:t xml:space="preserve"> </w:t>
            </w:r>
            <w:r w:rsidRPr="00544843">
              <w:rPr>
                <w:rFonts w:ascii="Marianne" w:hAnsi="Marianne"/>
                <w:color w:val="231F20"/>
                <w:sz w:val="18"/>
                <w:szCs w:val="18"/>
              </w:rPr>
              <w:t>sur</w:t>
            </w:r>
            <w:r w:rsidRPr="00544843">
              <w:rPr>
                <w:rFonts w:ascii="Marianne" w:hAnsi="Marianne"/>
                <w:color w:val="231F20"/>
                <w:spacing w:val="-13"/>
                <w:sz w:val="18"/>
                <w:szCs w:val="18"/>
              </w:rPr>
              <w:t xml:space="preserve"> </w:t>
            </w:r>
            <w:r w:rsidRPr="00544843">
              <w:rPr>
                <w:rFonts w:ascii="Marianne" w:hAnsi="Marianne"/>
                <w:color w:val="231F20"/>
                <w:sz w:val="18"/>
                <w:szCs w:val="18"/>
              </w:rPr>
              <w:t>7.</w:t>
            </w:r>
            <w:r w:rsidRPr="00544843">
              <w:rPr>
                <w:rFonts w:ascii="Marianne" w:hAnsi="Marianne"/>
                <w:color w:val="231F20"/>
                <w:spacing w:val="-13"/>
                <w:sz w:val="18"/>
                <w:szCs w:val="18"/>
              </w:rPr>
              <w:t xml:space="preserve"> </w:t>
            </w:r>
            <w:r w:rsidRPr="00544843">
              <w:rPr>
                <w:rFonts w:ascii="Marianne" w:hAnsi="Marianne"/>
                <w:color w:val="231F20"/>
                <w:sz w:val="18"/>
                <w:szCs w:val="18"/>
              </w:rPr>
              <w:t>Leur</w:t>
            </w:r>
            <w:r w:rsidRPr="00544843">
              <w:rPr>
                <w:rFonts w:ascii="Marianne" w:hAnsi="Marianne"/>
                <w:color w:val="231F20"/>
                <w:spacing w:val="-13"/>
                <w:sz w:val="18"/>
                <w:szCs w:val="18"/>
              </w:rPr>
              <w:t xml:space="preserve"> </w:t>
            </w:r>
            <w:r w:rsidRPr="00544843">
              <w:rPr>
                <w:rFonts w:ascii="Marianne" w:hAnsi="Marianne"/>
                <w:color w:val="231F20"/>
                <w:sz w:val="18"/>
                <w:szCs w:val="18"/>
              </w:rPr>
              <w:t>montant</w:t>
            </w:r>
            <w:r w:rsidRPr="00544843">
              <w:rPr>
                <w:rFonts w:ascii="Marianne" w:hAnsi="Marianne"/>
                <w:color w:val="231F20"/>
                <w:spacing w:val="-13"/>
                <w:sz w:val="18"/>
                <w:szCs w:val="18"/>
              </w:rPr>
              <w:t xml:space="preserve"> </w:t>
            </w:r>
            <w:r w:rsidRPr="00544843">
              <w:rPr>
                <w:rFonts w:ascii="Marianne" w:hAnsi="Marianne"/>
                <w:color w:val="231F20"/>
                <w:sz w:val="18"/>
                <w:szCs w:val="18"/>
              </w:rPr>
              <w:t>est</w:t>
            </w:r>
            <w:r w:rsidRPr="00544843">
              <w:rPr>
                <w:rFonts w:ascii="Marianne" w:hAnsi="Marianne"/>
                <w:color w:val="231F20"/>
                <w:spacing w:val="-13"/>
                <w:sz w:val="18"/>
                <w:szCs w:val="18"/>
              </w:rPr>
              <w:t xml:space="preserve"> </w:t>
            </w:r>
            <w:r w:rsidRPr="00544843">
              <w:rPr>
                <w:rFonts w:ascii="Marianne" w:hAnsi="Marianne"/>
                <w:color w:val="231F20"/>
                <w:sz w:val="18"/>
                <w:szCs w:val="18"/>
              </w:rPr>
              <w:t>plafonné</w:t>
            </w:r>
            <w:r w:rsidR="00B903F0">
              <w:rPr>
                <w:rFonts w:ascii="Marianne" w:hAnsi="Marianne"/>
                <w:color w:val="231F20"/>
                <w:sz w:val="18"/>
                <w:szCs w:val="18"/>
              </w:rPr>
              <w:t> </w:t>
            </w:r>
            <w:r w:rsidRPr="00544843">
              <w:rPr>
                <w:rFonts w:ascii="Marianne" w:hAnsi="Marianne"/>
                <w:color w:val="231F20"/>
                <w:sz w:val="18"/>
                <w:szCs w:val="18"/>
              </w:rPr>
              <w:t>:</w:t>
            </w:r>
            <w:r w:rsidRPr="00544843">
              <w:rPr>
                <w:rFonts w:ascii="Marianne" w:hAnsi="Marianne"/>
                <w:color w:val="231F20"/>
                <w:spacing w:val="-13"/>
                <w:sz w:val="18"/>
                <w:szCs w:val="18"/>
              </w:rPr>
              <w:t xml:space="preserve"> </w:t>
            </w:r>
            <w:r w:rsidRPr="00544843">
              <w:rPr>
                <w:rFonts w:ascii="Marianne" w:hAnsi="Marianne"/>
                <w:color w:val="231F20"/>
                <w:sz w:val="18"/>
                <w:szCs w:val="18"/>
              </w:rPr>
              <w:t>il</w:t>
            </w:r>
            <w:r w:rsidRPr="00544843">
              <w:rPr>
                <w:rFonts w:ascii="Marianne" w:hAnsi="Marianne"/>
                <w:color w:val="231F20"/>
                <w:spacing w:val="-13"/>
                <w:sz w:val="18"/>
                <w:szCs w:val="18"/>
              </w:rPr>
              <w:t xml:space="preserve"> </w:t>
            </w:r>
            <w:r w:rsidRPr="00544843">
              <w:rPr>
                <w:rFonts w:ascii="Marianne" w:hAnsi="Marianne"/>
                <w:color w:val="231F20"/>
                <w:sz w:val="18"/>
                <w:szCs w:val="18"/>
              </w:rPr>
              <w:t>ne</w:t>
            </w:r>
            <w:r w:rsidRPr="00544843">
              <w:rPr>
                <w:rFonts w:ascii="Marianne" w:hAnsi="Marianne"/>
                <w:color w:val="231F20"/>
                <w:spacing w:val="-13"/>
                <w:sz w:val="18"/>
                <w:szCs w:val="18"/>
              </w:rPr>
              <w:t xml:space="preserve"> </w:t>
            </w:r>
            <w:r w:rsidRPr="00544843">
              <w:rPr>
                <w:rFonts w:ascii="Marianne" w:hAnsi="Marianne"/>
                <w:color w:val="231F20"/>
                <w:sz w:val="18"/>
                <w:szCs w:val="18"/>
              </w:rPr>
              <w:t>peut</w:t>
            </w:r>
            <w:r w:rsidRPr="00544843">
              <w:rPr>
                <w:rFonts w:ascii="Marianne" w:hAnsi="Marianne"/>
                <w:color w:val="231F20"/>
                <w:spacing w:val="-13"/>
                <w:sz w:val="18"/>
                <w:szCs w:val="18"/>
              </w:rPr>
              <w:t xml:space="preserve"> </w:t>
            </w:r>
            <w:r w:rsidRPr="00544843">
              <w:rPr>
                <w:rFonts w:ascii="Marianne" w:hAnsi="Marianne"/>
                <w:color w:val="231F20"/>
                <w:sz w:val="18"/>
                <w:szCs w:val="18"/>
              </w:rPr>
              <w:t>pas</w:t>
            </w:r>
            <w:r w:rsidRPr="00544843">
              <w:rPr>
                <w:rFonts w:ascii="Marianne" w:hAnsi="Marianne"/>
                <w:color w:val="231F20"/>
                <w:spacing w:val="-13"/>
                <w:sz w:val="18"/>
                <w:szCs w:val="18"/>
              </w:rPr>
              <w:t xml:space="preserve"> </w:t>
            </w:r>
            <w:r w:rsidRPr="00544843">
              <w:rPr>
                <w:rFonts w:ascii="Marianne" w:hAnsi="Marianne"/>
                <w:color w:val="231F20"/>
                <w:sz w:val="18"/>
                <w:szCs w:val="18"/>
              </w:rPr>
              <w:t xml:space="preserve">être </w:t>
            </w:r>
            <w:r w:rsidRPr="00544843">
              <w:rPr>
                <w:rFonts w:ascii="Marianne" w:hAnsi="Marianne"/>
                <w:color w:val="231F20"/>
                <w:spacing w:val="-2"/>
                <w:sz w:val="18"/>
                <w:szCs w:val="18"/>
              </w:rPr>
              <w:t>supérieur</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à</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votre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salaire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journalier</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net</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(c’est-à-dire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votre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salaire</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net</w:t>
            </w:r>
            <w:r w:rsidRPr="00544843">
              <w:rPr>
                <w:rFonts w:ascii="Marianne" w:hAnsi="Marianne"/>
                <w:color w:val="231F20"/>
                <w:spacing w:val="-11"/>
                <w:sz w:val="18"/>
                <w:szCs w:val="18"/>
              </w:rPr>
              <w:t xml:space="preserve"> </w:t>
            </w:r>
            <w:r w:rsidRPr="00544843">
              <w:rPr>
                <w:rFonts w:ascii="Marianne" w:hAnsi="Marianne"/>
                <w:color w:val="231F20"/>
                <w:spacing w:val="-2"/>
                <w:sz w:val="18"/>
                <w:szCs w:val="18"/>
              </w:rPr>
              <w:t>mensuel</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divisé</w:t>
            </w:r>
            <w:r w:rsidRPr="00544843">
              <w:rPr>
                <w:rFonts w:ascii="Marianne" w:hAnsi="Marianne"/>
                <w:color w:val="231F20"/>
                <w:spacing w:val="-12"/>
                <w:sz w:val="18"/>
                <w:szCs w:val="18"/>
              </w:rPr>
              <w:t xml:space="preserve"> </w:t>
            </w:r>
            <w:r w:rsidRPr="00544843">
              <w:rPr>
                <w:rFonts w:ascii="Marianne" w:hAnsi="Marianne"/>
                <w:color w:val="231F20"/>
                <w:spacing w:val="-2"/>
                <w:sz w:val="18"/>
                <w:szCs w:val="18"/>
              </w:rPr>
              <w:t xml:space="preserve">par </w:t>
            </w:r>
            <w:r w:rsidRPr="00544843">
              <w:rPr>
                <w:rFonts w:ascii="Marianne" w:hAnsi="Marianne"/>
                <w:color w:val="231F20"/>
                <w:sz w:val="18"/>
                <w:szCs w:val="18"/>
              </w:rPr>
              <w:t>30).</w:t>
            </w:r>
            <w:r w:rsidRPr="00544843">
              <w:rPr>
                <w:rFonts w:ascii="Marianne" w:hAnsi="Marianne"/>
                <w:color w:val="231F20"/>
                <w:spacing w:val="-4"/>
                <w:sz w:val="18"/>
                <w:szCs w:val="18"/>
              </w:rPr>
              <w:t xml:space="preserve"> </w:t>
            </w:r>
          </w:p>
          <w:p w14:paraId="255C6B98" w14:textId="1B05AA8A" w:rsidR="00226260" w:rsidRPr="00544843" w:rsidRDefault="00226260" w:rsidP="00F16107">
            <w:pPr>
              <w:rPr>
                <w:rFonts w:ascii="Marianne" w:hAnsi="Marianne"/>
                <w:sz w:val="18"/>
                <w:szCs w:val="18"/>
              </w:rPr>
            </w:pPr>
            <w:r w:rsidRPr="00544843">
              <w:rPr>
                <w:rFonts w:ascii="Marianne" w:hAnsi="Marianne"/>
                <w:color w:val="231F20"/>
                <w:sz w:val="18"/>
                <w:szCs w:val="18"/>
              </w:rPr>
              <w:t>Ces</w:t>
            </w:r>
            <w:r w:rsidRPr="00544843">
              <w:rPr>
                <w:rFonts w:ascii="Marianne" w:hAnsi="Marianne"/>
                <w:color w:val="231F20"/>
                <w:spacing w:val="-4"/>
                <w:sz w:val="18"/>
                <w:szCs w:val="18"/>
              </w:rPr>
              <w:t xml:space="preserve"> </w:t>
            </w:r>
            <w:r w:rsidRPr="00544843">
              <w:rPr>
                <w:rFonts w:ascii="Marianne" w:hAnsi="Marianne"/>
                <w:color w:val="231F20"/>
                <w:sz w:val="18"/>
                <w:szCs w:val="18"/>
              </w:rPr>
              <w:t>indemnités</w:t>
            </w:r>
            <w:r w:rsidRPr="00544843">
              <w:rPr>
                <w:rFonts w:ascii="Marianne" w:hAnsi="Marianne"/>
                <w:color w:val="231F20"/>
                <w:spacing w:val="-4"/>
                <w:sz w:val="18"/>
                <w:szCs w:val="18"/>
              </w:rPr>
              <w:t xml:space="preserve"> </w:t>
            </w:r>
            <w:r w:rsidRPr="00544843">
              <w:rPr>
                <w:rFonts w:ascii="Marianne" w:hAnsi="Marianne"/>
                <w:color w:val="231F20"/>
                <w:sz w:val="18"/>
                <w:szCs w:val="18"/>
              </w:rPr>
              <w:t xml:space="preserve">sont soumises à l’impôt sur le revenu à hauteur de 50% de leur montant avec application du prélèvement à la source depuis le </w:t>
            </w:r>
            <w:r w:rsidR="00F16107">
              <w:rPr>
                <w:rFonts w:ascii="Marianne" w:hAnsi="Marianne"/>
                <w:color w:val="231F20"/>
                <w:sz w:val="18"/>
                <w:szCs w:val="18"/>
              </w:rPr>
              <w:t>1</w:t>
            </w:r>
            <w:r w:rsidR="00F16107" w:rsidRPr="00F16107">
              <w:rPr>
                <w:rFonts w:ascii="Marianne" w:hAnsi="Marianne"/>
                <w:color w:val="231F20"/>
                <w:sz w:val="18"/>
                <w:szCs w:val="18"/>
                <w:vertAlign w:val="superscript"/>
              </w:rPr>
              <w:t>er</w:t>
            </w:r>
            <w:r w:rsidR="00F16107">
              <w:rPr>
                <w:rFonts w:ascii="Marianne" w:hAnsi="Marianne"/>
                <w:color w:val="231F20"/>
                <w:sz w:val="18"/>
                <w:szCs w:val="18"/>
              </w:rPr>
              <w:t xml:space="preserve"> janvier </w:t>
            </w:r>
            <w:r w:rsidRPr="00544843">
              <w:rPr>
                <w:rFonts w:ascii="Marianne" w:hAnsi="Marianne"/>
                <w:color w:val="231F20"/>
                <w:sz w:val="18"/>
                <w:szCs w:val="18"/>
              </w:rPr>
              <w:t>2019 (en fonction d’un taux calculé et transmis par l’administration fiscale).</w:t>
            </w:r>
          </w:p>
        </w:tc>
      </w:tr>
      <w:tr w:rsidR="00226260" w:rsidRPr="00804894" w14:paraId="46DA31D9" w14:textId="77777777" w:rsidTr="00F16107">
        <w:tc>
          <w:tcPr>
            <w:tcW w:w="1611" w:type="dxa"/>
            <w:shd w:val="clear" w:color="auto" w:fill="DCE8F6" w:themeFill="accent1" w:themeFillTint="33"/>
          </w:tcPr>
          <w:p w14:paraId="1C183985" w14:textId="057334CC" w:rsidR="00226260" w:rsidRPr="00544843" w:rsidRDefault="00226260" w:rsidP="00037CD0">
            <w:pPr>
              <w:tabs>
                <w:tab w:val="left" w:pos="2745"/>
              </w:tabs>
              <w:jc w:val="left"/>
              <w:rPr>
                <w:rFonts w:ascii="Marianne" w:hAnsi="Marianne"/>
                <w:sz w:val="18"/>
                <w:szCs w:val="18"/>
              </w:rPr>
            </w:pPr>
            <w:r w:rsidRPr="00544843">
              <w:rPr>
                <w:rFonts w:ascii="Marianne" w:hAnsi="Marianne"/>
                <w:color w:val="231F20"/>
                <w:w w:val="105"/>
                <w:sz w:val="18"/>
                <w:szCs w:val="18"/>
              </w:rPr>
              <w:t>Le</w:t>
            </w:r>
            <w:r w:rsidRPr="00544843">
              <w:rPr>
                <w:rFonts w:ascii="Marianne" w:hAnsi="Marianne"/>
                <w:color w:val="231F20"/>
                <w:spacing w:val="6"/>
                <w:w w:val="105"/>
                <w:sz w:val="18"/>
                <w:szCs w:val="18"/>
              </w:rPr>
              <w:t xml:space="preserve"> complément de </w:t>
            </w:r>
            <w:r w:rsidRPr="00544843">
              <w:rPr>
                <w:rFonts w:ascii="Marianne" w:hAnsi="Marianne"/>
                <w:color w:val="231F20"/>
                <w:spacing w:val="-2"/>
                <w:w w:val="105"/>
                <w:sz w:val="18"/>
                <w:szCs w:val="18"/>
              </w:rPr>
              <w:t>salaire versé par votre employeur</w:t>
            </w:r>
          </w:p>
        </w:tc>
        <w:tc>
          <w:tcPr>
            <w:tcW w:w="7461" w:type="dxa"/>
            <w:shd w:val="clear" w:color="auto" w:fill="DCE8F6" w:themeFill="accent1" w:themeFillTint="33"/>
          </w:tcPr>
          <w:p w14:paraId="0D5A8B8F" w14:textId="6817A2D5" w:rsidR="00226260" w:rsidRPr="00544843" w:rsidRDefault="00226260" w:rsidP="00095849">
            <w:pPr>
              <w:pStyle w:val="TableParagraph"/>
              <w:tabs>
                <w:tab w:val="left" w:pos="552"/>
              </w:tabs>
              <w:ind w:right="142"/>
              <w:jc w:val="both"/>
              <w:rPr>
                <w:rFonts w:ascii="Marianne" w:hAnsi="Marianne"/>
                <w:color w:val="231F20"/>
                <w:sz w:val="18"/>
                <w:szCs w:val="18"/>
                <w:lang w:val="fr-FR"/>
              </w:rPr>
            </w:pPr>
            <w:r w:rsidRPr="00544843">
              <w:rPr>
                <w:rFonts w:ascii="Marianne" w:hAnsi="Marianne"/>
                <w:color w:val="231F20"/>
                <w:sz w:val="18"/>
                <w:szCs w:val="18"/>
                <w:lang w:val="fr-FR"/>
              </w:rPr>
              <w:t>L’employeur</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doit</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verser</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indemnités</w:t>
            </w:r>
            <w:r w:rsidRPr="00544843">
              <w:rPr>
                <w:rFonts w:ascii="Marianne" w:hAnsi="Marianne"/>
                <w:color w:val="231F20"/>
                <w:spacing w:val="-7"/>
                <w:sz w:val="18"/>
                <w:szCs w:val="18"/>
                <w:lang w:val="fr-FR"/>
              </w:rPr>
              <w:t xml:space="preserve"> en </w:t>
            </w:r>
            <w:r w:rsidRPr="00544843">
              <w:rPr>
                <w:rFonts w:ascii="Marianne" w:hAnsi="Marianne"/>
                <w:color w:val="231F20"/>
                <w:sz w:val="18"/>
                <w:szCs w:val="18"/>
                <w:lang w:val="fr-FR"/>
              </w:rPr>
              <w:t>complément de celles assurées par la Sécurité sociale, selon</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certaines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conditions prévues par la loi</w:t>
            </w:r>
            <w:r w:rsidR="00544843">
              <w:rPr>
                <w:rFonts w:ascii="Marianne" w:hAnsi="Marianne"/>
                <w:color w:val="231F20"/>
                <w:sz w:val="18"/>
                <w:szCs w:val="18"/>
                <w:lang w:val="fr-FR"/>
              </w:rPr>
              <w:t> </w:t>
            </w:r>
            <w:r w:rsidRPr="00544843">
              <w:rPr>
                <w:rFonts w:ascii="Marianne" w:hAnsi="Marianne"/>
                <w:color w:val="231F20"/>
                <w:sz w:val="18"/>
                <w:szCs w:val="18"/>
                <w:lang w:val="fr-FR"/>
              </w:rPr>
              <w:t xml:space="preserve">: </w:t>
            </w:r>
          </w:p>
          <w:p w14:paraId="65A8AE36" w14:textId="5213CEDF" w:rsidR="00226260" w:rsidRPr="00544843" w:rsidRDefault="00226260" w:rsidP="008B4E1D">
            <w:pPr>
              <w:pStyle w:val="TableParagraph"/>
              <w:numPr>
                <w:ilvl w:val="0"/>
                <w:numId w:val="11"/>
              </w:numPr>
              <w:ind w:left="544" w:right="142" w:hanging="141"/>
              <w:jc w:val="both"/>
              <w:rPr>
                <w:rFonts w:ascii="Marianne" w:hAnsi="Marianne"/>
                <w:color w:val="231F20"/>
                <w:sz w:val="18"/>
                <w:szCs w:val="18"/>
                <w:lang w:val="fr-FR"/>
              </w:rPr>
            </w:pPr>
            <w:r w:rsidRPr="00544843">
              <w:rPr>
                <w:rFonts w:ascii="Marianne" w:hAnsi="Marianne"/>
                <w:color w:val="231F20"/>
                <w:sz w:val="18"/>
                <w:szCs w:val="18"/>
                <w:lang w:val="fr-FR"/>
              </w:rPr>
              <w:t>justifier d'un an d’ancienneté au premier jour de votre absence</w:t>
            </w:r>
            <w:r w:rsidR="00B903F0">
              <w:rPr>
                <w:rFonts w:ascii="Marianne" w:hAnsi="Marianne"/>
                <w:color w:val="231F20"/>
                <w:sz w:val="18"/>
                <w:szCs w:val="18"/>
                <w:lang w:val="fr-FR"/>
              </w:rPr>
              <w:t> ;</w:t>
            </w:r>
          </w:p>
          <w:p w14:paraId="13302F7A" w14:textId="131283BD"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être pris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3"/>
                <w:sz w:val="18"/>
                <w:szCs w:val="18"/>
                <w:lang w:val="fr-FR"/>
              </w:rPr>
              <w:t xml:space="preserve"> </w:t>
            </w:r>
            <w:r w:rsidRPr="00544843">
              <w:rPr>
                <w:rFonts w:ascii="Marianne" w:hAnsi="Marianne"/>
                <w:color w:val="231F20"/>
                <w:sz w:val="18"/>
                <w:szCs w:val="18"/>
                <w:lang w:val="fr-FR"/>
              </w:rPr>
              <w:t>charge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par</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l’assurance</w:t>
            </w:r>
            <w:r w:rsidRPr="00544843">
              <w:rPr>
                <w:rFonts w:ascii="Marianne" w:hAnsi="Marianne"/>
                <w:color w:val="231F20"/>
                <w:spacing w:val="2"/>
                <w:sz w:val="18"/>
                <w:szCs w:val="18"/>
                <w:lang w:val="fr-FR"/>
              </w:rPr>
              <w:t xml:space="preserve"> </w:t>
            </w:r>
            <w:r w:rsidRPr="00544843">
              <w:rPr>
                <w:rFonts w:ascii="Marianne" w:hAnsi="Marianne"/>
                <w:color w:val="231F20"/>
                <w:spacing w:val="-2"/>
                <w:sz w:val="18"/>
                <w:szCs w:val="18"/>
                <w:lang w:val="fr-FR"/>
              </w:rPr>
              <w:t>maladie</w:t>
            </w:r>
            <w:r w:rsidR="00B903F0">
              <w:rPr>
                <w:rFonts w:ascii="Marianne" w:hAnsi="Marianne"/>
                <w:color w:val="231F20"/>
                <w:spacing w:val="-2"/>
                <w:sz w:val="18"/>
                <w:szCs w:val="18"/>
                <w:lang w:val="fr-FR"/>
              </w:rPr>
              <w:t> ;</w:t>
            </w:r>
          </w:p>
          <w:p w14:paraId="3A9A1757" w14:textId="2D4214DD"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être soigné</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France</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ou</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dans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l’un</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des</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pays</w:t>
            </w:r>
            <w:r w:rsidRPr="00544843">
              <w:rPr>
                <w:rFonts w:ascii="Marianne" w:hAnsi="Marianne"/>
                <w:color w:val="231F20"/>
                <w:spacing w:val="7"/>
                <w:sz w:val="18"/>
                <w:szCs w:val="18"/>
                <w:lang w:val="fr-FR"/>
              </w:rPr>
              <w:t xml:space="preserve"> </w:t>
            </w:r>
            <w:r w:rsidR="004B20D1">
              <w:rPr>
                <w:rFonts w:ascii="Marianne" w:hAnsi="Marianne"/>
                <w:color w:val="231F20"/>
                <w:spacing w:val="7"/>
                <w:sz w:val="18"/>
                <w:szCs w:val="18"/>
                <w:lang w:val="fr-FR"/>
              </w:rPr>
              <w:t xml:space="preserve">membres </w:t>
            </w:r>
            <w:r w:rsidRPr="00544843">
              <w:rPr>
                <w:rFonts w:ascii="Marianne" w:hAnsi="Marianne"/>
                <w:color w:val="231F20"/>
                <w:sz w:val="18"/>
                <w:szCs w:val="18"/>
                <w:lang w:val="fr-FR"/>
              </w:rPr>
              <w:t>de</w:t>
            </w:r>
            <w:r w:rsidRPr="00544843">
              <w:rPr>
                <w:rFonts w:ascii="Marianne" w:hAnsi="Marianne"/>
                <w:color w:val="231F20"/>
                <w:spacing w:val="8"/>
                <w:sz w:val="18"/>
                <w:szCs w:val="18"/>
                <w:lang w:val="fr-FR"/>
              </w:rPr>
              <w:t xml:space="preserve"> </w:t>
            </w:r>
            <w:r w:rsidRPr="00544843">
              <w:rPr>
                <w:rFonts w:ascii="Marianne" w:hAnsi="Marianne"/>
                <w:color w:val="231F20"/>
                <w:sz w:val="18"/>
                <w:szCs w:val="18"/>
                <w:lang w:val="fr-FR"/>
              </w:rPr>
              <w:t>l’Union</w:t>
            </w:r>
            <w:r w:rsidRPr="00544843">
              <w:rPr>
                <w:rFonts w:ascii="Marianne" w:hAnsi="Marianne"/>
                <w:color w:val="231F20"/>
                <w:spacing w:val="7"/>
                <w:sz w:val="18"/>
                <w:szCs w:val="18"/>
                <w:lang w:val="fr-FR"/>
              </w:rPr>
              <w:t xml:space="preserve"> </w:t>
            </w:r>
            <w:r w:rsidRPr="00544843">
              <w:rPr>
                <w:rFonts w:ascii="Marianne" w:hAnsi="Marianne"/>
                <w:color w:val="231F20"/>
                <w:spacing w:val="-2"/>
                <w:sz w:val="18"/>
                <w:szCs w:val="18"/>
                <w:lang w:val="fr-FR"/>
              </w:rPr>
              <w:t>européenne</w:t>
            </w:r>
            <w:r w:rsidR="00B903F0">
              <w:rPr>
                <w:rFonts w:ascii="Marianne" w:hAnsi="Marianne"/>
                <w:color w:val="231F20"/>
                <w:spacing w:val="-2"/>
                <w:sz w:val="18"/>
                <w:szCs w:val="18"/>
                <w:lang w:val="fr-FR"/>
              </w:rPr>
              <w:t> ;</w:t>
            </w:r>
          </w:p>
          <w:p w14:paraId="447E2B0A" w14:textId="04D608A7"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justifier</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votre</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incapacité</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par</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un</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certificat</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médical</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dans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les</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48</w:t>
            </w:r>
            <w:r w:rsidRPr="00544843">
              <w:rPr>
                <w:rFonts w:ascii="Marianne" w:hAnsi="Marianne"/>
                <w:color w:val="231F20"/>
                <w:spacing w:val="2"/>
                <w:sz w:val="18"/>
                <w:szCs w:val="18"/>
                <w:lang w:val="fr-FR"/>
              </w:rPr>
              <w:t xml:space="preserve"> </w:t>
            </w:r>
            <w:r w:rsidRPr="00544843">
              <w:rPr>
                <w:rFonts w:ascii="Marianne" w:hAnsi="Marianne"/>
                <w:color w:val="231F20"/>
                <w:spacing w:val="-2"/>
                <w:sz w:val="18"/>
                <w:szCs w:val="18"/>
                <w:lang w:val="fr-FR"/>
              </w:rPr>
              <w:t>heures</w:t>
            </w:r>
            <w:r w:rsidR="00B903F0">
              <w:rPr>
                <w:rFonts w:ascii="Marianne" w:hAnsi="Marianne"/>
                <w:color w:val="231F20"/>
                <w:spacing w:val="-2"/>
                <w:sz w:val="18"/>
                <w:szCs w:val="18"/>
                <w:lang w:val="fr-FR"/>
              </w:rPr>
              <w:t> ;</w:t>
            </w:r>
          </w:p>
          <w:p w14:paraId="3745EE95" w14:textId="77777777" w:rsidR="00226260" w:rsidRPr="00544843" w:rsidRDefault="00226260" w:rsidP="008B4E1D">
            <w:pPr>
              <w:pStyle w:val="TableParagraph"/>
              <w:numPr>
                <w:ilvl w:val="0"/>
                <w:numId w:val="11"/>
              </w:numPr>
              <w:ind w:left="544" w:right="142" w:hanging="141"/>
              <w:jc w:val="both"/>
              <w:rPr>
                <w:rFonts w:ascii="Marianne" w:hAnsi="Marianne"/>
                <w:sz w:val="18"/>
                <w:szCs w:val="18"/>
                <w:lang w:val="fr-FR"/>
              </w:rPr>
            </w:pPr>
            <w:r w:rsidRPr="00544843">
              <w:rPr>
                <w:rFonts w:ascii="Marianne" w:hAnsi="Marianne"/>
                <w:color w:val="231F20"/>
                <w:sz w:val="18"/>
                <w:szCs w:val="18"/>
                <w:lang w:val="fr-FR"/>
              </w:rPr>
              <w:t>vous</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soumettre,</w:t>
            </w:r>
            <w:r w:rsidRPr="00544843">
              <w:rPr>
                <w:rFonts w:ascii="Marianne" w:hAnsi="Marianne"/>
                <w:color w:val="231F20"/>
                <w:spacing w:val="-4"/>
                <w:sz w:val="18"/>
                <w:szCs w:val="18"/>
                <w:lang w:val="fr-FR"/>
              </w:rPr>
              <w:t xml:space="preserve"> si elle vous est demandée, </w:t>
            </w:r>
            <w:r w:rsidRPr="00544843">
              <w:rPr>
                <w:rFonts w:ascii="Marianne" w:hAnsi="Marianne"/>
                <w:color w:val="231F20"/>
                <w:sz w:val="18"/>
                <w:szCs w:val="18"/>
                <w:lang w:val="fr-FR"/>
              </w:rPr>
              <w:t>à</w:t>
            </w:r>
            <w:r w:rsidRPr="00544843">
              <w:rPr>
                <w:rFonts w:ascii="Marianne" w:hAnsi="Marianne"/>
                <w:color w:val="231F20"/>
                <w:spacing w:val="-4"/>
                <w:sz w:val="18"/>
                <w:szCs w:val="18"/>
                <w:lang w:val="fr-FR"/>
              </w:rPr>
              <w:t xml:space="preserve"> une </w:t>
            </w:r>
            <w:r w:rsidRPr="00544843">
              <w:rPr>
                <w:rFonts w:ascii="Marianne" w:hAnsi="Marianne"/>
                <w:color w:val="231F20"/>
                <w:sz w:val="18"/>
                <w:szCs w:val="18"/>
                <w:lang w:val="fr-FR"/>
              </w:rPr>
              <w:t>contre-visite</w:t>
            </w:r>
            <w:r w:rsidRPr="00544843">
              <w:rPr>
                <w:rFonts w:ascii="Marianne" w:hAnsi="Marianne"/>
                <w:color w:val="231F20"/>
                <w:spacing w:val="-4"/>
                <w:sz w:val="18"/>
                <w:szCs w:val="18"/>
                <w:lang w:val="fr-FR"/>
              </w:rPr>
              <w:t xml:space="preserve"> </w:t>
            </w:r>
            <w:r w:rsidRPr="00544843">
              <w:rPr>
                <w:rFonts w:ascii="Marianne" w:hAnsi="Marianne"/>
                <w:color w:val="231F20"/>
                <w:spacing w:val="-2"/>
                <w:sz w:val="18"/>
                <w:szCs w:val="18"/>
                <w:lang w:val="fr-FR"/>
              </w:rPr>
              <w:t>médicale.</w:t>
            </w:r>
          </w:p>
          <w:p w14:paraId="00E5B668" w14:textId="7B915DF4" w:rsidR="0029013D" w:rsidRPr="00544843" w:rsidRDefault="0029013D" w:rsidP="00095849">
            <w:pPr>
              <w:pStyle w:val="TableParagraph"/>
              <w:ind w:right="142"/>
              <w:jc w:val="both"/>
              <w:rPr>
                <w:rFonts w:ascii="Marianne" w:hAnsi="Marianne"/>
                <w:color w:val="231F20"/>
                <w:sz w:val="18"/>
                <w:szCs w:val="18"/>
                <w:lang w:val="fr-FR"/>
              </w:rPr>
            </w:pPr>
          </w:p>
          <w:p w14:paraId="472E5F4F" w14:textId="735E3A0B" w:rsidR="00226260" w:rsidRPr="00544843" w:rsidRDefault="00226260" w:rsidP="00095849">
            <w:pPr>
              <w:pStyle w:val="TableParagraph"/>
              <w:ind w:right="142"/>
              <w:jc w:val="both"/>
              <w:rPr>
                <w:rFonts w:ascii="Marianne" w:hAnsi="Marianne"/>
                <w:color w:val="231F20"/>
                <w:sz w:val="18"/>
                <w:szCs w:val="18"/>
                <w:lang w:val="fr-FR"/>
              </w:rPr>
            </w:pPr>
            <w:r w:rsidRPr="00544843">
              <w:rPr>
                <w:rFonts w:ascii="Marianne" w:hAnsi="Marianne"/>
                <w:color w:val="231F20"/>
                <w:sz w:val="18"/>
                <w:szCs w:val="18"/>
                <w:lang w:val="fr-FR"/>
              </w:rPr>
              <w:t>Toutes indemnités confondues, les pourcentages et la durée</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d’indemnisation sont de :</w:t>
            </w:r>
          </w:p>
          <w:p w14:paraId="590B4332" w14:textId="4DC9DB30" w:rsidR="00226260" w:rsidRPr="00544843" w:rsidRDefault="00226260" w:rsidP="008B4E1D">
            <w:pPr>
              <w:pStyle w:val="TableParagraph"/>
              <w:numPr>
                <w:ilvl w:val="0"/>
                <w:numId w:val="12"/>
              </w:numPr>
              <w:tabs>
                <w:tab w:val="left" w:pos="574"/>
              </w:tabs>
              <w:ind w:left="544" w:right="142" w:hanging="141"/>
              <w:jc w:val="both"/>
              <w:rPr>
                <w:rFonts w:ascii="Marianne" w:hAnsi="Marianne"/>
                <w:color w:val="231F20"/>
                <w:sz w:val="18"/>
                <w:szCs w:val="18"/>
                <w:lang w:val="fr-FR"/>
              </w:rPr>
            </w:pPr>
            <w:r w:rsidRPr="00544843">
              <w:rPr>
                <w:rFonts w:ascii="Marianne" w:hAnsi="Marianne"/>
                <w:color w:val="231F20"/>
                <w:sz w:val="18"/>
                <w:szCs w:val="18"/>
                <w:lang w:val="fr-FR"/>
              </w:rPr>
              <w:t>90% du salaire brut pendant les 30 premiers jours</w:t>
            </w:r>
            <w:r w:rsidR="00B903F0">
              <w:rPr>
                <w:rFonts w:ascii="Marianne" w:hAnsi="Marianne"/>
                <w:color w:val="231F20"/>
                <w:sz w:val="18"/>
                <w:szCs w:val="18"/>
                <w:lang w:val="fr-FR"/>
              </w:rPr>
              <w:t> ;</w:t>
            </w:r>
            <w:r w:rsidRPr="00544843">
              <w:rPr>
                <w:rFonts w:ascii="Marianne" w:hAnsi="Marianne"/>
                <w:color w:val="231F20"/>
                <w:sz w:val="18"/>
                <w:szCs w:val="18"/>
                <w:lang w:val="fr-FR"/>
              </w:rPr>
              <w:t xml:space="preserve"> </w:t>
            </w:r>
          </w:p>
          <w:p w14:paraId="7E6F3BFE" w14:textId="62F220D0" w:rsidR="0029013D" w:rsidRPr="00544843" w:rsidRDefault="00226260" w:rsidP="008B4E1D">
            <w:pPr>
              <w:pStyle w:val="TableParagraph"/>
              <w:numPr>
                <w:ilvl w:val="0"/>
                <w:numId w:val="12"/>
              </w:numPr>
              <w:tabs>
                <w:tab w:val="left" w:pos="574"/>
              </w:tabs>
              <w:ind w:left="544" w:right="142" w:hanging="141"/>
              <w:jc w:val="both"/>
              <w:rPr>
                <w:rFonts w:ascii="Marianne" w:hAnsi="Marianne"/>
                <w:color w:val="231F20"/>
                <w:sz w:val="18"/>
                <w:szCs w:val="18"/>
                <w:lang w:val="fr-FR"/>
              </w:rPr>
            </w:pPr>
            <w:r w:rsidRPr="00544843">
              <w:rPr>
                <w:rFonts w:ascii="Marianne" w:hAnsi="Marianne"/>
                <w:color w:val="231F20"/>
                <w:sz w:val="18"/>
                <w:szCs w:val="18"/>
                <w:lang w:val="fr-FR"/>
              </w:rPr>
              <w:t>80% pour les 30 jours suivants (NB : Le code du travail prévoit une indemnisation de 66,6% mais cela ne s’applique pas puisque les IJSS sont versées à hauteur de 80% sur cette période).</w:t>
            </w:r>
          </w:p>
          <w:p w14:paraId="321F5960" w14:textId="77777777" w:rsidR="00226260" w:rsidRPr="00544843" w:rsidRDefault="00226260" w:rsidP="00095849">
            <w:pPr>
              <w:pStyle w:val="TableParagraph"/>
              <w:ind w:right="142"/>
              <w:jc w:val="both"/>
              <w:rPr>
                <w:rFonts w:ascii="Marianne" w:hAnsi="Marianne"/>
                <w:sz w:val="18"/>
                <w:szCs w:val="18"/>
                <w:lang w:val="fr-FR"/>
              </w:rPr>
            </w:pPr>
            <w:r w:rsidRPr="00544843">
              <w:rPr>
                <w:rFonts w:ascii="Marianne" w:hAnsi="Marianne"/>
                <w:color w:val="231F20"/>
                <w:sz w:val="18"/>
                <w:szCs w:val="18"/>
                <w:lang w:val="fr-FR"/>
              </w:rPr>
              <w:t>À ces durées s’ajoutent 10 jours supplémentaires par tranche de cinq ans d’ancienneté au-delà de l’année préalable requise pour l’entrée dans le dispositif. La durée maximale d’indemnisation est de 90 jours pour chacune des 2 périodes. Par exemple, un salarié ayant 14 ans d’ancienneté sera indemnisé à hauteur de 90% pour les 50 premiers jours, puis à 80% pour les 50 jours suivants.</w:t>
            </w:r>
          </w:p>
          <w:p w14:paraId="77B487AC" w14:textId="77777777" w:rsidR="00226260" w:rsidRPr="00544843" w:rsidRDefault="00226260" w:rsidP="00095849">
            <w:pPr>
              <w:pStyle w:val="TableParagraph"/>
              <w:ind w:left="149" w:right="142"/>
              <w:jc w:val="both"/>
              <w:rPr>
                <w:rFonts w:ascii="Marianne" w:hAnsi="Marianne"/>
                <w:color w:val="231F20"/>
                <w:sz w:val="18"/>
                <w:szCs w:val="18"/>
                <w:lang w:val="fr-FR"/>
              </w:rPr>
            </w:pPr>
          </w:p>
          <w:p w14:paraId="63C5BC7B" w14:textId="44C0E191" w:rsidR="00226260" w:rsidRPr="00544843" w:rsidRDefault="00226260" w:rsidP="00095849">
            <w:pPr>
              <w:pStyle w:val="TableParagraph"/>
              <w:ind w:right="142"/>
              <w:jc w:val="both"/>
              <w:rPr>
                <w:rFonts w:ascii="Marianne" w:hAnsi="Marianne"/>
                <w:color w:val="231F20"/>
                <w:sz w:val="18"/>
                <w:szCs w:val="18"/>
                <w:lang w:val="fr-FR"/>
              </w:rPr>
            </w:pPr>
            <w:r w:rsidRPr="00544843">
              <w:rPr>
                <w:rFonts w:ascii="Marianne" w:hAnsi="Marianne"/>
                <w:color w:val="231F20"/>
                <w:sz w:val="18"/>
                <w:szCs w:val="18"/>
                <w:lang w:val="fr-FR"/>
              </w:rPr>
              <w:t>L’indemnisation part du 1</w:t>
            </w:r>
            <w:r w:rsidR="00544843" w:rsidRPr="00544843">
              <w:rPr>
                <w:rFonts w:ascii="Marianne" w:hAnsi="Marianne"/>
                <w:color w:val="231F20"/>
                <w:sz w:val="18"/>
                <w:szCs w:val="18"/>
                <w:vertAlign w:val="superscript"/>
                <w:lang w:val="fr-FR"/>
              </w:rPr>
              <w:t>er</w:t>
            </w:r>
            <w:r w:rsidR="00544843">
              <w:rPr>
                <w:rFonts w:ascii="Marianne" w:hAnsi="Marianne"/>
                <w:color w:val="231F20"/>
                <w:sz w:val="18"/>
                <w:szCs w:val="18"/>
                <w:lang w:val="fr-FR"/>
              </w:rPr>
              <w:t xml:space="preserve"> </w:t>
            </w:r>
            <w:r w:rsidRPr="00544843">
              <w:rPr>
                <w:rFonts w:ascii="Marianne" w:hAnsi="Marianne"/>
                <w:color w:val="231F20"/>
                <w:sz w:val="18"/>
                <w:szCs w:val="18"/>
                <w:lang w:val="fr-FR"/>
              </w:rPr>
              <w:t xml:space="preserve">jour d’arrêt (pas de carence pour les arrêts causés par un accident du travail). </w:t>
            </w:r>
          </w:p>
          <w:p w14:paraId="33DCA336" w14:textId="77777777" w:rsidR="00226260" w:rsidRPr="00544843" w:rsidRDefault="00226260" w:rsidP="00095849">
            <w:pPr>
              <w:pStyle w:val="TableParagraph"/>
              <w:ind w:right="142"/>
              <w:jc w:val="both"/>
              <w:rPr>
                <w:rFonts w:ascii="Marianne" w:hAnsi="Marianne"/>
                <w:color w:val="231F20"/>
                <w:sz w:val="18"/>
                <w:szCs w:val="18"/>
                <w:lang w:val="fr-FR"/>
              </w:rPr>
            </w:pPr>
            <w:r w:rsidRPr="00544843">
              <w:rPr>
                <w:rFonts w:ascii="Marianne" w:hAnsi="Marianne"/>
                <w:color w:val="231F20"/>
                <w:sz w:val="18"/>
                <w:szCs w:val="18"/>
                <w:lang w:val="fr-FR"/>
              </w:rPr>
              <w:t>La convention collective peut prévoir des montants et des conditions plus avantageux pour le salarié.</w:t>
            </w:r>
          </w:p>
          <w:p w14:paraId="326E1101" w14:textId="77777777" w:rsidR="00226260" w:rsidRPr="00544843" w:rsidRDefault="00226260" w:rsidP="00095849">
            <w:pPr>
              <w:pStyle w:val="TableParagraph"/>
              <w:ind w:left="149" w:right="142"/>
              <w:jc w:val="both"/>
              <w:rPr>
                <w:rFonts w:ascii="Marianne" w:hAnsi="Marianne"/>
                <w:color w:val="231F20"/>
                <w:sz w:val="18"/>
                <w:szCs w:val="18"/>
                <w:lang w:val="fr-FR"/>
              </w:rPr>
            </w:pPr>
          </w:p>
          <w:p w14:paraId="68635C56" w14:textId="223ED894" w:rsidR="0029013D" w:rsidRPr="00544843" w:rsidRDefault="00226260" w:rsidP="00B903F0">
            <w:pPr>
              <w:ind w:right="142"/>
              <w:rPr>
                <w:rFonts w:ascii="Marianne" w:hAnsi="Marianne"/>
                <w:b/>
                <w:color w:val="231F20"/>
                <w:sz w:val="18"/>
                <w:szCs w:val="18"/>
              </w:rPr>
            </w:pPr>
            <w:r w:rsidRPr="00544843">
              <w:rPr>
                <w:rFonts w:ascii="Marianne" w:hAnsi="Marianne"/>
                <w:b/>
                <w:color w:val="231F20"/>
                <w:sz w:val="18"/>
                <w:szCs w:val="18"/>
              </w:rPr>
              <w:lastRenderedPageBreak/>
              <w:t xml:space="preserve">Pensez à adresser à l’employeur le détail des IJSS (disponible sur votre compte </w:t>
            </w:r>
            <w:hyperlink r:id="rId26" w:history="1">
              <w:r w:rsidRPr="00544843">
                <w:rPr>
                  <w:rFonts w:ascii="Marianne" w:hAnsi="Marianne"/>
                  <w:b/>
                  <w:color w:val="0000FF"/>
                  <w:sz w:val="18"/>
                  <w:szCs w:val="18"/>
                  <w:u w:val="single"/>
                </w:rPr>
                <w:t>AMELI</w:t>
              </w:r>
            </w:hyperlink>
            <w:r w:rsidRPr="00544843">
              <w:rPr>
                <w:rFonts w:ascii="Marianne" w:hAnsi="Marianne"/>
                <w:b/>
                <w:color w:val="231F20"/>
                <w:sz w:val="18"/>
                <w:szCs w:val="18"/>
              </w:rPr>
              <w:t>) afin qu’il puisse faire le lien avec la caisse de prévoyance (laquelle pourra d’ailleurs vous renseigner sur les indemnités spécifiques prévues au contrat de prévoyance ainsi que sur des aides éventuelles, notamment en cas de décès).</w:t>
            </w:r>
          </w:p>
        </w:tc>
      </w:tr>
      <w:tr w:rsidR="00226260" w:rsidRPr="00804894" w14:paraId="02B818BD" w14:textId="77777777" w:rsidTr="00F16107">
        <w:tc>
          <w:tcPr>
            <w:tcW w:w="1611" w:type="dxa"/>
            <w:shd w:val="clear" w:color="auto" w:fill="DCE8F6" w:themeFill="accent1" w:themeFillTint="33"/>
          </w:tcPr>
          <w:p w14:paraId="3BB72D2C" w14:textId="5C4A894E" w:rsidR="00226260" w:rsidRPr="00544843" w:rsidRDefault="00226260" w:rsidP="00544843">
            <w:pPr>
              <w:tabs>
                <w:tab w:val="left" w:pos="2745"/>
              </w:tabs>
              <w:jc w:val="left"/>
              <w:rPr>
                <w:rFonts w:ascii="Marianne" w:hAnsi="Marianne"/>
                <w:sz w:val="18"/>
                <w:szCs w:val="18"/>
              </w:rPr>
            </w:pPr>
            <w:r w:rsidRPr="00544843">
              <w:rPr>
                <w:rFonts w:ascii="Marianne" w:hAnsi="Marianne"/>
                <w:color w:val="231F20"/>
                <w:w w:val="105"/>
                <w:sz w:val="18"/>
                <w:szCs w:val="18"/>
              </w:rPr>
              <w:lastRenderedPageBreak/>
              <w:t>La</w:t>
            </w:r>
            <w:r w:rsidRPr="00544843">
              <w:rPr>
                <w:rFonts w:ascii="Marianne" w:hAnsi="Marianne"/>
                <w:color w:val="231F20"/>
                <w:spacing w:val="5"/>
                <w:w w:val="105"/>
                <w:sz w:val="18"/>
                <w:szCs w:val="18"/>
              </w:rPr>
              <w:t xml:space="preserve"> </w:t>
            </w:r>
            <w:r w:rsidRPr="00544843">
              <w:rPr>
                <w:rFonts w:ascii="Marianne" w:hAnsi="Marianne"/>
                <w:color w:val="231F20"/>
                <w:spacing w:val="-2"/>
                <w:w w:val="105"/>
                <w:sz w:val="18"/>
                <w:szCs w:val="18"/>
              </w:rPr>
              <w:t>subrogation par l’employeur</w:t>
            </w:r>
          </w:p>
        </w:tc>
        <w:tc>
          <w:tcPr>
            <w:tcW w:w="7461" w:type="dxa"/>
            <w:shd w:val="clear" w:color="auto" w:fill="DCE8F6" w:themeFill="accent1" w:themeFillTint="33"/>
          </w:tcPr>
          <w:p w14:paraId="7D4CB491" w14:textId="4FAB6860" w:rsidR="0029013D" w:rsidRPr="00544843" w:rsidRDefault="00226260" w:rsidP="00544843">
            <w:pPr>
              <w:tabs>
                <w:tab w:val="left" w:pos="1050"/>
              </w:tabs>
              <w:rPr>
                <w:rFonts w:ascii="Marianne" w:hAnsi="Marianne"/>
                <w:sz w:val="18"/>
                <w:szCs w:val="18"/>
              </w:rPr>
            </w:pPr>
            <w:r w:rsidRPr="00544843">
              <w:rPr>
                <w:rFonts w:ascii="Marianne" w:hAnsi="Marianne"/>
                <w:color w:val="231F20"/>
                <w:sz w:val="18"/>
                <w:szCs w:val="18"/>
              </w:rPr>
              <w:t>L’employeur</w:t>
            </w:r>
            <w:r w:rsidRPr="00544843">
              <w:rPr>
                <w:rFonts w:ascii="Marianne" w:hAnsi="Marianne"/>
                <w:color w:val="231F20"/>
                <w:spacing w:val="-8"/>
                <w:sz w:val="18"/>
                <w:szCs w:val="18"/>
              </w:rPr>
              <w:t xml:space="preserve"> </w:t>
            </w:r>
            <w:r w:rsidRPr="00544843">
              <w:rPr>
                <w:rFonts w:ascii="Marianne" w:hAnsi="Marianne"/>
                <w:color w:val="231F20"/>
                <w:sz w:val="18"/>
                <w:szCs w:val="18"/>
              </w:rPr>
              <w:t>verse</w:t>
            </w:r>
            <w:r w:rsidRPr="00544843">
              <w:rPr>
                <w:rFonts w:ascii="Marianne" w:hAnsi="Marianne"/>
                <w:color w:val="231F20"/>
                <w:spacing w:val="-8"/>
                <w:sz w:val="18"/>
                <w:szCs w:val="18"/>
              </w:rPr>
              <w:t xml:space="preserve"> </w:t>
            </w:r>
            <w:r w:rsidRPr="00544843">
              <w:rPr>
                <w:rFonts w:ascii="Marianne" w:hAnsi="Marianne"/>
                <w:color w:val="231F20"/>
                <w:sz w:val="18"/>
                <w:szCs w:val="18"/>
              </w:rPr>
              <w:t>la</w:t>
            </w:r>
            <w:r w:rsidRPr="00544843">
              <w:rPr>
                <w:rFonts w:ascii="Marianne" w:hAnsi="Marianne"/>
                <w:color w:val="231F20"/>
                <w:spacing w:val="-8"/>
                <w:sz w:val="18"/>
                <w:szCs w:val="18"/>
              </w:rPr>
              <w:t xml:space="preserve"> </w:t>
            </w:r>
            <w:r w:rsidRPr="00544843">
              <w:rPr>
                <w:rFonts w:ascii="Marianne" w:hAnsi="Marianne"/>
                <w:color w:val="231F20"/>
                <w:sz w:val="18"/>
                <w:szCs w:val="18"/>
              </w:rPr>
              <w:t>totalité</w:t>
            </w:r>
            <w:r w:rsidRPr="00544843">
              <w:rPr>
                <w:rFonts w:ascii="Marianne" w:hAnsi="Marianne"/>
                <w:color w:val="231F20"/>
                <w:spacing w:val="-8"/>
                <w:sz w:val="18"/>
                <w:szCs w:val="18"/>
              </w:rPr>
              <w:t xml:space="preserve"> </w:t>
            </w:r>
            <w:r w:rsidRPr="00544843">
              <w:rPr>
                <w:rFonts w:ascii="Marianne" w:hAnsi="Marianne"/>
                <w:color w:val="231F20"/>
                <w:sz w:val="18"/>
                <w:szCs w:val="18"/>
              </w:rPr>
              <w:t>des</w:t>
            </w:r>
            <w:r w:rsidRPr="00544843">
              <w:rPr>
                <w:rFonts w:ascii="Marianne" w:hAnsi="Marianne"/>
                <w:color w:val="231F20"/>
                <w:spacing w:val="-8"/>
                <w:sz w:val="18"/>
                <w:szCs w:val="18"/>
              </w:rPr>
              <w:t xml:space="preserve"> </w:t>
            </w:r>
            <w:r w:rsidRPr="00544843">
              <w:rPr>
                <w:rFonts w:ascii="Marianne" w:hAnsi="Marianne"/>
                <w:color w:val="231F20"/>
                <w:sz w:val="18"/>
                <w:szCs w:val="18"/>
              </w:rPr>
              <w:t>indemnités</w:t>
            </w:r>
            <w:r w:rsidRPr="00544843">
              <w:rPr>
                <w:rFonts w:ascii="Marianne" w:hAnsi="Marianne"/>
                <w:color w:val="231F20"/>
                <w:spacing w:val="-8"/>
                <w:sz w:val="18"/>
                <w:szCs w:val="18"/>
              </w:rPr>
              <w:t xml:space="preserve"> </w:t>
            </w:r>
            <w:r w:rsidRPr="00544843">
              <w:rPr>
                <w:rFonts w:ascii="Marianne" w:hAnsi="Marianne"/>
                <w:color w:val="231F20"/>
                <w:sz w:val="18"/>
                <w:szCs w:val="18"/>
              </w:rPr>
              <w:t>du</w:t>
            </w:r>
            <w:r w:rsidRPr="00544843">
              <w:rPr>
                <w:rFonts w:ascii="Marianne" w:hAnsi="Marianne"/>
                <w:color w:val="231F20"/>
                <w:spacing w:val="-8"/>
                <w:sz w:val="18"/>
                <w:szCs w:val="18"/>
              </w:rPr>
              <w:t xml:space="preserve"> </w:t>
            </w:r>
            <w:r w:rsidRPr="00544843">
              <w:rPr>
                <w:rFonts w:ascii="Marianne" w:hAnsi="Marianne"/>
                <w:color w:val="231F20"/>
                <w:sz w:val="18"/>
                <w:szCs w:val="18"/>
              </w:rPr>
              <w:t>salarié.</w:t>
            </w:r>
            <w:r w:rsidRPr="00544843">
              <w:rPr>
                <w:rFonts w:ascii="Marianne" w:hAnsi="Marianne"/>
                <w:color w:val="231F20"/>
                <w:spacing w:val="-8"/>
                <w:sz w:val="18"/>
                <w:szCs w:val="18"/>
              </w:rPr>
              <w:t xml:space="preserve"> </w:t>
            </w:r>
            <w:r w:rsidRPr="00544843">
              <w:rPr>
                <w:rFonts w:ascii="Marianne" w:hAnsi="Marianne"/>
                <w:color w:val="231F20"/>
                <w:sz w:val="18"/>
                <w:szCs w:val="18"/>
              </w:rPr>
              <w:t>En</w:t>
            </w:r>
            <w:r w:rsidRPr="00544843">
              <w:rPr>
                <w:rFonts w:ascii="Marianne" w:hAnsi="Marianne"/>
                <w:color w:val="231F20"/>
                <w:spacing w:val="-8"/>
                <w:sz w:val="18"/>
                <w:szCs w:val="18"/>
              </w:rPr>
              <w:t xml:space="preserve"> </w:t>
            </w:r>
            <w:r w:rsidRPr="00544843">
              <w:rPr>
                <w:rFonts w:ascii="Marianne" w:hAnsi="Marianne"/>
                <w:color w:val="231F20"/>
                <w:sz w:val="18"/>
                <w:szCs w:val="18"/>
              </w:rPr>
              <w:t>contrepartie,</w:t>
            </w:r>
            <w:r w:rsidRPr="00544843">
              <w:rPr>
                <w:rFonts w:ascii="Marianne" w:hAnsi="Marianne"/>
                <w:color w:val="231F20"/>
                <w:spacing w:val="-8"/>
                <w:sz w:val="18"/>
                <w:szCs w:val="18"/>
              </w:rPr>
              <w:t xml:space="preserve"> </w:t>
            </w:r>
            <w:r w:rsidRPr="00544843">
              <w:rPr>
                <w:rFonts w:ascii="Marianne" w:hAnsi="Marianne"/>
                <w:color w:val="231F20"/>
                <w:sz w:val="18"/>
                <w:szCs w:val="18"/>
              </w:rPr>
              <w:t>il</w:t>
            </w:r>
            <w:r w:rsidRPr="00544843">
              <w:rPr>
                <w:rFonts w:ascii="Marianne" w:hAnsi="Marianne"/>
                <w:color w:val="231F20"/>
                <w:spacing w:val="-8"/>
                <w:sz w:val="18"/>
                <w:szCs w:val="18"/>
              </w:rPr>
              <w:t xml:space="preserve"> </w:t>
            </w:r>
            <w:r w:rsidRPr="00544843">
              <w:rPr>
                <w:rFonts w:ascii="Marianne" w:hAnsi="Marianne"/>
                <w:color w:val="231F20"/>
                <w:sz w:val="18"/>
                <w:szCs w:val="18"/>
              </w:rPr>
              <w:t>perçoit</w:t>
            </w:r>
            <w:r w:rsidRPr="00544843">
              <w:rPr>
                <w:rFonts w:ascii="Marianne" w:hAnsi="Marianne"/>
                <w:color w:val="231F20"/>
                <w:spacing w:val="-8"/>
                <w:sz w:val="18"/>
                <w:szCs w:val="18"/>
              </w:rPr>
              <w:t xml:space="preserve"> </w:t>
            </w:r>
            <w:r w:rsidRPr="00544843">
              <w:rPr>
                <w:rFonts w:ascii="Marianne" w:hAnsi="Marianne"/>
                <w:color w:val="231F20"/>
                <w:sz w:val="18"/>
                <w:szCs w:val="18"/>
              </w:rPr>
              <w:t>les indemnités journalières. Elle est obligatoire lors d’un maintien complet du salaire. Dans les autres cas, l’accord préalable du salarié est nécessaire.</w:t>
            </w:r>
          </w:p>
        </w:tc>
      </w:tr>
      <w:tr w:rsidR="00226260" w:rsidRPr="00804894" w14:paraId="1B2D6E57" w14:textId="77777777" w:rsidTr="00F16107">
        <w:tc>
          <w:tcPr>
            <w:tcW w:w="1611" w:type="dxa"/>
            <w:shd w:val="clear" w:color="auto" w:fill="DCE8F6" w:themeFill="accent1" w:themeFillTint="33"/>
          </w:tcPr>
          <w:p w14:paraId="6B99BA16" w14:textId="6DA529A1" w:rsidR="00226260" w:rsidRPr="00544843" w:rsidRDefault="00226260" w:rsidP="00CC4463">
            <w:pPr>
              <w:pStyle w:val="TableParagraph"/>
              <w:ind w:right="142"/>
              <w:rPr>
                <w:rFonts w:ascii="Marianne" w:hAnsi="Marianne"/>
                <w:sz w:val="18"/>
                <w:szCs w:val="18"/>
                <w:lang w:val="fr-FR"/>
              </w:rPr>
            </w:pPr>
            <w:r w:rsidRPr="00544843">
              <w:rPr>
                <w:rFonts w:ascii="Marianne" w:hAnsi="Marianne"/>
                <w:color w:val="231F20"/>
                <w:w w:val="105"/>
                <w:sz w:val="18"/>
                <w:szCs w:val="18"/>
                <w:lang w:val="fr-FR"/>
              </w:rPr>
              <w:t>Le</w:t>
            </w:r>
            <w:r w:rsidRPr="00544843">
              <w:rPr>
                <w:rFonts w:ascii="Marianne" w:hAnsi="Marianne"/>
                <w:color w:val="231F20"/>
                <w:spacing w:val="-2"/>
                <w:w w:val="105"/>
                <w:sz w:val="18"/>
                <w:szCs w:val="18"/>
                <w:lang w:val="fr-FR"/>
              </w:rPr>
              <w:t xml:space="preserve"> montant de la</w:t>
            </w:r>
            <w:r w:rsidR="0029013D" w:rsidRPr="00544843">
              <w:rPr>
                <w:rFonts w:ascii="Marianne" w:hAnsi="Marianne"/>
                <w:color w:val="231F20"/>
                <w:spacing w:val="-2"/>
                <w:w w:val="105"/>
                <w:sz w:val="18"/>
                <w:szCs w:val="18"/>
                <w:lang w:val="fr-FR"/>
              </w:rPr>
              <w:t xml:space="preserve"> </w:t>
            </w:r>
            <w:r w:rsidRPr="00544843">
              <w:rPr>
                <w:rFonts w:ascii="Marianne" w:hAnsi="Marianne"/>
                <w:color w:val="231F20"/>
                <w:w w:val="105"/>
                <w:sz w:val="18"/>
                <w:szCs w:val="18"/>
                <w:lang w:val="fr-FR"/>
              </w:rPr>
              <w:t xml:space="preserve">rémunération </w:t>
            </w:r>
            <w:r w:rsidRPr="00544843">
              <w:rPr>
                <w:rFonts w:ascii="Marianne" w:hAnsi="Marianne"/>
                <w:color w:val="231F20"/>
                <w:spacing w:val="-2"/>
                <w:w w:val="105"/>
                <w:sz w:val="18"/>
                <w:szCs w:val="18"/>
                <w:lang w:val="fr-FR"/>
              </w:rPr>
              <w:t>maintenue</w:t>
            </w:r>
          </w:p>
        </w:tc>
        <w:tc>
          <w:tcPr>
            <w:tcW w:w="7461" w:type="dxa"/>
            <w:shd w:val="clear" w:color="auto" w:fill="DCE8F6" w:themeFill="accent1" w:themeFillTint="33"/>
          </w:tcPr>
          <w:p w14:paraId="30DE703D" w14:textId="7DD0071C" w:rsidR="0029013D" w:rsidRPr="00544843" w:rsidRDefault="00226260" w:rsidP="00544843">
            <w:pPr>
              <w:tabs>
                <w:tab w:val="left" w:pos="1470"/>
              </w:tabs>
              <w:rPr>
                <w:rFonts w:ascii="Marianne" w:hAnsi="Marianne"/>
                <w:sz w:val="18"/>
                <w:szCs w:val="18"/>
              </w:rPr>
            </w:pPr>
            <w:r w:rsidRPr="00544843">
              <w:rPr>
                <w:rFonts w:ascii="Marianne" w:hAnsi="Marianne"/>
                <w:color w:val="231F20"/>
                <w:sz w:val="18"/>
                <w:szCs w:val="18"/>
              </w:rPr>
              <w:t>Elle correspond au salaire qu’aurait perçu le salarié s’il avait travaillé. Elle ne s’étend pas aux éléments du salaire qui ne rémunèrent pas le travail proprement dit (prime d’assiduité par exemple). En revanche la prime d’ancienneté est incluse dans le calcul sauf si la convention collective prévoit le contraire.</w:t>
            </w:r>
          </w:p>
        </w:tc>
      </w:tr>
      <w:tr w:rsidR="00226260" w:rsidRPr="00804894" w14:paraId="335B10EA" w14:textId="77777777" w:rsidTr="00F16107">
        <w:tc>
          <w:tcPr>
            <w:tcW w:w="1611" w:type="dxa"/>
            <w:shd w:val="clear" w:color="auto" w:fill="DCE8F6" w:themeFill="accent1" w:themeFillTint="33"/>
          </w:tcPr>
          <w:p w14:paraId="38EEB781" w14:textId="723FA189" w:rsidR="00226260" w:rsidRPr="00544843" w:rsidRDefault="00226260" w:rsidP="00CC4463">
            <w:pPr>
              <w:tabs>
                <w:tab w:val="left" w:pos="3225"/>
              </w:tabs>
              <w:jc w:val="left"/>
              <w:rPr>
                <w:rFonts w:ascii="Marianne" w:hAnsi="Marianne"/>
                <w:sz w:val="18"/>
                <w:szCs w:val="18"/>
              </w:rPr>
            </w:pPr>
            <w:r w:rsidRPr="00544843">
              <w:rPr>
                <w:rFonts w:ascii="Marianne" w:hAnsi="Marianne"/>
                <w:color w:val="231F20"/>
                <w:w w:val="105"/>
                <w:sz w:val="18"/>
                <w:szCs w:val="18"/>
              </w:rPr>
              <w:t>Fin du maintien</w:t>
            </w:r>
            <w:r w:rsidRPr="00544843">
              <w:rPr>
                <w:rFonts w:ascii="Marianne" w:hAnsi="Marianne"/>
                <w:color w:val="231F20"/>
                <w:spacing w:val="-11"/>
                <w:w w:val="105"/>
                <w:sz w:val="18"/>
                <w:szCs w:val="18"/>
              </w:rPr>
              <w:t xml:space="preserve"> </w:t>
            </w:r>
            <w:r w:rsidRPr="00544843">
              <w:rPr>
                <w:rFonts w:ascii="Marianne" w:hAnsi="Marianne"/>
                <w:color w:val="231F20"/>
                <w:w w:val="105"/>
                <w:sz w:val="18"/>
                <w:szCs w:val="18"/>
              </w:rPr>
              <w:t>de la</w:t>
            </w:r>
            <w:r w:rsidRPr="00544843">
              <w:rPr>
                <w:rFonts w:ascii="Marianne" w:hAnsi="Marianne"/>
                <w:color w:val="231F20"/>
                <w:spacing w:val="-4"/>
                <w:w w:val="105"/>
                <w:sz w:val="18"/>
                <w:szCs w:val="18"/>
              </w:rPr>
              <w:t xml:space="preserve"> </w:t>
            </w:r>
            <w:r w:rsidRPr="00544843">
              <w:rPr>
                <w:rFonts w:ascii="Marianne" w:hAnsi="Marianne"/>
                <w:color w:val="231F20"/>
                <w:w w:val="105"/>
                <w:sz w:val="18"/>
                <w:szCs w:val="18"/>
              </w:rPr>
              <w:t>rémunération</w:t>
            </w:r>
          </w:p>
        </w:tc>
        <w:tc>
          <w:tcPr>
            <w:tcW w:w="7461" w:type="dxa"/>
            <w:shd w:val="clear" w:color="auto" w:fill="DCE8F6" w:themeFill="accent1" w:themeFillTint="33"/>
          </w:tcPr>
          <w:p w14:paraId="78588D13" w14:textId="11F99836" w:rsidR="00226260" w:rsidRPr="00544843" w:rsidRDefault="00226260" w:rsidP="00095849">
            <w:pPr>
              <w:pStyle w:val="TableParagraph"/>
              <w:ind w:right="142"/>
              <w:jc w:val="both"/>
              <w:rPr>
                <w:rFonts w:ascii="Marianne" w:hAnsi="Marianne"/>
                <w:sz w:val="18"/>
                <w:szCs w:val="18"/>
                <w:lang w:val="fr-FR"/>
              </w:rPr>
            </w:pPr>
            <w:r w:rsidRPr="00544843">
              <w:rPr>
                <w:rFonts w:ascii="Marianne" w:hAnsi="Marianne"/>
                <w:color w:val="231F20"/>
                <w:w w:val="105"/>
                <w:sz w:val="18"/>
                <w:szCs w:val="18"/>
                <w:lang w:val="fr-FR"/>
              </w:rPr>
              <w:t>La</w:t>
            </w:r>
            <w:r w:rsidRPr="00544843">
              <w:rPr>
                <w:rFonts w:ascii="Marianne" w:hAnsi="Marianne"/>
                <w:color w:val="231F20"/>
                <w:spacing w:val="-8"/>
                <w:w w:val="105"/>
                <w:sz w:val="18"/>
                <w:szCs w:val="18"/>
                <w:lang w:val="fr-FR"/>
              </w:rPr>
              <w:t xml:space="preserve"> </w:t>
            </w:r>
            <w:r w:rsidRPr="00544843">
              <w:rPr>
                <w:rFonts w:ascii="Marianne" w:hAnsi="Marianne"/>
                <w:color w:val="231F20"/>
                <w:w w:val="105"/>
                <w:sz w:val="18"/>
                <w:szCs w:val="18"/>
                <w:lang w:val="fr-FR"/>
              </w:rPr>
              <w:t>garantie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de</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ressources</w:t>
            </w:r>
            <w:r w:rsidRPr="00544843">
              <w:rPr>
                <w:rFonts w:ascii="Marianne" w:hAnsi="Marianne"/>
                <w:color w:val="231F20"/>
                <w:spacing w:val="-7"/>
                <w:w w:val="105"/>
                <w:sz w:val="18"/>
                <w:szCs w:val="18"/>
                <w:lang w:val="fr-FR"/>
              </w:rPr>
              <w:t xml:space="preserve"> </w:t>
            </w:r>
            <w:r w:rsidRPr="00544843">
              <w:rPr>
                <w:rFonts w:ascii="Marianne" w:hAnsi="Marianne"/>
                <w:color w:val="231F20"/>
                <w:w w:val="105"/>
                <w:sz w:val="18"/>
                <w:szCs w:val="18"/>
                <w:lang w:val="fr-FR"/>
              </w:rPr>
              <w:t>cesse</w:t>
            </w:r>
            <w:r w:rsidRPr="00544843">
              <w:rPr>
                <w:rFonts w:ascii="Marianne" w:hAnsi="Marianne"/>
                <w:color w:val="231F20"/>
                <w:spacing w:val="-8"/>
                <w:w w:val="105"/>
                <w:sz w:val="18"/>
                <w:szCs w:val="18"/>
                <w:lang w:val="fr-FR"/>
              </w:rPr>
              <w:t xml:space="preserve"> lorsque</w:t>
            </w:r>
            <w:r w:rsidR="00544843">
              <w:rPr>
                <w:rFonts w:ascii="Marianne" w:hAnsi="Marianne"/>
                <w:color w:val="231F20"/>
                <w:spacing w:val="-8"/>
                <w:w w:val="105"/>
                <w:sz w:val="18"/>
                <w:szCs w:val="18"/>
                <w:lang w:val="fr-FR"/>
              </w:rPr>
              <w:t> </w:t>
            </w:r>
            <w:r w:rsidRPr="00544843">
              <w:rPr>
                <w:rFonts w:ascii="Marianne" w:hAnsi="Marianne"/>
                <w:color w:val="231F20"/>
                <w:spacing w:val="-10"/>
                <w:w w:val="105"/>
                <w:sz w:val="18"/>
                <w:szCs w:val="18"/>
                <w:lang w:val="fr-FR"/>
              </w:rPr>
              <w:t>:</w:t>
            </w:r>
          </w:p>
          <w:p w14:paraId="7828FE65" w14:textId="1EB139DC" w:rsidR="00226260" w:rsidRPr="00544843"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l’arrêt</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n’est</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plus</w:t>
            </w:r>
            <w:r w:rsidRPr="00544843">
              <w:rPr>
                <w:rFonts w:ascii="Marianne" w:hAnsi="Marianne"/>
                <w:color w:val="231F20"/>
                <w:spacing w:val="-3"/>
                <w:sz w:val="18"/>
                <w:szCs w:val="18"/>
                <w:lang w:val="fr-FR"/>
              </w:rPr>
              <w:t xml:space="preserve"> </w:t>
            </w:r>
            <w:r w:rsidRPr="00544843">
              <w:rPr>
                <w:rFonts w:ascii="Marianne" w:hAnsi="Marianne"/>
                <w:color w:val="231F20"/>
                <w:sz w:val="18"/>
                <w:szCs w:val="18"/>
                <w:lang w:val="fr-FR"/>
              </w:rPr>
              <w:t>pris</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charge</w:t>
            </w:r>
            <w:r w:rsidRPr="00544843">
              <w:rPr>
                <w:rFonts w:ascii="Marianne" w:hAnsi="Marianne"/>
                <w:color w:val="231F20"/>
                <w:spacing w:val="-3"/>
                <w:sz w:val="18"/>
                <w:szCs w:val="18"/>
                <w:lang w:val="fr-FR"/>
              </w:rPr>
              <w:t xml:space="preserve"> </w:t>
            </w:r>
            <w:r w:rsidRPr="00544843">
              <w:rPr>
                <w:rFonts w:ascii="Marianne" w:hAnsi="Marianne"/>
                <w:color w:val="231F20"/>
                <w:sz w:val="18"/>
                <w:szCs w:val="18"/>
                <w:lang w:val="fr-FR"/>
              </w:rPr>
              <w:t>par</w:t>
            </w:r>
            <w:r w:rsidRPr="00544843">
              <w:rPr>
                <w:rFonts w:ascii="Marianne" w:hAnsi="Marianne"/>
                <w:color w:val="231F20"/>
                <w:spacing w:val="-4"/>
                <w:sz w:val="18"/>
                <w:szCs w:val="18"/>
                <w:lang w:val="fr-FR"/>
              </w:rPr>
              <w:t xml:space="preserve"> </w:t>
            </w:r>
            <w:r w:rsidRPr="00544843">
              <w:rPr>
                <w:rFonts w:ascii="Marianne" w:hAnsi="Marianne"/>
                <w:color w:val="231F20"/>
                <w:sz w:val="18"/>
                <w:szCs w:val="18"/>
                <w:lang w:val="fr-FR"/>
              </w:rPr>
              <w:t>l’assurance</w:t>
            </w:r>
            <w:r w:rsidRPr="00544843">
              <w:rPr>
                <w:rFonts w:ascii="Marianne" w:hAnsi="Marianne"/>
                <w:color w:val="231F20"/>
                <w:spacing w:val="-4"/>
                <w:sz w:val="18"/>
                <w:szCs w:val="18"/>
                <w:lang w:val="fr-FR"/>
              </w:rPr>
              <w:t xml:space="preserve"> </w:t>
            </w:r>
            <w:r w:rsidRPr="00544843">
              <w:rPr>
                <w:rFonts w:ascii="Marianne" w:hAnsi="Marianne"/>
                <w:color w:val="231F20"/>
                <w:spacing w:val="-2"/>
                <w:sz w:val="18"/>
                <w:szCs w:val="18"/>
                <w:lang w:val="fr-FR"/>
              </w:rPr>
              <w:t>maladie</w:t>
            </w:r>
            <w:r w:rsidR="00B903F0">
              <w:rPr>
                <w:rFonts w:ascii="Marianne" w:hAnsi="Marianne"/>
                <w:color w:val="231F20"/>
                <w:spacing w:val="-2"/>
                <w:sz w:val="18"/>
                <w:szCs w:val="18"/>
                <w:lang w:val="fr-FR"/>
              </w:rPr>
              <w:t> ;</w:t>
            </w:r>
          </w:p>
          <w:p w14:paraId="57B4697E" w14:textId="4EA79F08" w:rsidR="00226260" w:rsidRPr="00544843"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l’arrêt</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n’est</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pas</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justifié</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dans</w:t>
            </w:r>
            <w:r w:rsidRPr="00544843">
              <w:rPr>
                <w:rFonts w:ascii="Marianne" w:hAnsi="Marianne"/>
                <w:color w:val="231F20"/>
                <w:spacing w:val="-6"/>
                <w:sz w:val="18"/>
                <w:szCs w:val="18"/>
                <w:lang w:val="fr-FR"/>
              </w:rPr>
              <w:t xml:space="preserve"> </w:t>
            </w:r>
            <w:r w:rsidRPr="00544843">
              <w:rPr>
                <w:rFonts w:ascii="Marianne" w:hAnsi="Marianne"/>
                <w:color w:val="231F20"/>
                <w:sz w:val="18"/>
                <w:szCs w:val="18"/>
                <w:lang w:val="fr-FR"/>
              </w:rPr>
              <w:t>les</w:t>
            </w:r>
            <w:r w:rsidRPr="00544843">
              <w:rPr>
                <w:rFonts w:ascii="Marianne" w:hAnsi="Marianne"/>
                <w:color w:val="231F20"/>
                <w:spacing w:val="-7"/>
                <w:sz w:val="18"/>
                <w:szCs w:val="18"/>
                <w:lang w:val="fr-FR"/>
              </w:rPr>
              <w:t xml:space="preserve"> </w:t>
            </w:r>
            <w:r w:rsidRPr="00544843">
              <w:rPr>
                <w:rFonts w:ascii="Marianne" w:hAnsi="Marianne"/>
                <w:color w:val="231F20"/>
                <w:sz w:val="18"/>
                <w:szCs w:val="18"/>
                <w:lang w:val="fr-FR"/>
              </w:rPr>
              <w:t>délais</w:t>
            </w:r>
            <w:r w:rsidRPr="00544843">
              <w:rPr>
                <w:rFonts w:ascii="Marianne" w:hAnsi="Marianne"/>
                <w:color w:val="231F20"/>
                <w:spacing w:val="-6"/>
                <w:sz w:val="18"/>
                <w:szCs w:val="18"/>
                <w:lang w:val="fr-FR"/>
              </w:rPr>
              <w:t xml:space="preserve"> </w:t>
            </w:r>
            <w:r w:rsidRPr="00544843">
              <w:rPr>
                <w:rFonts w:ascii="Marianne" w:hAnsi="Marianne"/>
                <w:color w:val="231F20"/>
                <w:spacing w:val="-2"/>
                <w:sz w:val="18"/>
                <w:szCs w:val="18"/>
                <w:lang w:val="fr-FR"/>
              </w:rPr>
              <w:t>prévus</w:t>
            </w:r>
            <w:r w:rsidR="00B903F0">
              <w:rPr>
                <w:rFonts w:ascii="Marianne" w:hAnsi="Marianne"/>
                <w:color w:val="231F20"/>
                <w:spacing w:val="-2"/>
                <w:sz w:val="18"/>
                <w:szCs w:val="18"/>
                <w:lang w:val="fr-FR"/>
              </w:rPr>
              <w:t> ;</w:t>
            </w:r>
          </w:p>
          <w:p w14:paraId="3321ADC8" w14:textId="77777777" w:rsidR="002E5524" w:rsidRPr="00731A18"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salarié</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refuse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se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soumettre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à</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la</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décision</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médecins</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conseil de l’assurance maladie,</w:t>
            </w:r>
            <w:r w:rsidR="0029013D" w:rsidRPr="00544843">
              <w:rPr>
                <w:rFonts w:ascii="Marianne" w:hAnsi="Marianne"/>
                <w:color w:val="231F20"/>
                <w:sz w:val="18"/>
                <w:szCs w:val="18"/>
                <w:lang w:val="fr-FR"/>
              </w:rPr>
              <w:t xml:space="preserve"> </w:t>
            </w:r>
          </w:p>
          <w:p w14:paraId="390296AC" w14:textId="794DA78C" w:rsidR="00226260" w:rsidRPr="00544843" w:rsidRDefault="00226260" w:rsidP="008B4E1D">
            <w:pPr>
              <w:pStyle w:val="TableParagraph"/>
              <w:numPr>
                <w:ilvl w:val="0"/>
                <w:numId w:val="13"/>
              </w:numPr>
              <w:tabs>
                <w:tab w:val="left" w:pos="550"/>
              </w:tabs>
              <w:ind w:left="544" w:right="142" w:hanging="141"/>
              <w:jc w:val="both"/>
              <w:rPr>
                <w:rFonts w:ascii="Marianne" w:hAnsi="Marianne"/>
                <w:sz w:val="18"/>
                <w:szCs w:val="18"/>
                <w:lang w:val="fr-FR"/>
              </w:rPr>
            </w:pPr>
            <w:r w:rsidRPr="00544843">
              <w:rPr>
                <w:rFonts w:ascii="Marianne" w:hAnsi="Marianne"/>
                <w:color w:val="231F20"/>
                <w:sz w:val="18"/>
                <w:szCs w:val="18"/>
                <w:lang w:val="fr-FR"/>
              </w:rPr>
              <w:t>le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personnel</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de</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l’entreprise</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est</w:t>
            </w:r>
            <w:r w:rsidRPr="00544843">
              <w:rPr>
                <w:rFonts w:ascii="Marianne" w:hAnsi="Marianne"/>
                <w:color w:val="231F20"/>
                <w:spacing w:val="-2"/>
                <w:sz w:val="18"/>
                <w:szCs w:val="18"/>
                <w:lang w:val="fr-FR"/>
              </w:rPr>
              <w:t xml:space="preserve"> </w:t>
            </w:r>
            <w:r w:rsidRPr="00544843">
              <w:rPr>
                <w:rFonts w:ascii="Marianne" w:hAnsi="Marianne"/>
                <w:color w:val="231F20"/>
                <w:sz w:val="18"/>
                <w:szCs w:val="18"/>
                <w:lang w:val="fr-FR"/>
              </w:rPr>
              <w:t>en</w:t>
            </w:r>
            <w:r w:rsidRPr="00544843">
              <w:rPr>
                <w:rFonts w:ascii="Marianne" w:hAnsi="Marianne"/>
                <w:color w:val="231F20"/>
                <w:spacing w:val="-1"/>
                <w:sz w:val="18"/>
                <w:szCs w:val="18"/>
                <w:lang w:val="fr-FR"/>
              </w:rPr>
              <w:t xml:space="preserve"> </w:t>
            </w:r>
            <w:r w:rsidRPr="00544843">
              <w:rPr>
                <w:rFonts w:ascii="Marianne" w:hAnsi="Marianne"/>
                <w:color w:val="231F20"/>
                <w:sz w:val="18"/>
                <w:szCs w:val="18"/>
                <w:lang w:val="fr-FR"/>
              </w:rPr>
              <w:t>chômage</w:t>
            </w:r>
            <w:r w:rsidRPr="00544843">
              <w:rPr>
                <w:rFonts w:ascii="Marianne" w:hAnsi="Marianne"/>
                <w:color w:val="231F20"/>
                <w:spacing w:val="-2"/>
                <w:sz w:val="18"/>
                <w:szCs w:val="18"/>
                <w:lang w:val="fr-FR"/>
              </w:rPr>
              <w:t xml:space="preserve"> technique.</w:t>
            </w:r>
          </w:p>
        </w:tc>
      </w:tr>
    </w:tbl>
    <w:p w14:paraId="2E43D847" w14:textId="286A301E" w:rsidR="00226260" w:rsidRDefault="00226260" w:rsidP="00095849">
      <w:pPr>
        <w:tabs>
          <w:tab w:val="left" w:pos="2745"/>
        </w:tabs>
        <w:rPr>
          <w:rFonts w:ascii="Marianne" w:hAnsi="Marianne"/>
          <w:sz w:val="18"/>
          <w:szCs w:val="18"/>
        </w:rPr>
      </w:pPr>
    </w:p>
    <w:p w14:paraId="274C3385" w14:textId="6FBE7B3A" w:rsidR="00544843" w:rsidRPr="00D151B1" w:rsidRDefault="006B6E72" w:rsidP="00544843">
      <w:pPr>
        <w:widowControl w:val="0"/>
        <w:autoSpaceDE w:val="0"/>
        <w:autoSpaceDN w:val="0"/>
        <w:rPr>
          <w:rFonts w:ascii="Marianne" w:hAnsi="Marianne"/>
          <w:b/>
          <w:color w:val="000092"/>
          <w:sz w:val="18"/>
          <w:szCs w:val="18"/>
        </w:rPr>
      </w:pPr>
      <w:r w:rsidRPr="00B903F0">
        <w:rPr>
          <w:rFonts w:ascii="Marianne" w:hAnsi="Marianne"/>
          <w:color w:val="000092"/>
          <w:sz w:val="18"/>
          <w:szCs w:val="18"/>
        </w:rPr>
        <w:sym w:font="Symbol" w:char="F0B7"/>
      </w:r>
      <w:r w:rsidRPr="00B903F0">
        <w:rPr>
          <w:rFonts w:ascii="Marianne" w:hAnsi="Marianne"/>
          <w:color w:val="000092"/>
          <w:sz w:val="18"/>
          <w:szCs w:val="18"/>
        </w:rPr>
        <w:t xml:space="preserve"> </w:t>
      </w:r>
      <w:r w:rsidR="00544843" w:rsidRPr="00D151B1">
        <w:rPr>
          <w:rFonts w:ascii="Marianne" w:hAnsi="Marianne"/>
          <w:b/>
          <w:color w:val="000092"/>
          <w:sz w:val="18"/>
          <w:szCs w:val="18"/>
        </w:rPr>
        <w:t>À</w:t>
      </w:r>
      <w:r w:rsidR="00544843" w:rsidRPr="00D151B1">
        <w:rPr>
          <w:rFonts w:ascii="Marianne" w:hAnsi="Marianne"/>
          <w:b/>
          <w:color w:val="000092"/>
          <w:spacing w:val="13"/>
          <w:sz w:val="18"/>
          <w:szCs w:val="18"/>
        </w:rPr>
        <w:t xml:space="preserve"> </w:t>
      </w:r>
      <w:r w:rsidR="00544843" w:rsidRPr="00B903F0">
        <w:rPr>
          <w:rFonts w:ascii="Marianne" w:hAnsi="Marianne"/>
          <w:b/>
          <w:color w:val="000092"/>
          <w:spacing w:val="-2"/>
          <w:sz w:val="18"/>
          <w:szCs w:val="18"/>
        </w:rPr>
        <w:t>savoir</w:t>
      </w:r>
    </w:p>
    <w:p w14:paraId="364DBA69" w14:textId="18F0DB31" w:rsidR="0029013D" w:rsidRPr="00804894" w:rsidRDefault="0029013D" w:rsidP="00095849">
      <w:pPr>
        <w:tabs>
          <w:tab w:val="left" w:pos="2745"/>
        </w:tabs>
        <w:rPr>
          <w:rFonts w:ascii="Marianne" w:hAnsi="Marianne"/>
          <w:sz w:val="18"/>
          <w:szCs w:val="18"/>
        </w:rPr>
      </w:pPr>
      <w:r w:rsidRPr="00804894">
        <w:rPr>
          <w:rFonts w:ascii="Marianne" w:hAnsi="Marianne"/>
          <w:sz w:val="18"/>
          <w:szCs w:val="18"/>
        </w:rPr>
        <w:t>Le jour de l’accident de travail est un jour travaillé payé par l’employeur dans sa totalité</w:t>
      </w:r>
      <w:r w:rsidR="002E5524">
        <w:rPr>
          <w:rFonts w:ascii="Marianne" w:hAnsi="Marianne"/>
          <w:sz w:val="18"/>
          <w:szCs w:val="18"/>
        </w:rPr>
        <w:t>, peu importe le moment de sa survenance</w:t>
      </w:r>
      <w:r w:rsidRPr="00804894">
        <w:rPr>
          <w:rFonts w:ascii="Marianne" w:hAnsi="Marianne"/>
          <w:sz w:val="18"/>
          <w:szCs w:val="18"/>
        </w:rPr>
        <w:t>.</w:t>
      </w:r>
    </w:p>
    <w:p w14:paraId="5EF50C7C" w14:textId="77777777" w:rsidR="0029013D" w:rsidRDefault="0029013D" w:rsidP="00095849">
      <w:pPr>
        <w:tabs>
          <w:tab w:val="left" w:pos="2745"/>
        </w:tabs>
        <w:rPr>
          <w:rFonts w:ascii="Marianne" w:hAnsi="Marianne"/>
          <w:sz w:val="18"/>
          <w:szCs w:val="18"/>
        </w:rPr>
      </w:pPr>
    </w:p>
    <w:p w14:paraId="6A5F6F4F" w14:textId="77777777" w:rsidR="00555DF0" w:rsidRDefault="00555DF0" w:rsidP="00095849">
      <w:pPr>
        <w:tabs>
          <w:tab w:val="left" w:pos="2745"/>
        </w:tabs>
        <w:rPr>
          <w:rFonts w:ascii="Marianne" w:hAnsi="Marianne"/>
          <w:sz w:val="18"/>
          <w:szCs w:val="18"/>
        </w:rPr>
      </w:pPr>
    </w:p>
    <w:p w14:paraId="6D7898FC" w14:textId="77777777" w:rsidR="00555DF0" w:rsidRPr="00804894" w:rsidRDefault="00555DF0" w:rsidP="00095849">
      <w:pPr>
        <w:tabs>
          <w:tab w:val="left" w:pos="2745"/>
        </w:tabs>
        <w:rPr>
          <w:rFonts w:ascii="Marianne" w:hAnsi="Marianne"/>
          <w:sz w:val="18"/>
          <w:szCs w:val="18"/>
        </w:rPr>
      </w:pPr>
    </w:p>
    <w:p w14:paraId="79ECCFAE" w14:textId="77777777" w:rsidR="0029013D" w:rsidRPr="00037CD0" w:rsidRDefault="0029013D" w:rsidP="008B4E1D">
      <w:pPr>
        <w:numPr>
          <w:ilvl w:val="0"/>
          <w:numId w:val="2"/>
        </w:numPr>
        <w:tabs>
          <w:tab w:val="left" w:pos="2745"/>
        </w:tabs>
        <w:ind w:left="284"/>
        <w:rPr>
          <w:rFonts w:ascii="Marianne" w:hAnsi="Marianne"/>
          <w:i/>
          <w:sz w:val="16"/>
          <w:szCs w:val="16"/>
        </w:rPr>
      </w:pPr>
      <w:r w:rsidRPr="00037CD0">
        <w:rPr>
          <w:rFonts w:ascii="Marianne" w:hAnsi="Marianne"/>
          <w:i/>
          <w:sz w:val="16"/>
          <w:szCs w:val="16"/>
        </w:rPr>
        <w:t>La caisse d’assurance maladie est la CPAM si vous relevez du régime général de protection sociale et la MSA si vous relevez du régime de protection sociale agricole.</w:t>
      </w:r>
    </w:p>
    <w:p w14:paraId="0CE82FDD" w14:textId="7C3B410B" w:rsidR="0029013D" w:rsidRPr="00037CD0" w:rsidRDefault="0029013D" w:rsidP="008B4E1D">
      <w:pPr>
        <w:numPr>
          <w:ilvl w:val="0"/>
          <w:numId w:val="2"/>
        </w:numPr>
        <w:tabs>
          <w:tab w:val="left" w:pos="2745"/>
        </w:tabs>
        <w:ind w:left="284"/>
        <w:rPr>
          <w:rFonts w:ascii="Marianne" w:hAnsi="Marianne"/>
          <w:i/>
          <w:sz w:val="16"/>
          <w:szCs w:val="16"/>
          <w:lang w:val="en-US"/>
        </w:rPr>
      </w:pPr>
      <w:proofErr w:type="gramStart"/>
      <w:r w:rsidRPr="00037CD0">
        <w:rPr>
          <w:rFonts w:ascii="Marianne" w:hAnsi="Marianne"/>
          <w:i/>
          <w:sz w:val="16"/>
          <w:szCs w:val="16"/>
          <w:lang w:val="en-US"/>
        </w:rPr>
        <w:t>CSG</w:t>
      </w:r>
      <w:r w:rsidR="00037CD0" w:rsidRPr="00037CD0">
        <w:rPr>
          <w:rFonts w:ascii="Marianne" w:hAnsi="Marianne"/>
          <w:i/>
          <w:sz w:val="16"/>
          <w:szCs w:val="16"/>
          <w:lang w:val="en-US"/>
        </w:rPr>
        <w:t> </w:t>
      </w:r>
      <w:r w:rsidRPr="00037CD0">
        <w:rPr>
          <w:rFonts w:ascii="Marianne" w:hAnsi="Marianne"/>
          <w:i/>
          <w:sz w:val="16"/>
          <w:szCs w:val="16"/>
          <w:lang w:val="en-US"/>
        </w:rPr>
        <w:t>:</w:t>
      </w:r>
      <w:proofErr w:type="gramEnd"/>
      <w:r w:rsidRPr="00037CD0">
        <w:rPr>
          <w:rFonts w:ascii="Marianne" w:hAnsi="Marianne"/>
          <w:i/>
          <w:sz w:val="16"/>
          <w:szCs w:val="16"/>
          <w:lang w:val="en-US"/>
        </w:rPr>
        <w:t xml:space="preserve"> Contribution </w:t>
      </w:r>
      <w:proofErr w:type="spellStart"/>
      <w:r w:rsidRPr="00037CD0">
        <w:rPr>
          <w:rFonts w:ascii="Marianne" w:hAnsi="Marianne"/>
          <w:i/>
          <w:sz w:val="16"/>
          <w:szCs w:val="16"/>
          <w:lang w:val="en-US"/>
        </w:rPr>
        <w:t>Sociale</w:t>
      </w:r>
      <w:proofErr w:type="spellEnd"/>
      <w:r w:rsidRPr="00037CD0">
        <w:rPr>
          <w:rFonts w:ascii="Marianne" w:hAnsi="Marianne"/>
          <w:i/>
          <w:sz w:val="16"/>
          <w:szCs w:val="16"/>
          <w:lang w:val="en-US"/>
        </w:rPr>
        <w:t xml:space="preserve"> </w:t>
      </w:r>
      <w:proofErr w:type="spellStart"/>
      <w:r w:rsidRPr="00037CD0">
        <w:rPr>
          <w:rFonts w:ascii="Marianne" w:hAnsi="Marianne"/>
          <w:i/>
          <w:sz w:val="16"/>
          <w:szCs w:val="16"/>
          <w:lang w:val="en-US"/>
        </w:rPr>
        <w:t>Généralisée</w:t>
      </w:r>
      <w:proofErr w:type="spellEnd"/>
      <w:r w:rsidRPr="00037CD0">
        <w:rPr>
          <w:rFonts w:ascii="Marianne" w:hAnsi="Marianne"/>
          <w:i/>
          <w:sz w:val="16"/>
          <w:szCs w:val="16"/>
          <w:lang w:val="en-US"/>
        </w:rPr>
        <w:t>.</w:t>
      </w:r>
    </w:p>
    <w:p w14:paraId="0A7E6723" w14:textId="665F7852" w:rsidR="0029013D" w:rsidRPr="00037CD0" w:rsidRDefault="0029013D" w:rsidP="008B4E1D">
      <w:pPr>
        <w:pStyle w:val="Paragraphedeliste"/>
        <w:numPr>
          <w:ilvl w:val="0"/>
          <w:numId w:val="2"/>
        </w:numPr>
        <w:tabs>
          <w:tab w:val="left" w:pos="2745"/>
        </w:tabs>
        <w:ind w:left="284"/>
        <w:rPr>
          <w:rFonts w:ascii="Marianne" w:hAnsi="Marianne"/>
          <w:i/>
          <w:sz w:val="16"/>
          <w:szCs w:val="16"/>
        </w:rPr>
      </w:pPr>
      <w:r w:rsidRPr="00037CD0">
        <w:rPr>
          <w:rFonts w:ascii="Marianne" w:hAnsi="Marianne"/>
          <w:i/>
          <w:sz w:val="16"/>
          <w:szCs w:val="16"/>
        </w:rPr>
        <w:t>CRDS</w:t>
      </w:r>
      <w:r w:rsidR="00037CD0" w:rsidRPr="00037CD0">
        <w:rPr>
          <w:rFonts w:ascii="Marianne" w:hAnsi="Marianne"/>
          <w:i/>
          <w:sz w:val="16"/>
          <w:szCs w:val="16"/>
        </w:rPr>
        <w:t> </w:t>
      </w:r>
      <w:r w:rsidRPr="00037CD0">
        <w:rPr>
          <w:rFonts w:ascii="Marianne" w:hAnsi="Marianne"/>
          <w:i/>
          <w:sz w:val="16"/>
          <w:szCs w:val="16"/>
        </w:rPr>
        <w:t>: Contribution au Remboursement de la Dette Sociale.</w:t>
      </w:r>
    </w:p>
    <w:p w14:paraId="5F207268" w14:textId="77777777" w:rsidR="002E3347" w:rsidRDefault="002E3347" w:rsidP="00095849">
      <w:pPr>
        <w:rPr>
          <w:rFonts w:ascii="Marianne" w:hAnsi="Marianne"/>
          <w:i/>
          <w:sz w:val="18"/>
          <w:szCs w:val="18"/>
        </w:rPr>
        <w:sectPr w:rsidR="002E3347" w:rsidSect="00740DFC">
          <w:pgSz w:w="11906" w:h="16838" w:code="9"/>
          <w:pgMar w:top="1417" w:right="1417" w:bottom="1417" w:left="1417" w:header="567" w:footer="567" w:gutter="0"/>
          <w:cols w:space="708"/>
          <w:docGrid w:linePitch="360"/>
        </w:sectPr>
      </w:pPr>
    </w:p>
    <w:p w14:paraId="6543C06F" w14:textId="7AD1DC50" w:rsidR="002E3347" w:rsidRPr="000713D3" w:rsidRDefault="00711B19" w:rsidP="002E3347">
      <w:pPr>
        <w:pStyle w:val="Titre1"/>
        <w:rPr>
          <w:rFonts w:ascii="Marianne" w:hAnsi="Marianne" w:cs="Arial"/>
          <w:sz w:val="32"/>
          <w:szCs w:val="32"/>
        </w:rPr>
      </w:pPr>
      <w:r w:rsidRPr="000713D3">
        <w:rPr>
          <w:rFonts w:ascii="Marianne" w:hAnsi="Marianne" w:cs="Arial"/>
          <w:sz w:val="32"/>
          <w:szCs w:val="32"/>
        </w:rPr>
        <w:lastRenderedPageBreak/>
        <w:t>Fiche 3</w:t>
      </w:r>
      <w:r w:rsidR="002E3347" w:rsidRPr="000713D3">
        <w:rPr>
          <w:rFonts w:ascii="Marianne" w:hAnsi="Marianne" w:cs="Arial"/>
          <w:sz w:val="32"/>
          <w:szCs w:val="32"/>
        </w:rPr>
        <w:t>.</w:t>
      </w:r>
    </w:p>
    <w:p w14:paraId="1F9D6577" w14:textId="733A5722" w:rsidR="00711B19" w:rsidRPr="000713D3" w:rsidRDefault="00711B19" w:rsidP="002E3347">
      <w:pPr>
        <w:pStyle w:val="Titre1"/>
        <w:rPr>
          <w:rFonts w:ascii="Marianne" w:hAnsi="Marianne" w:cs="Arial"/>
          <w:sz w:val="32"/>
          <w:szCs w:val="32"/>
        </w:rPr>
      </w:pPr>
      <w:r w:rsidRPr="000713D3">
        <w:rPr>
          <w:rFonts w:ascii="Marianne" w:hAnsi="Marianne" w:cs="Arial"/>
          <w:sz w:val="32"/>
          <w:szCs w:val="32"/>
        </w:rPr>
        <w:t xml:space="preserve">Comment préparer la reprise du travail ? </w:t>
      </w:r>
    </w:p>
    <w:p w14:paraId="744A549A" w14:textId="77777777" w:rsidR="00711B19" w:rsidRPr="00804894" w:rsidRDefault="00711B19" w:rsidP="002E3347">
      <w:pPr>
        <w:rPr>
          <w:rFonts w:ascii="Marianne" w:hAnsi="Marianne" w:cs="Arial"/>
          <w:sz w:val="18"/>
        </w:rPr>
      </w:pPr>
    </w:p>
    <w:p w14:paraId="629C97FF" w14:textId="41E0F2AC" w:rsidR="00711B19" w:rsidRPr="002E3347" w:rsidRDefault="00711B19" w:rsidP="008B4E1D">
      <w:pPr>
        <w:pStyle w:val="Titre2"/>
        <w:numPr>
          <w:ilvl w:val="0"/>
          <w:numId w:val="14"/>
        </w:numPr>
        <w:ind w:left="284" w:hanging="284"/>
        <w:rPr>
          <w:rFonts w:ascii="Marianne" w:hAnsi="Marianne" w:cs="Arial"/>
          <w:sz w:val="24"/>
          <w:szCs w:val="24"/>
        </w:rPr>
      </w:pPr>
      <w:r w:rsidRPr="002E3347">
        <w:rPr>
          <w:rFonts w:ascii="Marianne" w:hAnsi="Marianne" w:cs="Arial"/>
          <w:sz w:val="24"/>
          <w:szCs w:val="24"/>
        </w:rPr>
        <w:t>Examens médicaux pratiqués durant un arrêt de travail</w:t>
      </w:r>
    </w:p>
    <w:p w14:paraId="2C7FFBD0" w14:textId="77777777" w:rsidR="00711B19" w:rsidRPr="00804894" w:rsidRDefault="00711B19" w:rsidP="002E3347">
      <w:pPr>
        <w:rPr>
          <w:rFonts w:ascii="Marianne" w:hAnsi="Marianne"/>
          <w:color w:val="231F20"/>
          <w:sz w:val="18"/>
          <w:szCs w:val="18"/>
        </w:rPr>
      </w:pPr>
    </w:p>
    <w:p w14:paraId="515419CB" w14:textId="798A649E" w:rsidR="00711B19" w:rsidRPr="002E3347" w:rsidRDefault="006B6E72" w:rsidP="002E3347">
      <w:pPr>
        <w:rPr>
          <w:rFonts w:ascii="Marianne" w:hAnsi="Marianne"/>
          <w:b/>
          <w:color w:val="000092"/>
          <w:sz w:val="18"/>
          <w:szCs w:val="18"/>
        </w:rPr>
      </w:pPr>
      <w:r w:rsidRPr="00B903F0">
        <w:rPr>
          <w:rFonts w:ascii="Marianne" w:hAnsi="Marianne"/>
          <w:color w:val="000092"/>
          <w:sz w:val="18"/>
          <w:szCs w:val="18"/>
        </w:rPr>
        <w:sym w:font="Symbol" w:char="F0B7"/>
      </w:r>
      <w:r w:rsidRPr="00B903F0">
        <w:rPr>
          <w:rFonts w:ascii="Marianne" w:hAnsi="Marianne"/>
          <w:color w:val="000092"/>
          <w:sz w:val="18"/>
          <w:szCs w:val="18"/>
        </w:rPr>
        <w:t xml:space="preserve"> </w:t>
      </w:r>
      <w:r w:rsidR="00711B19" w:rsidRPr="002E3347">
        <w:rPr>
          <w:rFonts w:ascii="Marianne" w:hAnsi="Marianne"/>
          <w:b/>
          <w:color w:val="000092"/>
          <w:sz w:val="18"/>
          <w:szCs w:val="18"/>
        </w:rPr>
        <w:t xml:space="preserve">Visite de </w:t>
      </w:r>
      <w:proofErr w:type="spellStart"/>
      <w:r w:rsidR="00711B19" w:rsidRPr="002E3347">
        <w:rPr>
          <w:rFonts w:ascii="Marianne" w:hAnsi="Marianne"/>
          <w:b/>
          <w:color w:val="000092"/>
          <w:sz w:val="18"/>
          <w:szCs w:val="18"/>
        </w:rPr>
        <w:t>préreprise</w:t>
      </w:r>
      <w:proofErr w:type="spellEnd"/>
    </w:p>
    <w:p w14:paraId="1D3D5A52" w14:textId="30440AE3" w:rsidR="00711B19" w:rsidRPr="00804894" w:rsidRDefault="00711B19" w:rsidP="002E3347">
      <w:pPr>
        <w:rPr>
          <w:rFonts w:ascii="Marianne" w:hAnsi="Marianne"/>
          <w:color w:val="231F20"/>
          <w:sz w:val="18"/>
          <w:szCs w:val="18"/>
        </w:rPr>
      </w:pPr>
      <w:r w:rsidRPr="00804894">
        <w:rPr>
          <w:rFonts w:ascii="Marianne" w:hAnsi="Marianne"/>
          <w:color w:val="231F20"/>
          <w:sz w:val="18"/>
          <w:szCs w:val="18"/>
        </w:rPr>
        <w:t>Lors d’un arrêt de travail de plus de 30 jours ou en cas de reprise anticipée à votre poste de travail, vous pouvez bénéficier, à votre demande</w:t>
      </w:r>
      <w:r w:rsidR="002E5524">
        <w:rPr>
          <w:rFonts w:ascii="Marianne" w:hAnsi="Marianne"/>
          <w:color w:val="231F20"/>
          <w:sz w:val="18"/>
          <w:szCs w:val="18"/>
        </w:rPr>
        <w:t xml:space="preserve"> ou</w:t>
      </w:r>
      <w:r w:rsidRPr="00804894">
        <w:rPr>
          <w:rFonts w:ascii="Marianne" w:hAnsi="Marianne"/>
          <w:color w:val="231F20"/>
          <w:sz w:val="18"/>
          <w:szCs w:val="18"/>
        </w:rPr>
        <w:t xml:space="preserve"> à la demande de votre médecin traitant, des services médicaux de l’assurance-maladie ou du médecin du travail</w:t>
      </w:r>
      <w:r w:rsidR="002E5524">
        <w:rPr>
          <w:rFonts w:ascii="Marianne" w:hAnsi="Marianne"/>
          <w:color w:val="231F20"/>
          <w:sz w:val="18"/>
          <w:szCs w:val="18"/>
        </w:rPr>
        <w:t>,</w:t>
      </w:r>
      <w:r w:rsidRPr="00804894">
        <w:rPr>
          <w:rFonts w:ascii="Marianne" w:hAnsi="Marianne"/>
          <w:color w:val="231F20"/>
          <w:sz w:val="18"/>
          <w:szCs w:val="18"/>
        </w:rPr>
        <w:t xml:space="preserve"> d’une visite médicale de </w:t>
      </w:r>
      <w:proofErr w:type="spellStart"/>
      <w:r w:rsidRPr="00804894">
        <w:rPr>
          <w:rFonts w:ascii="Marianne" w:hAnsi="Marianne"/>
          <w:color w:val="231F20"/>
          <w:sz w:val="18"/>
          <w:szCs w:val="18"/>
        </w:rPr>
        <w:t>préreprise</w:t>
      </w:r>
      <w:proofErr w:type="spellEnd"/>
      <w:r w:rsidRPr="00804894">
        <w:rPr>
          <w:rFonts w:ascii="Marianne" w:hAnsi="Marianne"/>
          <w:color w:val="231F20"/>
          <w:sz w:val="18"/>
          <w:szCs w:val="18"/>
        </w:rPr>
        <w:t xml:space="preserve"> du travail (articles L.</w:t>
      </w:r>
      <w:r w:rsidR="002E3347">
        <w:rPr>
          <w:rFonts w:ascii="Marianne" w:hAnsi="Marianne"/>
          <w:color w:val="231F20"/>
          <w:sz w:val="18"/>
          <w:szCs w:val="18"/>
        </w:rPr>
        <w:t> </w:t>
      </w:r>
      <w:r w:rsidRPr="00804894">
        <w:rPr>
          <w:rFonts w:ascii="Marianne" w:hAnsi="Marianne"/>
          <w:color w:val="231F20"/>
          <w:sz w:val="18"/>
          <w:szCs w:val="18"/>
        </w:rPr>
        <w:t>4624-2-4 et R. 4624-29 du code du travail).</w:t>
      </w:r>
    </w:p>
    <w:p w14:paraId="55BECD76" w14:textId="77777777" w:rsidR="00711B19" w:rsidRPr="00804894" w:rsidRDefault="00711B19" w:rsidP="002E3347">
      <w:pPr>
        <w:rPr>
          <w:rFonts w:ascii="Marianne" w:hAnsi="Marianne"/>
          <w:color w:val="231F20"/>
          <w:sz w:val="18"/>
          <w:szCs w:val="18"/>
        </w:rPr>
      </w:pPr>
    </w:p>
    <w:p w14:paraId="13DD0142" w14:textId="601E4B33" w:rsidR="00711B19" w:rsidRPr="00804894" w:rsidRDefault="00711B19" w:rsidP="002E3347">
      <w:pPr>
        <w:rPr>
          <w:rFonts w:ascii="Marianne" w:hAnsi="Marianne"/>
          <w:color w:val="231F20"/>
          <w:sz w:val="18"/>
          <w:szCs w:val="18"/>
        </w:rPr>
      </w:pPr>
      <w:r w:rsidRPr="00804894">
        <w:rPr>
          <w:rFonts w:ascii="Marianne" w:hAnsi="Marianne"/>
          <w:color w:val="231F20"/>
          <w:sz w:val="18"/>
          <w:szCs w:val="18"/>
        </w:rPr>
        <w:t xml:space="preserve">La visite de </w:t>
      </w:r>
      <w:proofErr w:type="spellStart"/>
      <w:r w:rsidRPr="00804894">
        <w:rPr>
          <w:rFonts w:ascii="Marianne" w:hAnsi="Marianne"/>
          <w:color w:val="231F20"/>
          <w:sz w:val="18"/>
          <w:szCs w:val="18"/>
        </w:rPr>
        <w:t>préreprise</w:t>
      </w:r>
      <w:proofErr w:type="spellEnd"/>
      <w:r w:rsidRPr="00804894">
        <w:rPr>
          <w:rFonts w:ascii="Marianne" w:hAnsi="Marianne"/>
          <w:color w:val="231F20"/>
          <w:sz w:val="18"/>
          <w:szCs w:val="18"/>
        </w:rPr>
        <w:t xml:space="preserve"> est facultative pour le salarié. L’objectif de </w:t>
      </w:r>
      <w:r w:rsidR="002E5524">
        <w:rPr>
          <w:rFonts w:ascii="Marianne" w:hAnsi="Marianne"/>
          <w:color w:val="231F20"/>
          <w:sz w:val="18"/>
          <w:szCs w:val="18"/>
        </w:rPr>
        <w:t>cette</w:t>
      </w:r>
      <w:r w:rsidRPr="00804894">
        <w:rPr>
          <w:rFonts w:ascii="Marianne" w:hAnsi="Marianne"/>
          <w:color w:val="231F20"/>
          <w:sz w:val="18"/>
          <w:szCs w:val="18"/>
        </w:rPr>
        <w:t xml:space="preserve"> visite est de favoriser votre maintien dans l’emploi en anticipant votre retour sur votre poste de travail et notamment </w:t>
      </w:r>
      <w:r w:rsidR="002E5524">
        <w:rPr>
          <w:rFonts w:ascii="Marianne" w:hAnsi="Marianne"/>
          <w:color w:val="231F20"/>
          <w:sz w:val="18"/>
          <w:szCs w:val="18"/>
        </w:rPr>
        <w:t xml:space="preserve">d’en définir </w:t>
      </w:r>
      <w:r w:rsidRPr="00804894">
        <w:rPr>
          <w:rFonts w:ascii="Marianne" w:hAnsi="Marianne"/>
          <w:color w:val="231F20"/>
          <w:sz w:val="18"/>
          <w:szCs w:val="18"/>
        </w:rPr>
        <w:t>un</w:t>
      </w:r>
      <w:r w:rsidR="002E5524">
        <w:rPr>
          <w:rFonts w:ascii="Marianne" w:hAnsi="Marianne"/>
          <w:color w:val="231F20"/>
          <w:sz w:val="18"/>
          <w:szCs w:val="18"/>
        </w:rPr>
        <w:t xml:space="preserve"> éventuel</w:t>
      </w:r>
      <w:r w:rsidRPr="00804894">
        <w:rPr>
          <w:rFonts w:ascii="Marianne" w:hAnsi="Marianne"/>
          <w:color w:val="231F20"/>
          <w:sz w:val="18"/>
          <w:szCs w:val="18"/>
        </w:rPr>
        <w:t xml:space="preserve"> aménagement </w:t>
      </w:r>
      <w:r w:rsidR="002E5524">
        <w:rPr>
          <w:rFonts w:ascii="Marianne" w:hAnsi="Marianne"/>
          <w:color w:val="231F20"/>
          <w:sz w:val="18"/>
          <w:szCs w:val="18"/>
        </w:rPr>
        <w:t>lorsque</w:t>
      </w:r>
      <w:r w:rsidRPr="00804894">
        <w:rPr>
          <w:rFonts w:ascii="Marianne" w:hAnsi="Marianne"/>
          <w:color w:val="231F20"/>
          <w:sz w:val="18"/>
          <w:szCs w:val="18"/>
        </w:rPr>
        <w:t xml:space="preserve"> celui-ci est nécessaire. Cette visite ne met pas fin à la période de suspension de votre contrat de travail.</w:t>
      </w:r>
    </w:p>
    <w:p w14:paraId="20860F34" w14:textId="77777777" w:rsidR="00711B19" w:rsidRPr="00804894" w:rsidRDefault="00711B19" w:rsidP="002E3347">
      <w:pPr>
        <w:rPr>
          <w:rFonts w:ascii="Marianne" w:hAnsi="Marianne"/>
          <w:color w:val="231F20"/>
          <w:sz w:val="18"/>
          <w:szCs w:val="18"/>
        </w:rPr>
      </w:pPr>
    </w:p>
    <w:p w14:paraId="3338CAEB" w14:textId="4D42E7AD" w:rsidR="00711B19" w:rsidRPr="002E3347" w:rsidRDefault="006B6E72" w:rsidP="002E3347">
      <w:pPr>
        <w:rPr>
          <w:rFonts w:ascii="Marianne" w:hAnsi="Marianne"/>
          <w:b/>
          <w:color w:val="000092"/>
          <w:sz w:val="18"/>
          <w:szCs w:val="18"/>
        </w:rPr>
      </w:pPr>
      <w:r w:rsidRPr="00B903F0">
        <w:rPr>
          <w:rFonts w:ascii="Marianne" w:hAnsi="Marianne"/>
          <w:color w:val="000092"/>
          <w:sz w:val="18"/>
          <w:szCs w:val="18"/>
        </w:rPr>
        <w:sym w:font="Symbol" w:char="F0B7"/>
      </w:r>
      <w:r w:rsidRPr="00B903F0">
        <w:rPr>
          <w:rFonts w:ascii="Marianne" w:hAnsi="Marianne"/>
          <w:color w:val="000092"/>
          <w:sz w:val="18"/>
          <w:szCs w:val="18"/>
        </w:rPr>
        <w:t xml:space="preserve"> </w:t>
      </w:r>
      <w:r w:rsidR="00711B19" w:rsidRPr="00B903F0">
        <w:rPr>
          <w:rFonts w:ascii="Marianne" w:hAnsi="Marianne"/>
          <w:b/>
          <w:color w:val="000092"/>
          <w:sz w:val="18"/>
          <w:szCs w:val="18"/>
        </w:rPr>
        <w:t xml:space="preserve">Visite </w:t>
      </w:r>
      <w:r w:rsidR="00711B19" w:rsidRPr="002E3347">
        <w:rPr>
          <w:rFonts w:ascii="Marianne" w:hAnsi="Marianne"/>
          <w:b/>
          <w:color w:val="000092"/>
          <w:sz w:val="18"/>
          <w:szCs w:val="18"/>
        </w:rPr>
        <w:t>à la demande du salarié</w:t>
      </w:r>
    </w:p>
    <w:p w14:paraId="24CD7A41" w14:textId="77777777" w:rsidR="00711B19" w:rsidRPr="00804894" w:rsidRDefault="00711B19" w:rsidP="002E3347">
      <w:pPr>
        <w:rPr>
          <w:rFonts w:ascii="Marianne" w:hAnsi="Marianne"/>
          <w:color w:val="231F20"/>
          <w:sz w:val="18"/>
          <w:szCs w:val="18"/>
        </w:rPr>
      </w:pPr>
      <w:r w:rsidRPr="00804894">
        <w:rPr>
          <w:rFonts w:ascii="Marianne" w:hAnsi="Marianne"/>
          <w:color w:val="231F20"/>
          <w:sz w:val="18"/>
          <w:szCs w:val="18"/>
        </w:rPr>
        <w:t xml:space="preserve">Vous pouvez également solliciter un examen médical auprès du médecin du travail à tout moment, y compris lors de votre arrêt de travail (article R. 4624-34 du code du travail). </w:t>
      </w:r>
    </w:p>
    <w:p w14:paraId="17D8AB0A" w14:textId="00297D21" w:rsidR="00711B19" w:rsidRPr="00804894" w:rsidRDefault="00711B19" w:rsidP="002E3347">
      <w:pPr>
        <w:rPr>
          <w:rFonts w:ascii="Marianne" w:hAnsi="Marianne" w:cs="Arial"/>
          <w:sz w:val="18"/>
        </w:rPr>
      </w:pPr>
    </w:p>
    <w:p w14:paraId="6E2669C9" w14:textId="77FE4841" w:rsidR="00711B19" w:rsidRPr="002E3347" w:rsidRDefault="00711B19" w:rsidP="008B4E1D">
      <w:pPr>
        <w:pStyle w:val="Titre2"/>
        <w:numPr>
          <w:ilvl w:val="0"/>
          <w:numId w:val="14"/>
        </w:numPr>
        <w:ind w:left="284" w:hanging="284"/>
        <w:rPr>
          <w:rFonts w:ascii="Marianne" w:hAnsi="Marianne" w:cs="Arial"/>
          <w:sz w:val="24"/>
          <w:szCs w:val="24"/>
        </w:rPr>
      </w:pPr>
      <w:r w:rsidRPr="002E3347">
        <w:rPr>
          <w:rFonts w:ascii="Marianne" w:hAnsi="Marianne" w:cs="Arial"/>
          <w:sz w:val="24"/>
          <w:szCs w:val="24"/>
        </w:rPr>
        <w:t>Le rendez-vous de liaison avec l’employeur</w:t>
      </w:r>
    </w:p>
    <w:p w14:paraId="226505B3" w14:textId="77777777" w:rsidR="00711B19" w:rsidRPr="002E3347" w:rsidRDefault="00711B19" w:rsidP="002E3347">
      <w:pPr>
        <w:spacing w:line="204" w:lineRule="auto"/>
        <w:rPr>
          <w:rFonts w:ascii="Marianne" w:hAnsi="Marianne"/>
          <w:color w:val="231F20"/>
          <w:sz w:val="18"/>
          <w:szCs w:val="18"/>
        </w:rPr>
      </w:pPr>
    </w:p>
    <w:p w14:paraId="6CFEBECE" w14:textId="4AAFCF3D" w:rsidR="00711B19" w:rsidRPr="00804894" w:rsidRDefault="00711B19" w:rsidP="002E3347">
      <w:pPr>
        <w:pStyle w:val="Titre1"/>
        <w:rPr>
          <w:rFonts w:ascii="Marianne" w:hAnsi="Marianne"/>
          <w:b w:val="0"/>
          <w:color w:val="231F20"/>
          <w:sz w:val="18"/>
          <w:szCs w:val="18"/>
        </w:rPr>
      </w:pPr>
      <w:bookmarkStart w:id="7" w:name="_Toc7794059"/>
      <w:bookmarkStart w:id="8" w:name="_Toc23949089"/>
      <w:bookmarkStart w:id="9" w:name="_Toc24011515"/>
      <w:bookmarkStart w:id="10" w:name="_Toc24012731"/>
      <w:bookmarkStart w:id="11" w:name="_Toc47614246"/>
      <w:r w:rsidRPr="00804894">
        <w:rPr>
          <w:rFonts w:ascii="Marianne" w:hAnsi="Marianne"/>
          <w:b w:val="0"/>
          <w:color w:val="231F20"/>
          <w:sz w:val="18"/>
          <w:szCs w:val="18"/>
        </w:rPr>
        <w:t xml:space="preserve">Si votre arrêt de travail dépasse 30 jours, un rendez-vous dit </w:t>
      </w:r>
      <w:r w:rsidR="00B903F0">
        <w:rPr>
          <w:rFonts w:cs="Arial"/>
          <w:b w:val="0"/>
          <w:color w:val="231F20"/>
          <w:sz w:val="18"/>
          <w:szCs w:val="18"/>
        </w:rPr>
        <w:t>ʺ</w:t>
      </w:r>
      <w:r w:rsidRPr="00804894">
        <w:rPr>
          <w:rFonts w:ascii="Marianne" w:hAnsi="Marianne"/>
          <w:b w:val="0"/>
          <w:color w:val="231F20"/>
          <w:sz w:val="18"/>
          <w:szCs w:val="18"/>
        </w:rPr>
        <w:t>de liaison</w:t>
      </w:r>
      <w:r w:rsidR="00B903F0">
        <w:rPr>
          <w:rFonts w:cs="Arial"/>
          <w:b w:val="0"/>
          <w:color w:val="231F20"/>
          <w:sz w:val="18"/>
          <w:szCs w:val="18"/>
        </w:rPr>
        <w:t>ʺ</w:t>
      </w:r>
      <w:r w:rsidRPr="00804894">
        <w:rPr>
          <w:rFonts w:ascii="Marianne" w:hAnsi="Marianne"/>
          <w:b w:val="0"/>
          <w:color w:val="231F20"/>
          <w:sz w:val="18"/>
          <w:szCs w:val="18"/>
        </w:rPr>
        <w:t xml:space="preserve"> peut être organisé entre l’employeur et vous, à l’</w:t>
      </w:r>
      <w:proofErr w:type="spellStart"/>
      <w:r w:rsidRPr="00804894">
        <w:rPr>
          <w:rFonts w:ascii="Marianne" w:hAnsi="Marianne"/>
          <w:b w:val="0"/>
          <w:color w:val="231F20"/>
          <w:sz w:val="18"/>
          <w:szCs w:val="18"/>
        </w:rPr>
        <w:t>inititiative</w:t>
      </w:r>
      <w:proofErr w:type="spellEnd"/>
      <w:r w:rsidRPr="00804894">
        <w:rPr>
          <w:rFonts w:ascii="Marianne" w:hAnsi="Marianne"/>
          <w:b w:val="0"/>
          <w:color w:val="231F20"/>
          <w:sz w:val="18"/>
          <w:szCs w:val="18"/>
        </w:rPr>
        <w:t xml:space="preserve"> de l’un ou de l’autre. Ce rendez-vous a pour objectif de prévenir la désinsertion professionnelle et d’anticiper les éventuelles difficultés de reprise du poste occupé. Le service de prévention et de santé au travail (SPST, c’est-à-dire la médecine du travail) est associé à ce rendez-vous.</w:t>
      </w:r>
    </w:p>
    <w:p w14:paraId="03EAC7AC" w14:textId="77777777" w:rsidR="00711B19" w:rsidRPr="00804894" w:rsidRDefault="00711B19" w:rsidP="002E3347">
      <w:pPr>
        <w:pStyle w:val="Titre1"/>
        <w:rPr>
          <w:rFonts w:ascii="Marianne" w:hAnsi="Marianne"/>
          <w:b w:val="0"/>
          <w:color w:val="231F20"/>
          <w:sz w:val="18"/>
          <w:szCs w:val="18"/>
        </w:rPr>
      </w:pPr>
    </w:p>
    <w:p w14:paraId="198C65E8" w14:textId="40E2FED8" w:rsidR="00711B19" w:rsidRPr="00804894" w:rsidRDefault="00711B19" w:rsidP="002E3347">
      <w:pPr>
        <w:pStyle w:val="Titre1"/>
        <w:rPr>
          <w:rFonts w:ascii="Marianne" w:hAnsi="Marianne"/>
          <w:b w:val="0"/>
          <w:color w:val="231F20"/>
          <w:sz w:val="18"/>
          <w:szCs w:val="18"/>
        </w:rPr>
      </w:pPr>
      <w:r w:rsidRPr="00804894">
        <w:rPr>
          <w:rFonts w:ascii="Marianne" w:hAnsi="Marianne"/>
          <w:b w:val="0"/>
          <w:color w:val="231F20"/>
          <w:sz w:val="18"/>
          <w:szCs w:val="18"/>
        </w:rPr>
        <w:t>Il appartient à votre employeur de mettre en œuvre les aménagements nécessaires pour faciliter votre retour dans l’entreprise et la reprise de votre emploi</w:t>
      </w:r>
      <w:r w:rsidR="00B903F0">
        <w:rPr>
          <w:rFonts w:ascii="Marianne" w:hAnsi="Marianne"/>
          <w:b w:val="0"/>
          <w:color w:val="231F20"/>
          <w:sz w:val="18"/>
          <w:szCs w:val="18"/>
        </w:rPr>
        <w:t> </w:t>
      </w:r>
      <w:r w:rsidRPr="00804894">
        <w:rPr>
          <w:rFonts w:ascii="Marianne" w:hAnsi="Marianne"/>
          <w:b w:val="0"/>
          <w:color w:val="231F20"/>
          <w:sz w:val="18"/>
          <w:szCs w:val="18"/>
        </w:rPr>
        <w:t>: reprise à temps partiel (en termes de rythme, de durée ou de charge)</w:t>
      </w:r>
      <w:r w:rsidR="008E117F">
        <w:rPr>
          <w:rFonts w:ascii="Marianne" w:hAnsi="Marianne"/>
          <w:b w:val="0"/>
          <w:color w:val="231F20"/>
          <w:sz w:val="18"/>
          <w:szCs w:val="18"/>
        </w:rPr>
        <w:t xml:space="preserve"> et/ou</w:t>
      </w:r>
      <w:r w:rsidRPr="00804894">
        <w:rPr>
          <w:rFonts w:ascii="Marianne" w:hAnsi="Marianne"/>
          <w:b w:val="0"/>
          <w:color w:val="231F20"/>
          <w:sz w:val="18"/>
          <w:szCs w:val="18"/>
        </w:rPr>
        <w:t xml:space="preserve"> aménagement de votre activité (aménagement matériel ou d’organisation). La reprise du travail peut également s’effectuer dans le cadre d'un temps partiel thérapeutique, ce qui permet une réadaptation progressive au poste de travail. Dans ce cas, il doit y avoir accord de l'employeur et de la CPAM. C’est le médecin traitant qui doit en faire la demande.</w:t>
      </w:r>
    </w:p>
    <w:p w14:paraId="0D1ADAC2" w14:textId="2223BA49" w:rsidR="00711B19" w:rsidRPr="00804894" w:rsidRDefault="00711B19" w:rsidP="00095849">
      <w:pPr>
        <w:rPr>
          <w:rFonts w:ascii="Marianne" w:hAnsi="Marianne" w:cs="Arial"/>
          <w:sz w:val="18"/>
        </w:rPr>
      </w:pPr>
    </w:p>
    <w:p w14:paraId="5A46F4A7" w14:textId="612025E6" w:rsidR="00711B19" w:rsidRPr="002E3347" w:rsidRDefault="00711B19" w:rsidP="008B4E1D">
      <w:pPr>
        <w:pStyle w:val="Titre2"/>
        <w:numPr>
          <w:ilvl w:val="0"/>
          <w:numId w:val="14"/>
        </w:numPr>
        <w:ind w:left="284" w:hanging="284"/>
        <w:rPr>
          <w:rFonts w:ascii="Marianne" w:hAnsi="Marianne" w:cs="Arial"/>
          <w:sz w:val="24"/>
          <w:szCs w:val="24"/>
        </w:rPr>
      </w:pPr>
      <w:r w:rsidRPr="002E3347">
        <w:rPr>
          <w:rFonts w:ascii="Marianne" w:hAnsi="Marianne" w:cs="Arial"/>
          <w:sz w:val="24"/>
          <w:szCs w:val="24"/>
        </w:rPr>
        <w:t xml:space="preserve">Visite de reprise </w:t>
      </w:r>
    </w:p>
    <w:p w14:paraId="6994BBBE" w14:textId="26A401D6" w:rsidR="00711B19" w:rsidRPr="002E3347" w:rsidRDefault="00711B19" w:rsidP="00095849">
      <w:pPr>
        <w:rPr>
          <w:rFonts w:ascii="Marianne" w:hAnsi="Marianne"/>
          <w:color w:val="231F20"/>
          <w:sz w:val="18"/>
          <w:szCs w:val="18"/>
        </w:rPr>
      </w:pPr>
    </w:p>
    <w:p w14:paraId="09F361B6" w14:textId="18CB2575"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 xml:space="preserve">Vous devez bénéficier d’un examen médical de reprise après une absence pour accident de travail d’une durée d'au moins 30 jours (article R. 4624-31 du code du travail si vous bénéficiez du régime général de la </w:t>
      </w:r>
      <w:r w:rsidR="00B903F0">
        <w:rPr>
          <w:rFonts w:ascii="Marianne" w:hAnsi="Marianne"/>
          <w:color w:val="231F20"/>
          <w:sz w:val="18"/>
          <w:szCs w:val="18"/>
        </w:rPr>
        <w:t>S</w:t>
      </w:r>
      <w:r w:rsidRPr="00804894">
        <w:rPr>
          <w:rFonts w:ascii="Marianne" w:hAnsi="Marianne"/>
          <w:color w:val="231F20"/>
          <w:sz w:val="18"/>
          <w:szCs w:val="18"/>
        </w:rPr>
        <w:t>écurité sociale – CPAM ou article R. 717-17-1 du code rural et de la pêche maritime si vous bénéficiez du régime agricole de protection sociale).</w:t>
      </w:r>
    </w:p>
    <w:p w14:paraId="58F835FE" w14:textId="77777777" w:rsidR="00711B19" w:rsidRPr="00804894" w:rsidRDefault="00711B19" w:rsidP="00095849">
      <w:pPr>
        <w:rPr>
          <w:rFonts w:ascii="Marianne" w:hAnsi="Marianne"/>
          <w:color w:val="231F20"/>
          <w:sz w:val="18"/>
          <w:szCs w:val="18"/>
        </w:rPr>
      </w:pPr>
    </w:p>
    <w:p w14:paraId="453C37ED" w14:textId="77777777" w:rsidR="00711B19" w:rsidRDefault="00711B19" w:rsidP="00095849">
      <w:pPr>
        <w:rPr>
          <w:rFonts w:ascii="Marianne" w:hAnsi="Marianne"/>
          <w:color w:val="231F20"/>
          <w:sz w:val="18"/>
          <w:szCs w:val="18"/>
        </w:rPr>
      </w:pPr>
      <w:r w:rsidRPr="00804894">
        <w:rPr>
          <w:rFonts w:ascii="Marianne" w:hAnsi="Marianne"/>
          <w:color w:val="231F20"/>
          <w:sz w:val="18"/>
          <w:szCs w:val="18"/>
        </w:rPr>
        <w:t>Quel que soit votre régime, cet examen médical met fin à la suspension du contrat de travail.</w:t>
      </w:r>
    </w:p>
    <w:p w14:paraId="74363CB0" w14:textId="77777777" w:rsidR="00F76D57" w:rsidRPr="00804894" w:rsidRDefault="00F76D57" w:rsidP="00095849">
      <w:pPr>
        <w:rPr>
          <w:rFonts w:ascii="Marianne" w:hAnsi="Marianne"/>
          <w:color w:val="231F20"/>
          <w:sz w:val="18"/>
          <w:szCs w:val="18"/>
        </w:rPr>
      </w:pPr>
    </w:p>
    <w:p w14:paraId="323A5318" w14:textId="77777777"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Attention, tant que la visite médicale de reprise n’est pas passée, vous êtes toujours considéré en période de suspension de contrat de travail.</w:t>
      </w:r>
    </w:p>
    <w:p w14:paraId="02928AF3" w14:textId="77777777" w:rsidR="00711B19" w:rsidRPr="00804894" w:rsidRDefault="00711B19" w:rsidP="00095849">
      <w:pPr>
        <w:rPr>
          <w:rFonts w:ascii="Marianne" w:hAnsi="Marianne"/>
          <w:color w:val="231F20"/>
          <w:sz w:val="18"/>
          <w:szCs w:val="18"/>
        </w:rPr>
      </w:pPr>
    </w:p>
    <w:p w14:paraId="4AE94DD7" w14:textId="169AD6D2"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 xml:space="preserve">Dès </w:t>
      </w:r>
      <w:r w:rsidR="008E117F">
        <w:rPr>
          <w:rFonts w:ascii="Marianne" w:hAnsi="Marianne"/>
          <w:color w:val="231F20"/>
          <w:sz w:val="18"/>
          <w:szCs w:val="18"/>
        </w:rPr>
        <w:t xml:space="preserve">qu’il a </w:t>
      </w:r>
      <w:r w:rsidRPr="00804894">
        <w:rPr>
          <w:rFonts w:ascii="Marianne" w:hAnsi="Marianne"/>
          <w:color w:val="231F20"/>
          <w:sz w:val="18"/>
          <w:szCs w:val="18"/>
        </w:rPr>
        <w:t xml:space="preserve">connaissance de la </w:t>
      </w:r>
      <w:r w:rsidR="008E117F">
        <w:rPr>
          <w:rFonts w:ascii="Marianne" w:hAnsi="Marianne"/>
          <w:color w:val="231F20"/>
          <w:sz w:val="18"/>
          <w:szCs w:val="18"/>
        </w:rPr>
        <w:t xml:space="preserve">date de </w:t>
      </w:r>
      <w:r w:rsidRPr="00804894">
        <w:rPr>
          <w:rFonts w:ascii="Marianne" w:hAnsi="Marianne"/>
          <w:color w:val="231F20"/>
          <w:sz w:val="18"/>
          <w:szCs w:val="18"/>
        </w:rPr>
        <w:t xml:space="preserve">fin de votre arrêt de travail, votre employeur doit saisir le service de prévention et de santé au travail (SPST) qui devra organiser l’examen de reprise le jour de la reprise effective de votre travail ou au plus tard dans un délai de 8 jours à compter de votre reprise (article </w:t>
      </w:r>
      <w:r w:rsidR="00524B5C">
        <w:rPr>
          <w:rFonts w:ascii="Marianne" w:hAnsi="Marianne"/>
          <w:color w:val="231F20"/>
          <w:sz w:val="18"/>
          <w:szCs w:val="18"/>
        </w:rPr>
        <w:br/>
      </w:r>
      <w:r w:rsidRPr="00804894">
        <w:rPr>
          <w:rFonts w:ascii="Marianne" w:hAnsi="Marianne"/>
          <w:color w:val="231F20"/>
          <w:sz w:val="18"/>
          <w:szCs w:val="18"/>
        </w:rPr>
        <w:t>R. 4624-31 du code du travail). Si vous estimez que vous ne pouvez pas reprendre votre poste</w:t>
      </w:r>
      <w:r w:rsidR="008E117F">
        <w:rPr>
          <w:rFonts w:ascii="Marianne" w:hAnsi="Marianne"/>
          <w:color w:val="231F20"/>
          <w:sz w:val="18"/>
          <w:szCs w:val="18"/>
        </w:rPr>
        <w:t>,</w:t>
      </w:r>
      <w:r w:rsidRPr="00804894">
        <w:rPr>
          <w:rFonts w:ascii="Marianne" w:hAnsi="Marianne"/>
          <w:color w:val="231F20"/>
          <w:sz w:val="18"/>
          <w:szCs w:val="18"/>
        </w:rPr>
        <w:t xml:space="preserve"> même de façon transitoire sur quelques jours, il faut alerter votre employeur en amont pour que cet examen de reprise soit organisé au plus tôt. </w:t>
      </w:r>
    </w:p>
    <w:p w14:paraId="79A268BF" w14:textId="4C0C03A3"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lastRenderedPageBreak/>
        <w:t>Vous pouvez aussi solliciter cette visite directement auprès de l’employeur ou du service de prévention et de santé au travail (SPST) en avertissant votre employeur (de préférence par lettre recommandée avec accusé de réception).</w:t>
      </w:r>
    </w:p>
    <w:p w14:paraId="669962F1" w14:textId="77777777" w:rsidR="00711B19" w:rsidRPr="00804894" w:rsidRDefault="00711B19" w:rsidP="00095849">
      <w:pPr>
        <w:rPr>
          <w:rFonts w:ascii="Marianne" w:hAnsi="Marianne"/>
          <w:color w:val="231F20"/>
          <w:sz w:val="18"/>
          <w:szCs w:val="18"/>
        </w:rPr>
      </w:pPr>
    </w:p>
    <w:p w14:paraId="2575A59F" w14:textId="77777777" w:rsidR="00711B19" w:rsidRPr="00804894" w:rsidRDefault="00711B19" w:rsidP="00095849">
      <w:pPr>
        <w:rPr>
          <w:rFonts w:ascii="Marianne" w:hAnsi="Marianne"/>
          <w:color w:val="231F20"/>
          <w:sz w:val="18"/>
          <w:szCs w:val="18"/>
        </w:rPr>
      </w:pPr>
      <w:r w:rsidRPr="00804894">
        <w:rPr>
          <w:rFonts w:ascii="Marianne" w:hAnsi="Marianne"/>
          <w:color w:val="231F20"/>
          <w:sz w:val="18"/>
          <w:szCs w:val="18"/>
        </w:rPr>
        <w:t>À l’issue de cet examen médical :</w:t>
      </w:r>
    </w:p>
    <w:p w14:paraId="2D5F9815" w14:textId="77777777" w:rsidR="00711B19" w:rsidRPr="00804894" w:rsidRDefault="00711B19" w:rsidP="008B4E1D">
      <w:pPr>
        <w:numPr>
          <w:ilvl w:val="0"/>
          <w:numId w:val="15"/>
        </w:numPr>
        <w:ind w:left="426" w:hanging="284"/>
        <w:rPr>
          <w:rFonts w:ascii="Marianne" w:hAnsi="Marianne"/>
          <w:color w:val="231F20"/>
          <w:sz w:val="18"/>
          <w:szCs w:val="18"/>
        </w:rPr>
      </w:pPr>
      <w:proofErr w:type="gramStart"/>
      <w:r w:rsidRPr="00804894">
        <w:rPr>
          <w:rFonts w:ascii="Marianne" w:hAnsi="Marianne"/>
          <w:color w:val="231F20"/>
          <w:sz w:val="18"/>
          <w:szCs w:val="18"/>
        </w:rPr>
        <w:t>Soit vous</w:t>
      </w:r>
      <w:proofErr w:type="gramEnd"/>
      <w:r w:rsidRPr="00804894">
        <w:rPr>
          <w:rFonts w:ascii="Marianne" w:hAnsi="Marianne"/>
          <w:color w:val="231F20"/>
          <w:sz w:val="18"/>
          <w:szCs w:val="18"/>
        </w:rPr>
        <w:t xml:space="preserve"> pouvez reprendre votre poste </w:t>
      </w:r>
      <w:r w:rsidRPr="00B903F0">
        <w:rPr>
          <w:rFonts w:ascii="Marianne" w:hAnsi="Marianne"/>
          <w:color w:val="D52D2C"/>
          <w:sz w:val="18"/>
          <w:szCs w:val="18"/>
        </w:rPr>
        <w:t>(fiche 4)</w:t>
      </w:r>
      <w:r w:rsidRPr="00804894">
        <w:rPr>
          <w:rFonts w:ascii="Marianne" w:hAnsi="Marianne"/>
          <w:color w:val="231F20"/>
          <w:sz w:val="18"/>
          <w:szCs w:val="18"/>
        </w:rPr>
        <w:t>.</w:t>
      </w:r>
    </w:p>
    <w:p w14:paraId="475A36DE" w14:textId="77777777" w:rsidR="00711B19" w:rsidRPr="00804894" w:rsidRDefault="00711B19" w:rsidP="008B4E1D">
      <w:pPr>
        <w:numPr>
          <w:ilvl w:val="0"/>
          <w:numId w:val="15"/>
        </w:numPr>
        <w:ind w:left="426" w:hanging="284"/>
        <w:rPr>
          <w:rFonts w:ascii="Marianne" w:hAnsi="Marianne"/>
          <w:color w:val="231F20"/>
          <w:sz w:val="18"/>
          <w:szCs w:val="18"/>
        </w:rPr>
      </w:pPr>
      <w:r w:rsidRPr="00804894">
        <w:rPr>
          <w:rFonts w:ascii="Marianne" w:hAnsi="Marianne"/>
          <w:color w:val="231F20"/>
          <w:sz w:val="18"/>
          <w:szCs w:val="18"/>
        </w:rPr>
        <w:t xml:space="preserve">Soit un aménagement de votre poste de travail est nécessaire </w:t>
      </w:r>
      <w:r w:rsidRPr="00B903F0">
        <w:rPr>
          <w:rFonts w:ascii="Marianne" w:hAnsi="Marianne"/>
          <w:color w:val="D52D2C"/>
          <w:sz w:val="18"/>
          <w:szCs w:val="18"/>
        </w:rPr>
        <w:t>(fiche 4)</w:t>
      </w:r>
      <w:r w:rsidRPr="00B903F0">
        <w:rPr>
          <w:rFonts w:ascii="Marianne" w:hAnsi="Marianne"/>
          <w:sz w:val="18"/>
          <w:szCs w:val="18"/>
        </w:rPr>
        <w:t>.</w:t>
      </w:r>
    </w:p>
    <w:p w14:paraId="6AF7C94C" w14:textId="77777777" w:rsidR="00711B19" w:rsidRPr="00804894" w:rsidRDefault="00711B19" w:rsidP="008B4E1D">
      <w:pPr>
        <w:numPr>
          <w:ilvl w:val="0"/>
          <w:numId w:val="15"/>
        </w:numPr>
        <w:ind w:left="426" w:hanging="284"/>
        <w:rPr>
          <w:rFonts w:ascii="Marianne" w:hAnsi="Marianne"/>
          <w:color w:val="231F20"/>
          <w:sz w:val="18"/>
          <w:szCs w:val="18"/>
        </w:rPr>
      </w:pPr>
      <w:proofErr w:type="gramStart"/>
      <w:r w:rsidRPr="00804894">
        <w:rPr>
          <w:rFonts w:ascii="Marianne" w:hAnsi="Marianne"/>
          <w:color w:val="231F20"/>
          <w:sz w:val="18"/>
          <w:szCs w:val="18"/>
        </w:rPr>
        <w:t>Soit vous</w:t>
      </w:r>
      <w:proofErr w:type="gramEnd"/>
      <w:r w:rsidRPr="00804894">
        <w:rPr>
          <w:rFonts w:ascii="Marianne" w:hAnsi="Marianne"/>
          <w:color w:val="231F20"/>
          <w:sz w:val="18"/>
          <w:szCs w:val="18"/>
        </w:rPr>
        <w:t xml:space="preserve"> êtes déclaré inapte à votre poste </w:t>
      </w:r>
      <w:r w:rsidRPr="00B903F0">
        <w:rPr>
          <w:rFonts w:ascii="Marianne" w:hAnsi="Marianne"/>
          <w:color w:val="D52D2C"/>
          <w:sz w:val="18"/>
          <w:szCs w:val="18"/>
        </w:rPr>
        <w:t>(fiche 5)</w:t>
      </w:r>
      <w:r w:rsidRPr="00804894">
        <w:rPr>
          <w:rFonts w:ascii="Marianne" w:hAnsi="Marianne"/>
          <w:color w:val="231F20"/>
          <w:sz w:val="18"/>
          <w:szCs w:val="18"/>
        </w:rPr>
        <w:t>.</w:t>
      </w:r>
    </w:p>
    <w:p w14:paraId="3EF262F8" w14:textId="77777777" w:rsidR="00711B19" w:rsidRPr="00804894" w:rsidRDefault="00711B19" w:rsidP="00095849">
      <w:pPr>
        <w:rPr>
          <w:rFonts w:ascii="Marianne" w:hAnsi="Marianne"/>
          <w:color w:val="231F20"/>
          <w:sz w:val="18"/>
          <w:szCs w:val="18"/>
        </w:rPr>
      </w:pPr>
    </w:p>
    <w:p w14:paraId="2B7F3A51" w14:textId="77777777" w:rsidR="002E3347" w:rsidRDefault="00711B19" w:rsidP="00095849">
      <w:pPr>
        <w:rPr>
          <w:rFonts w:ascii="Marianne" w:hAnsi="Marianne"/>
          <w:color w:val="231F20"/>
          <w:sz w:val="18"/>
          <w:szCs w:val="18"/>
        </w:rPr>
        <w:sectPr w:rsidR="002E3347" w:rsidSect="00740DFC">
          <w:pgSz w:w="11906" w:h="16838" w:code="9"/>
          <w:pgMar w:top="1417" w:right="1417" w:bottom="1417" w:left="1417" w:header="567" w:footer="567" w:gutter="0"/>
          <w:cols w:space="708"/>
          <w:docGrid w:linePitch="360"/>
        </w:sectPr>
      </w:pPr>
      <w:r w:rsidRPr="00804894">
        <w:rPr>
          <w:rFonts w:ascii="Marianne" w:hAnsi="Marianne"/>
          <w:color w:val="231F20"/>
          <w:sz w:val="18"/>
          <w:szCs w:val="18"/>
        </w:rPr>
        <w:t>Le médecin du travail ne statuera que sur votre aptitude ou votre inaptitude médicale à votre poste de travail et non sur votre aptitude professionnelle.</w:t>
      </w:r>
    </w:p>
    <w:p w14:paraId="35510925" w14:textId="7DE4DE6C" w:rsidR="002E3347" w:rsidRPr="000713D3" w:rsidRDefault="00711B19" w:rsidP="002E3347">
      <w:pPr>
        <w:pStyle w:val="Titre1"/>
        <w:rPr>
          <w:rFonts w:ascii="Marianne" w:hAnsi="Marianne" w:cs="Arial"/>
          <w:sz w:val="32"/>
          <w:szCs w:val="32"/>
        </w:rPr>
      </w:pPr>
      <w:r w:rsidRPr="000713D3">
        <w:rPr>
          <w:rFonts w:ascii="Marianne" w:hAnsi="Marianne" w:cs="Arial"/>
          <w:sz w:val="32"/>
          <w:szCs w:val="32"/>
        </w:rPr>
        <w:lastRenderedPageBreak/>
        <w:t>Fiche 4</w:t>
      </w:r>
      <w:r w:rsidR="002E3347" w:rsidRPr="000713D3">
        <w:rPr>
          <w:rFonts w:ascii="Marianne" w:hAnsi="Marianne" w:cs="Arial"/>
          <w:sz w:val="32"/>
          <w:szCs w:val="32"/>
        </w:rPr>
        <w:t>.</w:t>
      </w:r>
    </w:p>
    <w:p w14:paraId="0BFEE0DC" w14:textId="4A0823C5" w:rsidR="00711B19" w:rsidRPr="000713D3" w:rsidRDefault="00711B19" w:rsidP="002E3347">
      <w:pPr>
        <w:pStyle w:val="Titre1"/>
        <w:rPr>
          <w:rFonts w:ascii="Marianne" w:hAnsi="Marianne" w:cs="Arial"/>
          <w:sz w:val="32"/>
          <w:szCs w:val="32"/>
        </w:rPr>
      </w:pPr>
      <w:r w:rsidRPr="000713D3">
        <w:rPr>
          <w:rFonts w:ascii="Marianne" w:hAnsi="Marianne" w:cs="Arial"/>
          <w:sz w:val="32"/>
          <w:szCs w:val="32"/>
        </w:rPr>
        <w:t>Vous êtes en capacité de reprendre votre poste de travail</w:t>
      </w:r>
    </w:p>
    <w:p w14:paraId="4676D127" w14:textId="670D410D" w:rsidR="00711B19" w:rsidRPr="00804894" w:rsidRDefault="00711B19" w:rsidP="00095849">
      <w:pPr>
        <w:rPr>
          <w:rFonts w:ascii="Marianne" w:hAnsi="Marianne"/>
          <w:b/>
          <w:color w:val="231F20"/>
          <w:sz w:val="18"/>
          <w:szCs w:val="18"/>
        </w:rPr>
      </w:pPr>
    </w:p>
    <w:p w14:paraId="3F425B6D" w14:textId="1C9BE802" w:rsidR="00711B19" w:rsidRDefault="00711B19" w:rsidP="002E3347">
      <w:pPr>
        <w:rPr>
          <w:rFonts w:ascii="Marianne" w:hAnsi="Marianne"/>
          <w:color w:val="231F20"/>
          <w:sz w:val="18"/>
          <w:szCs w:val="18"/>
        </w:rPr>
      </w:pPr>
      <w:r w:rsidRPr="00804894">
        <w:rPr>
          <w:rFonts w:ascii="Marianne" w:hAnsi="Marianne"/>
          <w:color w:val="231F20"/>
          <w:sz w:val="18"/>
          <w:szCs w:val="18"/>
        </w:rPr>
        <w:t>Si</w:t>
      </w:r>
      <w:r w:rsidRPr="00804894">
        <w:rPr>
          <w:rFonts w:ascii="Marianne" w:hAnsi="Marianne"/>
          <w:color w:val="231F20"/>
          <w:spacing w:val="40"/>
          <w:sz w:val="18"/>
          <w:szCs w:val="18"/>
        </w:rPr>
        <w:t xml:space="preserve"> </w:t>
      </w:r>
      <w:r w:rsidRPr="00804894">
        <w:rPr>
          <w:rFonts w:ascii="Marianne" w:hAnsi="Marianne"/>
          <w:color w:val="231F20"/>
          <w:sz w:val="18"/>
          <w:szCs w:val="18"/>
        </w:rPr>
        <w:t>le</w:t>
      </w:r>
      <w:r w:rsidRPr="00804894">
        <w:rPr>
          <w:rFonts w:ascii="Marianne" w:hAnsi="Marianne"/>
          <w:color w:val="231F20"/>
          <w:spacing w:val="40"/>
          <w:sz w:val="18"/>
          <w:szCs w:val="18"/>
        </w:rPr>
        <w:t xml:space="preserve"> </w:t>
      </w:r>
      <w:r w:rsidRPr="00804894">
        <w:rPr>
          <w:rFonts w:ascii="Marianne" w:hAnsi="Marianne"/>
          <w:color w:val="231F20"/>
          <w:sz w:val="18"/>
          <w:szCs w:val="18"/>
        </w:rPr>
        <w:t>professionnel de santé au travail</w:t>
      </w:r>
      <w:r w:rsidRPr="00804894">
        <w:rPr>
          <w:rFonts w:ascii="Marianne" w:hAnsi="Marianne"/>
          <w:color w:val="231F20"/>
          <w:spacing w:val="40"/>
          <w:sz w:val="18"/>
          <w:szCs w:val="18"/>
        </w:rPr>
        <w:t xml:space="preserve"> </w:t>
      </w:r>
      <w:r w:rsidRPr="00804894">
        <w:rPr>
          <w:rFonts w:ascii="Marianne" w:hAnsi="Marianne"/>
          <w:color w:val="231F20"/>
          <w:sz w:val="18"/>
          <w:szCs w:val="18"/>
        </w:rPr>
        <w:t>vous délivre une attestation de suivi ou que le médecin du travail vous déclare apte,</w:t>
      </w:r>
      <w:r w:rsidRPr="00804894">
        <w:rPr>
          <w:rFonts w:ascii="Marianne" w:hAnsi="Marianne"/>
          <w:color w:val="231F20"/>
          <w:spacing w:val="40"/>
          <w:sz w:val="18"/>
          <w:szCs w:val="18"/>
        </w:rPr>
        <w:t xml:space="preserve"> </w:t>
      </w:r>
      <w:r w:rsidRPr="00804894">
        <w:rPr>
          <w:rFonts w:ascii="Marianne" w:hAnsi="Marianne"/>
          <w:color w:val="231F20"/>
          <w:sz w:val="18"/>
          <w:szCs w:val="18"/>
        </w:rPr>
        <w:t>c’est</w:t>
      </w:r>
      <w:r w:rsidRPr="00804894">
        <w:rPr>
          <w:rFonts w:ascii="Marianne" w:hAnsi="Marianne"/>
          <w:color w:val="231F20"/>
          <w:spacing w:val="40"/>
          <w:sz w:val="18"/>
          <w:szCs w:val="18"/>
        </w:rPr>
        <w:t xml:space="preserve"> </w:t>
      </w:r>
      <w:r w:rsidRPr="00804894">
        <w:rPr>
          <w:rFonts w:ascii="Marianne" w:hAnsi="Marianne"/>
          <w:color w:val="231F20"/>
          <w:sz w:val="18"/>
          <w:szCs w:val="18"/>
        </w:rPr>
        <w:t>qu’il</w:t>
      </w:r>
      <w:r w:rsidRPr="00804894">
        <w:rPr>
          <w:rFonts w:ascii="Marianne" w:hAnsi="Marianne"/>
          <w:color w:val="231F20"/>
          <w:spacing w:val="40"/>
          <w:sz w:val="18"/>
          <w:szCs w:val="18"/>
        </w:rPr>
        <w:t xml:space="preserve"> </w:t>
      </w:r>
      <w:r w:rsidRPr="00804894">
        <w:rPr>
          <w:rFonts w:ascii="Marianne" w:hAnsi="Marianne"/>
          <w:color w:val="231F20"/>
          <w:sz w:val="18"/>
          <w:szCs w:val="18"/>
        </w:rPr>
        <w:t>a</w:t>
      </w:r>
      <w:r w:rsidRPr="00804894">
        <w:rPr>
          <w:rFonts w:ascii="Marianne" w:hAnsi="Marianne"/>
          <w:color w:val="231F20"/>
          <w:spacing w:val="40"/>
          <w:sz w:val="18"/>
          <w:szCs w:val="18"/>
        </w:rPr>
        <w:t xml:space="preserve"> </w:t>
      </w:r>
      <w:r w:rsidRPr="00804894">
        <w:rPr>
          <w:rFonts w:ascii="Marianne" w:hAnsi="Marianne"/>
          <w:color w:val="231F20"/>
          <w:sz w:val="18"/>
          <w:szCs w:val="18"/>
        </w:rPr>
        <w:t>constaté</w:t>
      </w:r>
      <w:r w:rsidRPr="00804894">
        <w:rPr>
          <w:rFonts w:ascii="Marianne" w:hAnsi="Marianne"/>
          <w:color w:val="231F20"/>
          <w:spacing w:val="40"/>
          <w:sz w:val="18"/>
          <w:szCs w:val="18"/>
        </w:rPr>
        <w:t xml:space="preserve"> </w:t>
      </w:r>
      <w:r w:rsidRPr="00804894">
        <w:rPr>
          <w:rFonts w:ascii="Marianne" w:hAnsi="Marianne"/>
          <w:color w:val="231F20"/>
          <w:sz w:val="18"/>
          <w:szCs w:val="18"/>
        </w:rPr>
        <w:t>que</w:t>
      </w:r>
      <w:r w:rsidRPr="00804894">
        <w:rPr>
          <w:rFonts w:ascii="Marianne" w:hAnsi="Marianne"/>
          <w:color w:val="231F20"/>
          <w:spacing w:val="40"/>
          <w:sz w:val="18"/>
          <w:szCs w:val="18"/>
        </w:rPr>
        <w:t xml:space="preserve"> </w:t>
      </w:r>
      <w:r w:rsidRPr="00804894">
        <w:rPr>
          <w:rFonts w:ascii="Marianne" w:hAnsi="Marianne"/>
          <w:color w:val="231F20"/>
          <w:sz w:val="18"/>
          <w:szCs w:val="18"/>
        </w:rPr>
        <w:t>votre</w:t>
      </w:r>
      <w:r w:rsidRPr="00804894">
        <w:rPr>
          <w:rFonts w:ascii="Marianne" w:hAnsi="Marianne"/>
          <w:color w:val="231F20"/>
          <w:spacing w:val="40"/>
          <w:sz w:val="18"/>
          <w:szCs w:val="18"/>
        </w:rPr>
        <w:t xml:space="preserve"> </w:t>
      </w:r>
      <w:r w:rsidRPr="00804894">
        <w:rPr>
          <w:rFonts w:ascii="Marianne" w:hAnsi="Marianne"/>
          <w:color w:val="231F20"/>
          <w:sz w:val="18"/>
          <w:szCs w:val="18"/>
        </w:rPr>
        <w:t>état</w:t>
      </w:r>
      <w:r w:rsidRPr="00804894">
        <w:rPr>
          <w:rFonts w:ascii="Marianne" w:hAnsi="Marianne"/>
          <w:color w:val="231F20"/>
          <w:spacing w:val="40"/>
          <w:sz w:val="18"/>
          <w:szCs w:val="18"/>
        </w:rPr>
        <w:t xml:space="preserve"> </w:t>
      </w:r>
      <w:r w:rsidRPr="00804894">
        <w:rPr>
          <w:rFonts w:ascii="Marianne" w:hAnsi="Marianne"/>
          <w:color w:val="231F20"/>
          <w:sz w:val="18"/>
          <w:szCs w:val="18"/>
        </w:rPr>
        <w:t>de</w:t>
      </w:r>
      <w:r w:rsidRPr="00804894">
        <w:rPr>
          <w:rFonts w:ascii="Marianne" w:hAnsi="Marianne"/>
          <w:color w:val="231F20"/>
          <w:spacing w:val="40"/>
          <w:sz w:val="18"/>
          <w:szCs w:val="18"/>
        </w:rPr>
        <w:t xml:space="preserve"> </w:t>
      </w:r>
      <w:r w:rsidRPr="00804894">
        <w:rPr>
          <w:rFonts w:ascii="Marianne" w:hAnsi="Marianne"/>
          <w:color w:val="231F20"/>
          <w:sz w:val="18"/>
          <w:szCs w:val="18"/>
        </w:rPr>
        <w:t>santé</w:t>
      </w:r>
      <w:r w:rsidRPr="00804894">
        <w:rPr>
          <w:rFonts w:ascii="Marianne" w:hAnsi="Marianne"/>
          <w:color w:val="231F20"/>
          <w:spacing w:val="40"/>
          <w:sz w:val="18"/>
          <w:szCs w:val="18"/>
        </w:rPr>
        <w:t xml:space="preserve"> </w:t>
      </w:r>
      <w:r w:rsidRPr="00804894">
        <w:rPr>
          <w:rFonts w:ascii="Marianne" w:hAnsi="Marianne"/>
          <w:color w:val="231F20"/>
          <w:sz w:val="18"/>
          <w:szCs w:val="18"/>
        </w:rPr>
        <w:t>était</w:t>
      </w:r>
      <w:r w:rsidRPr="00804894">
        <w:rPr>
          <w:rFonts w:ascii="Marianne" w:hAnsi="Marianne"/>
          <w:color w:val="231F20"/>
          <w:spacing w:val="40"/>
          <w:sz w:val="18"/>
          <w:szCs w:val="18"/>
        </w:rPr>
        <w:t xml:space="preserve"> </w:t>
      </w:r>
      <w:r w:rsidRPr="00804894">
        <w:rPr>
          <w:rFonts w:ascii="Marianne" w:hAnsi="Marianne"/>
          <w:color w:val="231F20"/>
          <w:sz w:val="18"/>
          <w:szCs w:val="18"/>
        </w:rPr>
        <w:t>compatible avec</w:t>
      </w:r>
      <w:r w:rsidRPr="00804894">
        <w:rPr>
          <w:rFonts w:ascii="Marianne" w:hAnsi="Marianne"/>
          <w:color w:val="231F20"/>
          <w:spacing w:val="35"/>
          <w:sz w:val="18"/>
          <w:szCs w:val="18"/>
        </w:rPr>
        <w:t xml:space="preserve"> </w:t>
      </w:r>
      <w:r w:rsidRPr="00804894">
        <w:rPr>
          <w:rFonts w:ascii="Marianne" w:hAnsi="Marianne"/>
          <w:color w:val="231F20"/>
          <w:sz w:val="18"/>
          <w:szCs w:val="18"/>
        </w:rPr>
        <w:t>les</w:t>
      </w:r>
      <w:r w:rsidRPr="00804894">
        <w:rPr>
          <w:rFonts w:ascii="Marianne" w:hAnsi="Marianne"/>
          <w:color w:val="231F20"/>
          <w:spacing w:val="-2"/>
          <w:sz w:val="18"/>
          <w:szCs w:val="18"/>
        </w:rPr>
        <w:t xml:space="preserve"> </w:t>
      </w:r>
      <w:r w:rsidRPr="00804894">
        <w:rPr>
          <w:rFonts w:ascii="Marianne" w:hAnsi="Marianne"/>
          <w:color w:val="231F20"/>
          <w:sz w:val="18"/>
          <w:szCs w:val="18"/>
        </w:rPr>
        <w:t>contraintes,</w:t>
      </w:r>
      <w:r w:rsidRPr="00804894">
        <w:rPr>
          <w:rFonts w:ascii="Marianne" w:hAnsi="Marianne"/>
          <w:color w:val="231F20"/>
          <w:spacing w:val="-2"/>
          <w:sz w:val="18"/>
          <w:szCs w:val="18"/>
        </w:rPr>
        <w:t xml:space="preserve"> </w:t>
      </w:r>
      <w:r w:rsidRPr="00804894">
        <w:rPr>
          <w:rFonts w:ascii="Marianne" w:hAnsi="Marianne"/>
          <w:color w:val="231F20"/>
          <w:sz w:val="18"/>
          <w:szCs w:val="18"/>
        </w:rPr>
        <w:t>exigences</w:t>
      </w:r>
      <w:r w:rsidRPr="00804894">
        <w:rPr>
          <w:rFonts w:ascii="Marianne" w:hAnsi="Marianne"/>
          <w:color w:val="231F20"/>
          <w:spacing w:val="-2"/>
          <w:sz w:val="18"/>
          <w:szCs w:val="18"/>
        </w:rPr>
        <w:t xml:space="preserve"> </w:t>
      </w:r>
      <w:r w:rsidRPr="00804894">
        <w:rPr>
          <w:rFonts w:ascii="Marianne" w:hAnsi="Marianne"/>
          <w:color w:val="231F20"/>
          <w:sz w:val="18"/>
          <w:szCs w:val="18"/>
        </w:rPr>
        <w:t>et</w:t>
      </w:r>
      <w:r w:rsidRPr="00804894">
        <w:rPr>
          <w:rFonts w:ascii="Marianne" w:hAnsi="Marianne"/>
          <w:color w:val="231F20"/>
          <w:spacing w:val="-2"/>
          <w:sz w:val="18"/>
          <w:szCs w:val="18"/>
        </w:rPr>
        <w:t xml:space="preserve"> </w:t>
      </w:r>
      <w:r w:rsidRPr="00804894">
        <w:rPr>
          <w:rFonts w:ascii="Marianne" w:hAnsi="Marianne"/>
          <w:color w:val="231F20"/>
          <w:sz w:val="18"/>
          <w:szCs w:val="18"/>
        </w:rPr>
        <w:t>risques</w:t>
      </w:r>
      <w:r w:rsidRPr="00804894">
        <w:rPr>
          <w:rFonts w:ascii="Marianne" w:hAnsi="Marianne"/>
          <w:color w:val="231F20"/>
          <w:spacing w:val="-2"/>
          <w:sz w:val="18"/>
          <w:szCs w:val="18"/>
        </w:rPr>
        <w:t xml:space="preserve"> </w:t>
      </w:r>
      <w:r w:rsidRPr="00804894">
        <w:rPr>
          <w:rFonts w:ascii="Marianne" w:hAnsi="Marianne"/>
          <w:color w:val="231F20"/>
          <w:sz w:val="18"/>
          <w:szCs w:val="18"/>
        </w:rPr>
        <w:t>de votre</w:t>
      </w:r>
      <w:r w:rsidRPr="00804894">
        <w:rPr>
          <w:rFonts w:ascii="Marianne" w:hAnsi="Marianne"/>
          <w:color w:val="231F20"/>
          <w:spacing w:val="-2"/>
          <w:sz w:val="18"/>
          <w:szCs w:val="18"/>
        </w:rPr>
        <w:t xml:space="preserve"> </w:t>
      </w:r>
      <w:r w:rsidRPr="00804894">
        <w:rPr>
          <w:rFonts w:ascii="Marianne" w:hAnsi="Marianne"/>
          <w:color w:val="231F20"/>
          <w:sz w:val="18"/>
          <w:szCs w:val="18"/>
        </w:rPr>
        <w:t>poste</w:t>
      </w:r>
      <w:r w:rsidRPr="00804894">
        <w:rPr>
          <w:rFonts w:ascii="Marianne" w:hAnsi="Marianne"/>
          <w:color w:val="231F20"/>
          <w:spacing w:val="-2"/>
          <w:sz w:val="18"/>
          <w:szCs w:val="18"/>
        </w:rPr>
        <w:t xml:space="preserve"> </w:t>
      </w:r>
      <w:r w:rsidRPr="00804894">
        <w:rPr>
          <w:rFonts w:ascii="Marianne" w:hAnsi="Marianne"/>
          <w:color w:val="231F20"/>
          <w:sz w:val="18"/>
          <w:szCs w:val="18"/>
        </w:rPr>
        <w:t>de</w:t>
      </w:r>
      <w:r w:rsidRPr="00804894">
        <w:rPr>
          <w:rFonts w:ascii="Marianne" w:hAnsi="Marianne"/>
          <w:color w:val="231F20"/>
          <w:spacing w:val="-2"/>
          <w:sz w:val="18"/>
          <w:szCs w:val="18"/>
        </w:rPr>
        <w:t xml:space="preserve"> </w:t>
      </w:r>
      <w:r w:rsidRPr="00804894">
        <w:rPr>
          <w:rFonts w:ascii="Marianne" w:hAnsi="Marianne"/>
          <w:color w:val="231F20"/>
          <w:sz w:val="18"/>
          <w:szCs w:val="18"/>
        </w:rPr>
        <w:t>travail.</w:t>
      </w:r>
      <w:r w:rsidRPr="00804894">
        <w:rPr>
          <w:rFonts w:ascii="Marianne" w:hAnsi="Marianne"/>
          <w:color w:val="231F20"/>
          <w:spacing w:val="-2"/>
          <w:sz w:val="18"/>
          <w:szCs w:val="18"/>
        </w:rPr>
        <w:t xml:space="preserve"> V</w:t>
      </w:r>
      <w:r w:rsidRPr="00804894">
        <w:rPr>
          <w:rFonts w:ascii="Marianne" w:hAnsi="Marianne"/>
          <w:color w:val="231F20"/>
          <w:sz w:val="18"/>
          <w:szCs w:val="18"/>
        </w:rPr>
        <w:t>ous</w:t>
      </w:r>
      <w:r w:rsidRPr="00804894">
        <w:rPr>
          <w:rFonts w:ascii="Marianne" w:hAnsi="Marianne"/>
          <w:color w:val="231F20"/>
          <w:spacing w:val="-3"/>
          <w:sz w:val="18"/>
          <w:szCs w:val="18"/>
        </w:rPr>
        <w:t xml:space="preserve"> </w:t>
      </w:r>
      <w:r w:rsidRPr="00804894">
        <w:rPr>
          <w:rFonts w:ascii="Marianne" w:hAnsi="Marianne"/>
          <w:color w:val="231F20"/>
          <w:sz w:val="18"/>
          <w:szCs w:val="18"/>
        </w:rPr>
        <w:t>devez</w:t>
      </w:r>
      <w:r w:rsidRPr="00804894">
        <w:rPr>
          <w:rFonts w:ascii="Marianne" w:hAnsi="Marianne"/>
          <w:color w:val="231F20"/>
          <w:spacing w:val="-3"/>
          <w:sz w:val="18"/>
          <w:szCs w:val="18"/>
        </w:rPr>
        <w:t xml:space="preserve"> </w:t>
      </w:r>
      <w:r w:rsidRPr="00804894">
        <w:rPr>
          <w:rFonts w:ascii="Marianne" w:hAnsi="Marianne"/>
          <w:color w:val="231F20"/>
          <w:sz w:val="18"/>
          <w:szCs w:val="18"/>
        </w:rPr>
        <w:t>retrouver</w:t>
      </w:r>
      <w:r w:rsidRPr="00804894">
        <w:rPr>
          <w:rFonts w:ascii="Marianne" w:hAnsi="Marianne"/>
          <w:color w:val="231F20"/>
          <w:spacing w:val="-3"/>
          <w:sz w:val="18"/>
          <w:szCs w:val="18"/>
        </w:rPr>
        <w:t xml:space="preserve"> </w:t>
      </w:r>
      <w:r w:rsidRPr="00804894">
        <w:rPr>
          <w:rFonts w:ascii="Marianne" w:hAnsi="Marianne"/>
          <w:color w:val="231F20"/>
          <w:sz w:val="18"/>
          <w:szCs w:val="18"/>
        </w:rPr>
        <w:t>dans</w:t>
      </w:r>
      <w:r w:rsidRPr="00804894">
        <w:rPr>
          <w:rFonts w:ascii="Marianne" w:hAnsi="Marianne"/>
          <w:color w:val="231F20"/>
          <w:spacing w:val="-3"/>
          <w:sz w:val="18"/>
          <w:szCs w:val="18"/>
        </w:rPr>
        <w:t xml:space="preserve"> </w:t>
      </w:r>
      <w:r w:rsidRPr="00804894">
        <w:rPr>
          <w:rFonts w:ascii="Marianne" w:hAnsi="Marianne"/>
          <w:color w:val="231F20"/>
          <w:sz w:val="18"/>
          <w:szCs w:val="18"/>
        </w:rPr>
        <w:t>l’entreprise</w:t>
      </w:r>
      <w:r w:rsidRPr="00804894">
        <w:rPr>
          <w:rFonts w:ascii="Marianne" w:hAnsi="Marianne"/>
          <w:color w:val="231F20"/>
          <w:spacing w:val="-3"/>
          <w:sz w:val="18"/>
          <w:szCs w:val="18"/>
        </w:rPr>
        <w:t xml:space="preserve"> </w:t>
      </w:r>
      <w:r w:rsidRPr="00804894">
        <w:rPr>
          <w:rFonts w:ascii="Marianne" w:hAnsi="Marianne"/>
          <w:color w:val="231F20"/>
          <w:sz w:val="18"/>
          <w:szCs w:val="18"/>
        </w:rPr>
        <w:t>votre</w:t>
      </w:r>
      <w:r w:rsidRPr="00804894">
        <w:rPr>
          <w:rFonts w:ascii="Marianne" w:hAnsi="Marianne"/>
          <w:color w:val="231F20"/>
          <w:spacing w:val="-3"/>
          <w:sz w:val="18"/>
          <w:szCs w:val="18"/>
        </w:rPr>
        <w:t xml:space="preserve"> </w:t>
      </w:r>
      <w:r w:rsidRPr="00804894">
        <w:rPr>
          <w:rFonts w:ascii="Marianne" w:hAnsi="Marianne"/>
          <w:color w:val="231F20"/>
          <w:sz w:val="18"/>
          <w:szCs w:val="18"/>
        </w:rPr>
        <w:t>ancien emploi ou un emploi similaire assorti d’une rémunération équivalente (article L. 1226-8 du code du travail). Votre</w:t>
      </w:r>
      <w:r w:rsidRPr="00804894">
        <w:rPr>
          <w:rFonts w:ascii="Marianne" w:hAnsi="Marianne"/>
          <w:color w:val="231F20"/>
          <w:spacing w:val="40"/>
          <w:sz w:val="18"/>
          <w:szCs w:val="18"/>
        </w:rPr>
        <w:t xml:space="preserve"> </w:t>
      </w:r>
      <w:r w:rsidRPr="00804894">
        <w:rPr>
          <w:rFonts w:ascii="Marianne" w:hAnsi="Marianne"/>
          <w:color w:val="231F20"/>
          <w:sz w:val="18"/>
          <w:szCs w:val="18"/>
        </w:rPr>
        <w:t>réintégration</w:t>
      </w:r>
      <w:r w:rsidRPr="00804894">
        <w:rPr>
          <w:rFonts w:ascii="Marianne" w:hAnsi="Marianne"/>
          <w:color w:val="231F20"/>
          <w:spacing w:val="40"/>
          <w:sz w:val="18"/>
          <w:szCs w:val="18"/>
        </w:rPr>
        <w:t xml:space="preserve"> </w:t>
      </w:r>
      <w:r w:rsidRPr="00804894">
        <w:rPr>
          <w:rFonts w:ascii="Marianne" w:hAnsi="Marianne"/>
          <w:color w:val="231F20"/>
          <w:sz w:val="18"/>
          <w:szCs w:val="18"/>
        </w:rPr>
        <w:t>dans</w:t>
      </w:r>
      <w:r w:rsidRPr="00804894">
        <w:rPr>
          <w:rFonts w:ascii="Marianne" w:hAnsi="Marianne"/>
          <w:color w:val="231F20"/>
          <w:spacing w:val="40"/>
          <w:sz w:val="18"/>
          <w:szCs w:val="18"/>
        </w:rPr>
        <w:t xml:space="preserve"> </w:t>
      </w:r>
      <w:r w:rsidRPr="00804894">
        <w:rPr>
          <w:rFonts w:ascii="Marianne" w:hAnsi="Marianne"/>
          <w:color w:val="231F20"/>
          <w:sz w:val="18"/>
          <w:szCs w:val="18"/>
        </w:rPr>
        <w:t>votre</w:t>
      </w:r>
      <w:r w:rsidRPr="00804894">
        <w:rPr>
          <w:rFonts w:ascii="Marianne" w:hAnsi="Marianne"/>
          <w:color w:val="231F20"/>
          <w:spacing w:val="40"/>
          <w:sz w:val="18"/>
          <w:szCs w:val="18"/>
        </w:rPr>
        <w:t xml:space="preserve"> </w:t>
      </w:r>
      <w:r w:rsidRPr="00804894">
        <w:rPr>
          <w:rFonts w:ascii="Marianne" w:hAnsi="Marianne"/>
          <w:color w:val="231F20"/>
          <w:sz w:val="18"/>
          <w:szCs w:val="18"/>
        </w:rPr>
        <w:t>emploi</w:t>
      </w:r>
      <w:r w:rsidRPr="00804894">
        <w:rPr>
          <w:rFonts w:ascii="Marianne" w:hAnsi="Marianne"/>
          <w:color w:val="231F20"/>
          <w:spacing w:val="40"/>
          <w:sz w:val="18"/>
          <w:szCs w:val="18"/>
        </w:rPr>
        <w:t xml:space="preserve"> </w:t>
      </w:r>
      <w:r w:rsidRPr="00804894">
        <w:rPr>
          <w:rFonts w:ascii="Marianne" w:hAnsi="Marianne"/>
          <w:color w:val="231F20"/>
          <w:sz w:val="18"/>
          <w:szCs w:val="18"/>
        </w:rPr>
        <w:t>ou</w:t>
      </w:r>
      <w:r w:rsidRPr="00804894">
        <w:rPr>
          <w:rFonts w:ascii="Marianne" w:hAnsi="Marianne"/>
          <w:color w:val="231F20"/>
          <w:spacing w:val="40"/>
          <w:sz w:val="18"/>
          <w:szCs w:val="18"/>
        </w:rPr>
        <w:t xml:space="preserve"> </w:t>
      </w:r>
      <w:r w:rsidRPr="00804894">
        <w:rPr>
          <w:rFonts w:ascii="Marianne" w:hAnsi="Marianne"/>
          <w:color w:val="231F20"/>
          <w:sz w:val="18"/>
          <w:szCs w:val="18"/>
        </w:rPr>
        <w:t>un</w:t>
      </w:r>
      <w:r w:rsidRPr="00804894">
        <w:rPr>
          <w:rFonts w:ascii="Marianne" w:hAnsi="Marianne"/>
          <w:color w:val="231F20"/>
          <w:spacing w:val="40"/>
          <w:sz w:val="18"/>
          <w:szCs w:val="18"/>
        </w:rPr>
        <w:t xml:space="preserve"> </w:t>
      </w:r>
      <w:r w:rsidRPr="00804894">
        <w:rPr>
          <w:rFonts w:ascii="Marianne" w:hAnsi="Marianne"/>
          <w:color w:val="231F20"/>
          <w:sz w:val="18"/>
          <w:szCs w:val="18"/>
        </w:rPr>
        <w:t>emploi</w:t>
      </w:r>
      <w:r w:rsidRPr="00804894">
        <w:rPr>
          <w:rFonts w:ascii="Marianne" w:hAnsi="Marianne"/>
          <w:color w:val="231F20"/>
          <w:spacing w:val="40"/>
          <w:sz w:val="18"/>
          <w:szCs w:val="18"/>
        </w:rPr>
        <w:t xml:space="preserve"> </w:t>
      </w:r>
      <w:r w:rsidRPr="00804894">
        <w:rPr>
          <w:rFonts w:ascii="Marianne" w:hAnsi="Marianne"/>
          <w:color w:val="231F20"/>
          <w:sz w:val="18"/>
          <w:szCs w:val="18"/>
        </w:rPr>
        <w:t>similaire</w:t>
      </w:r>
      <w:r w:rsidRPr="00804894">
        <w:rPr>
          <w:rFonts w:ascii="Marianne" w:hAnsi="Marianne"/>
          <w:color w:val="231F20"/>
          <w:spacing w:val="40"/>
          <w:sz w:val="18"/>
          <w:szCs w:val="18"/>
        </w:rPr>
        <w:t xml:space="preserve"> </w:t>
      </w:r>
      <w:r w:rsidRPr="00804894">
        <w:rPr>
          <w:rFonts w:ascii="Marianne" w:hAnsi="Marianne"/>
          <w:color w:val="231F20"/>
          <w:sz w:val="18"/>
          <w:szCs w:val="18"/>
        </w:rPr>
        <w:t>est</w:t>
      </w:r>
      <w:r w:rsidRPr="00804894">
        <w:rPr>
          <w:rFonts w:ascii="Marianne" w:hAnsi="Marianne"/>
          <w:color w:val="231F20"/>
          <w:spacing w:val="40"/>
          <w:sz w:val="18"/>
          <w:szCs w:val="18"/>
        </w:rPr>
        <w:t xml:space="preserve"> </w:t>
      </w:r>
      <w:r w:rsidRPr="00804894">
        <w:rPr>
          <w:rFonts w:ascii="Marianne" w:hAnsi="Marianne"/>
          <w:color w:val="231F20"/>
          <w:sz w:val="18"/>
          <w:szCs w:val="18"/>
        </w:rPr>
        <w:t>une</w:t>
      </w:r>
      <w:r w:rsidRPr="00804894">
        <w:rPr>
          <w:rFonts w:ascii="Marianne" w:hAnsi="Marianne"/>
          <w:color w:val="231F20"/>
          <w:spacing w:val="40"/>
          <w:sz w:val="18"/>
          <w:szCs w:val="18"/>
        </w:rPr>
        <w:t xml:space="preserve"> </w:t>
      </w:r>
      <w:r w:rsidRPr="00804894">
        <w:rPr>
          <w:rFonts w:ascii="Marianne" w:hAnsi="Marianne"/>
          <w:color w:val="231F20"/>
          <w:sz w:val="18"/>
          <w:szCs w:val="18"/>
        </w:rPr>
        <w:t>obligation</w:t>
      </w:r>
      <w:r w:rsidRPr="00804894">
        <w:rPr>
          <w:rFonts w:ascii="Marianne" w:hAnsi="Marianne"/>
          <w:color w:val="231F20"/>
          <w:spacing w:val="40"/>
          <w:sz w:val="18"/>
          <w:szCs w:val="18"/>
        </w:rPr>
        <w:t xml:space="preserve"> </w:t>
      </w:r>
      <w:r w:rsidRPr="00804894">
        <w:rPr>
          <w:rFonts w:ascii="Marianne" w:hAnsi="Marianne"/>
          <w:color w:val="231F20"/>
          <w:sz w:val="18"/>
          <w:szCs w:val="18"/>
        </w:rPr>
        <w:t>pour</w:t>
      </w:r>
      <w:r w:rsidRPr="00804894">
        <w:rPr>
          <w:rFonts w:ascii="Marianne" w:hAnsi="Marianne"/>
          <w:color w:val="231F20"/>
          <w:spacing w:val="40"/>
          <w:sz w:val="18"/>
          <w:szCs w:val="18"/>
        </w:rPr>
        <w:t xml:space="preserve"> </w:t>
      </w:r>
      <w:r w:rsidRPr="00804894">
        <w:rPr>
          <w:rFonts w:ascii="Marianne" w:hAnsi="Marianne"/>
          <w:color w:val="231F20"/>
          <w:sz w:val="18"/>
          <w:szCs w:val="18"/>
        </w:rPr>
        <w:t>votre</w:t>
      </w:r>
      <w:r w:rsidRPr="00804894">
        <w:rPr>
          <w:rFonts w:ascii="Marianne" w:hAnsi="Marianne"/>
          <w:color w:val="231F20"/>
          <w:spacing w:val="40"/>
          <w:sz w:val="18"/>
          <w:szCs w:val="18"/>
        </w:rPr>
        <w:t xml:space="preserve"> </w:t>
      </w:r>
      <w:r w:rsidRPr="00804894">
        <w:rPr>
          <w:rFonts w:ascii="Marianne" w:hAnsi="Marianne"/>
          <w:color w:val="231F20"/>
          <w:sz w:val="18"/>
          <w:szCs w:val="18"/>
        </w:rPr>
        <w:t>employeur</w:t>
      </w:r>
      <w:r w:rsidRPr="00804894">
        <w:rPr>
          <w:rFonts w:ascii="Marianne" w:hAnsi="Marianne"/>
          <w:color w:val="231F20"/>
          <w:spacing w:val="40"/>
          <w:sz w:val="18"/>
          <w:szCs w:val="18"/>
        </w:rPr>
        <w:t xml:space="preserve"> </w:t>
      </w:r>
      <w:r w:rsidRPr="00804894">
        <w:rPr>
          <w:rFonts w:ascii="Marianne" w:hAnsi="Marianne"/>
          <w:color w:val="231F20"/>
          <w:sz w:val="18"/>
          <w:szCs w:val="18"/>
        </w:rPr>
        <w:t>et elle doit être effective.</w:t>
      </w:r>
    </w:p>
    <w:p w14:paraId="4B66C4A2" w14:textId="77777777" w:rsidR="002E3347" w:rsidRPr="00804894" w:rsidRDefault="002E3347" w:rsidP="002E3347">
      <w:pPr>
        <w:rPr>
          <w:rFonts w:ascii="Marianne" w:hAnsi="Marianne"/>
          <w:sz w:val="18"/>
          <w:szCs w:val="18"/>
        </w:rPr>
      </w:pPr>
    </w:p>
    <w:p w14:paraId="6FBA2F73" w14:textId="77777777" w:rsidR="00711B19" w:rsidRDefault="00711B19" w:rsidP="002E3347">
      <w:pPr>
        <w:rPr>
          <w:rFonts w:ascii="Marianne" w:hAnsi="Marianne"/>
          <w:color w:val="231F20"/>
          <w:sz w:val="18"/>
          <w:szCs w:val="18"/>
        </w:rPr>
      </w:pPr>
      <w:r w:rsidRPr="00804894">
        <w:rPr>
          <w:rFonts w:ascii="Marianne" w:hAnsi="Marianne"/>
          <w:color w:val="231F20"/>
          <w:spacing w:val="-2"/>
          <w:sz w:val="18"/>
          <w:szCs w:val="18"/>
        </w:rPr>
        <w:t xml:space="preserve">L’avis du médecin du travail </w:t>
      </w:r>
      <w:r w:rsidRPr="00804894">
        <w:rPr>
          <w:rFonts w:ascii="Marianne" w:hAnsi="Marianne"/>
          <w:color w:val="231F20"/>
          <w:sz w:val="18"/>
          <w:szCs w:val="18"/>
        </w:rPr>
        <w:t>peut</w:t>
      </w:r>
      <w:r w:rsidRPr="00804894">
        <w:rPr>
          <w:rFonts w:ascii="Marianne" w:hAnsi="Marianne"/>
          <w:color w:val="231F20"/>
          <w:spacing w:val="-2"/>
          <w:sz w:val="18"/>
          <w:szCs w:val="18"/>
        </w:rPr>
        <w:t xml:space="preserve"> </w:t>
      </w:r>
      <w:r w:rsidRPr="00804894">
        <w:rPr>
          <w:rFonts w:ascii="Marianne" w:hAnsi="Marianne"/>
          <w:color w:val="231F20"/>
          <w:sz w:val="18"/>
          <w:szCs w:val="18"/>
        </w:rPr>
        <w:t>être</w:t>
      </w:r>
      <w:r w:rsidRPr="00804894">
        <w:rPr>
          <w:rFonts w:ascii="Marianne" w:hAnsi="Marianne"/>
          <w:color w:val="231F20"/>
          <w:spacing w:val="-2"/>
          <w:sz w:val="18"/>
          <w:szCs w:val="18"/>
        </w:rPr>
        <w:t xml:space="preserve"> </w:t>
      </w:r>
      <w:r w:rsidRPr="00804894">
        <w:rPr>
          <w:rFonts w:ascii="Marianne" w:hAnsi="Marianne"/>
          <w:color w:val="231F20"/>
          <w:sz w:val="18"/>
          <w:szCs w:val="18"/>
        </w:rPr>
        <w:t>complété</w:t>
      </w:r>
      <w:r w:rsidRPr="00804894">
        <w:rPr>
          <w:rFonts w:ascii="Marianne" w:hAnsi="Marianne"/>
          <w:color w:val="231F20"/>
          <w:spacing w:val="-2"/>
          <w:sz w:val="18"/>
          <w:szCs w:val="18"/>
        </w:rPr>
        <w:t xml:space="preserve"> </w:t>
      </w:r>
      <w:r w:rsidRPr="00804894">
        <w:rPr>
          <w:rFonts w:ascii="Marianne" w:hAnsi="Marianne"/>
          <w:color w:val="231F20"/>
          <w:sz w:val="18"/>
          <w:szCs w:val="18"/>
        </w:rPr>
        <w:t>par</w:t>
      </w:r>
      <w:r w:rsidRPr="00804894">
        <w:rPr>
          <w:rFonts w:ascii="Marianne" w:hAnsi="Marianne"/>
          <w:color w:val="231F20"/>
          <w:spacing w:val="-2"/>
          <w:sz w:val="18"/>
          <w:szCs w:val="18"/>
        </w:rPr>
        <w:t xml:space="preserve"> </w:t>
      </w:r>
      <w:r w:rsidRPr="00804894">
        <w:rPr>
          <w:rFonts w:ascii="Marianne" w:hAnsi="Marianne"/>
          <w:color w:val="231F20"/>
          <w:sz w:val="18"/>
          <w:szCs w:val="18"/>
        </w:rPr>
        <w:t>des</w:t>
      </w:r>
      <w:r w:rsidRPr="00804894">
        <w:rPr>
          <w:rFonts w:ascii="Marianne" w:hAnsi="Marianne"/>
          <w:color w:val="231F20"/>
          <w:spacing w:val="-2"/>
          <w:sz w:val="18"/>
          <w:szCs w:val="18"/>
        </w:rPr>
        <w:t xml:space="preserve"> propositions d’</w:t>
      </w:r>
      <w:r w:rsidRPr="00804894">
        <w:rPr>
          <w:rFonts w:ascii="Marianne" w:hAnsi="Marianne"/>
          <w:color w:val="231F20"/>
          <w:sz w:val="18"/>
          <w:szCs w:val="18"/>
        </w:rPr>
        <w:t>aménagements</w:t>
      </w:r>
      <w:r w:rsidRPr="00804894">
        <w:rPr>
          <w:rFonts w:ascii="Marianne" w:hAnsi="Marianne"/>
          <w:color w:val="231F20"/>
          <w:spacing w:val="-2"/>
          <w:sz w:val="18"/>
          <w:szCs w:val="18"/>
        </w:rPr>
        <w:t xml:space="preserve"> </w:t>
      </w:r>
      <w:r w:rsidRPr="00804894">
        <w:rPr>
          <w:rFonts w:ascii="Marianne" w:hAnsi="Marianne"/>
          <w:color w:val="231F20"/>
          <w:sz w:val="18"/>
          <w:szCs w:val="18"/>
        </w:rPr>
        <w:t>de poste de travail nécessaires au maintien dans votre emploi. Ces compléments ne peuvent s’analyser en avis d’inaptitude : votre employeur ne peut pas procéder à votre licenciement. Si les mesures d’aménagement posent des problèmes d’interprétation à votre employeur, celui-ci doit soit solliciter le médecin</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travail</w:t>
      </w:r>
      <w:r w:rsidRPr="00804894">
        <w:rPr>
          <w:rFonts w:ascii="Marianne" w:hAnsi="Marianne"/>
          <w:color w:val="231F20"/>
          <w:spacing w:val="-2"/>
          <w:sz w:val="18"/>
          <w:szCs w:val="18"/>
        </w:rPr>
        <w:t xml:space="preserve"> pour obtenir des compléments d’information, </w:t>
      </w:r>
      <w:r w:rsidRPr="00804894">
        <w:rPr>
          <w:rFonts w:ascii="Marianne" w:hAnsi="Marianne"/>
          <w:color w:val="231F20"/>
          <w:sz w:val="18"/>
          <w:szCs w:val="18"/>
        </w:rPr>
        <w:t>soit</w:t>
      </w:r>
      <w:r w:rsidRPr="00804894">
        <w:rPr>
          <w:rFonts w:ascii="Marianne" w:hAnsi="Marianne"/>
          <w:color w:val="231F20"/>
          <w:spacing w:val="-2"/>
          <w:sz w:val="18"/>
          <w:szCs w:val="18"/>
        </w:rPr>
        <w:t xml:space="preserve"> </w:t>
      </w:r>
      <w:r w:rsidRPr="00804894">
        <w:rPr>
          <w:rFonts w:ascii="Marianne" w:hAnsi="Marianne"/>
          <w:color w:val="231F20"/>
          <w:sz w:val="18"/>
          <w:szCs w:val="18"/>
        </w:rPr>
        <w:t>contester</w:t>
      </w:r>
      <w:r w:rsidRPr="00804894">
        <w:rPr>
          <w:rFonts w:ascii="Marianne" w:hAnsi="Marianne"/>
          <w:color w:val="231F20"/>
          <w:spacing w:val="-2"/>
          <w:sz w:val="18"/>
          <w:szCs w:val="18"/>
        </w:rPr>
        <w:t xml:space="preserve"> </w:t>
      </w:r>
      <w:r w:rsidRPr="00804894">
        <w:rPr>
          <w:rFonts w:ascii="Marianne" w:hAnsi="Marianne"/>
          <w:color w:val="231F20"/>
          <w:sz w:val="18"/>
          <w:szCs w:val="18"/>
        </w:rPr>
        <w:t>l’avis</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médecin</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travail</w:t>
      </w:r>
      <w:r w:rsidRPr="00804894">
        <w:rPr>
          <w:rFonts w:ascii="Marianne" w:hAnsi="Marianne"/>
          <w:color w:val="231F20"/>
          <w:spacing w:val="-2"/>
          <w:sz w:val="18"/>
          <w:szCs w:val="18"/>
        </w:rPr>
        <w:t xml:space="preserve"> </w:t>
      </w:r>
      <w:r w:rsidRPr="00804894">
        <w:rPr>
          <w:rFonts w:ascii="Marianne" w:hAnsi="Marianne"/>
          <w:color w:val="231F20"/>
          <w:sz w:val="18"/>
          <w:szCs w:val="18"/>
        </w:rPr>
        <w:t>auprès</w:t>
      </w:r>
      <w:r w:rsidRPr="00804894">
        <w:rPr>
          <w:rFonts w:ascii="Marianne" w:hAnsi="Marianne"/>
          <w:color w:val="231F20"/>
          <w:spacing w:val="-2"/>
          <w:sz w:val="18"/>
          <w:szCs w:val="18"/>
        </w:rPr>
        <w:t xml:space="preserve"> </w:t>
      </w:r>
      <w:r w:rsidRPr="00804894">
        <w:rPr>
          <w:rFonts w:ascii="Marianne" w:hAnsi="Marianne"/>
          <w:color w:val="231F20"/>
          <w:sz w:val="18"/>
          <w:szCs w:val="18"/>
        </w:rPr>
        <w:t>du</w:t>
      </w:r>
      <w:r w:rsidRPr="00804894">
        <w:rPr>
          <w:rFonts w:ascii="Marianne" w:hAnsi="Marianne"/>
          <w:color w:val="231F20"/>
          <w:spacing w:val="-2"/>
          <w:sz w:val="18"/>
          <w:szCs w:val="18"/>
        </w:rPr>
        <w:t xml:space="preserve"> </w:t>
      </w:r>
      <w:r w:rsidRPr="00804894">
        <w:rPr>
          <w:rFonts w:ascii="Marianne" w:hAnsi="Marianne"/>
          <w:color w:val="231F20"/>
          <w:sz w:val="18"/>
          <w:szCs w:val="18"/>
        </w:rPr>
        <w:t>conseil</w:t>
      </w:r>
      <w:r w:rsidRPr="00804894">
        <w:rPr>
          <w:rFonts w:ascii="Marianne" w:hAnsi="Marianne"/>
          <w:color w:val="231F20"/>
          <w:spacing w:val="-2"/>
          <w:sz w:val="18"/>
          <w:szCs w:val="18"/>
        </w:rPr>
        <w:t xml:space="preserve"> </w:t>
      </w:r>
      <w:r w:rsidRPr="00804894">
        <w:rPr>
          <w:rFonts w:ascii="Marianne" w:hAnsi="Marianne"/>
          <w:color w:val="231F20"/>
          <w:sz w:val="18"/>
          <w:szCs w:val="18"/>
        </w:rPr>
        <w:t>de</w:t>
      </w:r>
      <w:r w:rsidRPr="00804894">
        <w:rPr>
          <w:rFonts w:ascii="Marianne" w:hAnsi="Marianne"/>
          <w:color w:val="231F20"/>
          <w:spacing w:val="-2"/>
          <w:sz w:val="18"/>
          <w:szCs w:val="18"/>
        </w:rPr>
        <w:t xml:space="preserve"> </w:t>
      </w:r>
      <w:r w:rsidRPr="00804894">
        <w:rPr>
          <w:rFonts w:ascii="Marianne" w:hAnsi="Marianne"/>
          <w:color w:val="231F20"/>
          <w:sz w:val="18"/>
          <w:szCs w:val="18"/>
        </w:rPr>
        <w:t>prud'hommes</w:t>
      </w:r>
      <w:r w:rsidRPr="00804894">
        <w:rPr>
          <w:rFonts w:ascii="Marianne" w:hAnsi="Marianne"/>
          <w:color w:val="231F20"/>
          <w:spacing w:val="-2"/>
          <w:sz w:val="18"/>
          <w:szCs w:val="18"/>
        </w:rPr>
        <w:t xml:space="preserve"> </w:t>
      </w:r>
      <w:r w:rsidRPr="00804894">
        <w:rPr>
          <w:rFonts w:ascii="Marianne" w:hAnsi="Marianne"/>
          <w:color w:val="231F20"/>
          <w:sz w:val="18"/>
          <w:szCs w:val="18"/>
        </w:rPr>
        <w:t>(article</w:t>
      </w:r>
      <w:r w:rsidRPr="00804894">
        <w:rPr>
          <w:rFonts w:ascii="Marianne" w:hAnsi="Marianne"/>
          <w:color w:val="231F20"/>
          <w:spacing w:val="-2"/>
          <w:sz w:val="18"/>
          <w:szCs w:val="18"/>
        </w:rPr>
        <w:t xml:space="preserve"> </w:t>
      </w:r>
      <w:r w:rsidRPr="00804894">
        <w:rPr>
          <w:rFonts w:ascii="Marianne" w:hAnsi="Marianne"/>
          <w:color w:val="231F20"/>
          <w:sz w:val="18"/>
          <w:szCs w:val="18"/>
        </w:rPr>
        <w:t>L. 4624-7 du code du travail).</w:t>
      </w:r>
    </w:p>
    <w:p w14:paraId="4B9C3B62" w14:textId="77777777" w:rsidR="002E3347" w:rsidRPr="00804894" w:rsidRDefault="002E3347" w:rsidP="002E3347">
      <w:pPr>
        <w:rPr>
          <w:rFonts w:ascii="Marianne" w:hAnsi="Marianne"/>
          <w:sz w:val="18"/>
          <w:szCs w:val="18"/>
        </w:rPr>
      </w:pPr>
    </w:p>
    <w:p w14:paraId="54BB3A39" w14:textId="77777777" w:rsidR="00711B19" w:rsidRDefault="00711B19" w:rsidP="002E3347">
      <w:pPr>
        <w:rPr>
          <w:rFonts w:ascii="Marianne" w:hAnsi="Marianne" w:cs="Arial"/>
          <w:sz w:val="18"/>
          <w:szCs w:val="18"/>
          <w:shd w:val="clear" w:color="auto" w:fill="FFFFFF"/>
        </w:rPr>
      </w:pPr>
      <w:r w:rsidRPr="00804894">
        <w:rPr>
          <w:rFonts w:ascii="Marianne" w:hAnsi="Marianne" w:cs="Arial"/>
          <w:sz w:val="18"/>
          <w:szCs w:val="18"/>
          <w:shd w:val="clear" w:color="auto" w:fill="FFFFFF"/>
        </w:rPr>
        <w:t>L'employeur est tenu de prendre en considération l'avis et les indications ou les propositions émis par le médecin du travail. En cas de refus, l'employeur fait connaître par écrit au travailleur et au médecin du travail les motifs qui s'opposent à ce qu'il y soit donné suite.</w:t>
      </w:r>
    </w:p>
    <w:p w14:paraId="35ED8C0C" w14:textId="77777777" w:rsidR="002E3347" w:rsidRPr="00804894" w:rsidRDefault="002E3347" w:rsidP="002E3347">
      <w:pPr>
        <w:rPr>
          <w:rFonts w:ascii="Marianne" w:hAnsi="Marianne"/>
          <w:sz w:val="18"/>
          <w:szCs w:val="18"/>
        </w:rPr>
      </w:pPr>
    </w:p>
    <w:p w14:paraId="60AA4A3A" w14:textId="77777777" w:rsidR="00711B19" w:rsidRPr="00804894" w:rsidRDefault="00711B19" w:rsidP="002E3347">
      <w:pPr>
        <w:rPr>
          <w:rFonts w:ascii="Marianne" w:hAnsi="Marianne"/>
          <w:sz w:val="18"/>
          <w:szCs w:val="18"/>
        </w:rPr>
      </w:pPr>
      <w:r w:rsidRPr="00804894">
        <w:rPr>
          <w:rFonts w:ascii="Marianne" w:hAnsi="Marianne"/>
          <w:color w:val="231F20"/>
          <w:sz w:val="18"/>
          <w:szCs w:val="18"/>
        </w:rPr>
        <w:t>Les</w:t>
      </w:r>
      <w:r w:rsidRPr="00804894">
        <w:rPr>
          <w:rFonts w:ascii="Marianne" w:hAnsi="Marianne"/>
          <w:color w:val="231F20"/>
          <w:spacing w:val="-3"/>
          <w:sz w:val="18"/>
          <w:szCs w:val="18"/>
        </w:rPr>
        <w:t xml:space="preserve"> </w:t>
      </w:r>
      <w:r w:rsidRPr="00804894">
        <w:rPr>
          <w:rFonts w:ascii="Marianne" w:hAnsi="Marianne"/>
          <w:color w:val="231F20"/>
          <w:sz w:val="18"/>
          <w:szCs w:val="18"/>
        </w:rPr>
        <w:t>conséquences</w:t>
      </w:r>
      <w:r w:rsidRPr="00804894">
        <w:rPr>
          <w:rFonts w:ascii="Marianne" w:hAnsi="Marianne"/>
          <w:color w:val="231F20"/>
          <w:spacing w:val="-3"/>
          <w:sz w:val="18"/>
          <w:szCs w:val="18"/>
        </w:rPr>
        <w:t xml:space="preserve"> </w:t>
      </w:r>
      <w:r w:rsidRPr="00804894">
        <w:rPr>
          <w:rFonts w:ascii="Marianne" w:hAnsi="Marianne"/>
          <w:color w:val="231F20"/>
          <w:sz w:val="18"/>
          <w:szCs w:val="18"/>
        </w:rPr>
        <w:t>de</w:t>
      </w:r>
      <w:r w:rsidRPr="00804894">
        <w:rPr>
          <w:rFonts w:ascii="Marianne" w:hAnsi="Marianne"/>
          <w:color w:val="231F20"/>
          <w:spacing w:val="-3"/>
          <w:sz w:val="18"/>
          <w:szCs w:val="18"/>
        </w:rPr>
        <w:t xml:space="preserve"> </w:t>
      </w:r>
      <w:r w:rsidRPr="00804894">
        <w:rPr>
          <w:rFonts w:ascii="Marianne" w:hAnsi="Marianne"/>
          <w:color w:val="231F20"/>
          <w:sz w:val="18"/>
          <w:szCs w:val="18"/>
        </w:rPr>
        <w:t>l’accident</w:t>
      </w:r>
      <w:r w:rsidRPr="00804894">
        <w:rPr>
          <w:rFonts w:ascii="Marianne" w:hAnsi="Marianne"/>
          <w:color w:val="231F20"/>
          <w:spacing w:val="-3"/>
          <w:sz w:val="18"/>
          <w:szCs w:val="18"/>
        </w:rPr>
        <w:t xml:space="preserve"> </w:t>
      </w:r>
      <w:r w:rsidRPr="00804894">
        <w:rPr>
          <w:rFonts w:ascii="Marianne" w:hAnsi="Marianne"/>
          <w:color w:val="231F20"/>
          <w:sz w:val="18"/>
          <w:szCs w:val="18"/>
        </w:rPr>
        <w:t>ne</w:t>
      </w:r>
      <w:r w:rsidRPr="00804894">
        <w:rPr>
          <w:rFonts w:ascii="Marianne" w:hAnsi="Marianne"/>
          <w:color w:val="231F20"/>
          <w:spacing w:val="-3"/>
          <w:sz w:val="18"/>
          <w:szCs w:val="18"/>
        </w:rPr>
        <w:t xml:space="preserve"> </w:t>
      </w:r>
      <w:r w:rsidRPr="00804894">
        <w:rPr>
          <w:rFonts w:ascii="Marianne" w:hAnsi="Marianne"/>
          <w:color w:val="231F20"/>
          <w:sz w:val="18"/>
          <w:szCs w:val="18"/>
        </w:rPr>
        <w:t>peuvent</w:t>
      </w:r>
      <w:r w:rsidRPr="00804894">
        <w:rPr>
          <w:rFonts w:ascii="Marianne" w:hAnsi="Marianne"/>
          <w:color w:val="231F20"/>
          <w:spacing w:val="-3"/>
          <w:sz w:val="18"/>
          <w:szCs w:val="18"/>
        </w:rPr>
        <w:t xml:space="preserve"> </w:t>
      </w:r>
      <w:r w:rsidRPr="00804894">
        <w:rPr>
          <w:rFonts w:ascii="Marianne" w:hAnsi="Marianne"/>
          <w:color w:val="231F20"/>
          <w:sz w:val="18"/>
          <w:szCs w:val="18"/>
        </w:rPr>
        <w:t>entraîner,</w:t>
      </w:r>
      <w:r w:rsidRPr="00804894">
        <w:rPr>
          <w:rFonts w:ascii="Marianne" w:hAnsi="Marianne"/>
          <w:color w:val="231F20"/>
          <w:spacing w:val="-3"/>
          <w:sz w:val="18"/>
          <w:szCs w:val="18"/>
        </w:rPr>
        <w:t xml:space="preserve"> </w:t>
      </w:r>
      <w:r w:rsidRPr="00804894">
        <w:rPr>
          <w:rFonts w:ascii="Marianne" w:hAnsi="Marianne"/>
          <w:color w:val="231F20"/>
          <w:sz w:val="18"/>
          <w:szCs w:val="18"/>
        </w:rPr>
        <w:t>pour</w:t>
      </w:r>
      <w:r w:rsidRPr="00804894">
        <w:rPr>
          <w:rFonts w:ascii="Marianne" w:hAnsi="Marianne"/>
          <w:color w:val="231F20"/>
          <w:spacing w:val="-3"/>
          <w:sz w:val="18"/>
          <w:szCs w:val="18"/>
        </w:rPr>
        <w:t xml:space="preserve"> </w:t>
      </w:r>
      <w:r w:rsidRPr="00804894">
        <w:rPr>
          <w:rFonts w:ascii="Marianne" w:hAnsi="Marianne"/>
          <w:color w:val="231F20"/>
          <w:sz w:val="18"/>
          <w:szCs w:val="18"/>
        </w:rPr>
        <w:t>l’intéressé,</w:t>
      </w:r>
      <w:r w:rsidRPr="00804894">
        <w:rPr>
          <w:rFonts w:ascii="Marianne" w:hAnsi="Marianne"/>
          <w:color w:val="231F20"/>
          <w:spacing w:val="-3"/>
          <w:sz w:val="18"/>
          <w:szCs w:val="18"/>
        </w:rPr>
        <w:t xml:space="preserve"> </w:t>
      </w:r>
      <w:r w:rsidRPr="00804894">
        <w:rPr>
          <w:rFonts w:ascii="Marianne" w:hAnsi="Marianne"/>
          <w:color w:val="231F20"/>
          <w:sz w:val="18"/>
          <w:szCs w:val="18"/>
        </w:rPr>
        <w:t>aucun</w:t>
      </w:r>
      <w:r w:rsidRPr="00804894">
        <w:rPr>
          <w:rFonts w:ascii="Marianne" w:hAnsi="Marianne"/>
          <w:color w:val="231F20"/>
          <w:spacing w:val="-3"/>
          <w:sz w:val="18"/>
          <w:szCs w:val="18"/>
        </w:rPr>
        <w:t xml:space="preserve"> </w:t>
      </w:r>
      <w:r w:rsidRPr="00804894">
        <w:rPr>
          <w:rFonts w:ascii="Marianne" w:hAnsi="Marianne"/>
          <w:color w:val="231F20"/>
          <w:sz w:val="18"/>
          <w:szCs w:val="18"/>
        </w:rPr>
        <w:t>retard</w:t>
      </w:r>
      <w:r w:rsidRPr="00804894">
        <w:rPr>
          <w:rFonts w:ascii="Marianne" w:hAnsi="Marianne"/>
          <w:color w:val="231F20"/>
          <w:spacing w:val="-3"/>
          <w:sz w:val="18"/>
          <w:szCs w:val="18"/>
        </w:rPr>
        <w:t xml:space="preserve"> </w:t>
      </w:r>
      <w:r w:rsidRPr="00804894">
        <w:rPr>
          <w:rFonts w:ascii="Marianne" w:hAnsi="Marianne"/>
          <w:color w:val="231F20"/>
          <w:sz w:val="18"/>
          <w:szCs w:val="18"/>
        </w:rPr>
        <w:t>de</w:t>
      </w:r>
      <w:r w:rsidRPr="00804894">
        <w:rPr>
          <w:rFonts w:ascii="Marianne" w:hAnsi="Marianne"/>
          <w:color w:val="231F20"/>
          <w:spacing w:val="-3"/>
          <w:sz w:val="18"/>
          <w:szCs w:val="18"/>
        </w:rPr>
        <w:t xml:space="preserve"> </w:t>
      </w:r>
      <w:r w:rsidRPr="00804894">
        <w:rPr>
          <w:rFonts w:ascii="Marianne" w:hAnsi="Marianne"/>
          <w:color w:val="231F20"/>
          <w:sz w:val="18"/>
          <w:szCs w:val="18"/>
        </w:rPr>
        <w:t>promotion</w:t>
      </w:r>
      <w:r w:rsidRPr="00804894">
        <w:rPr>
          <w:rFonts w:ascii="Marianne" w:hAnsi="Marianne"/>
          <w:color w:val="231F20"/>
          <w:spacing w:val="-3"/>
          <w:sz w:val="18"/>
          <w:szCs w:val="18"/>
        </w:rPr>
        <w:t xml:space="preserve"> </w:t>
      </w:r>
      <w:r w:rsidRPr="00804894">
        <w:rPr>
          <w:rFonts w:ascii="Marianne" w:hAnsi="Marianne"/>
          <w:color w:val="231F20"/>
          <w:sz w:val="18"/>
          <w:szCs w:val="18"/>
        </w:rPr>
        <w:t>ou</w:t>
      </w:r>
      <w:r w:rsidRPr="00804894">
        <w:rPr>
          <w:rFonts w:ascii="Marianne" w:hAnsi="Marianne"/>
          <w:color w:val="231F20"/>
          <w:spacing w:val="-3"/>
          <w:sz w:val="18"/>
          <w:szCs w:val="18"/>
        </w:rPr>
        <w:t xml:space="preserve"> </w:t>
      </w:r>
      <w:r w:rsidRPr="00804894">
        <w:rPr>
          <w:rFonts w:ascii="Marianne" w:hAnsi="Marianne"/>
          <w:color w:val="231F20"/>
          <w:sz w:val="18"/>
          <w:szCs w:val="18"/>
        </w:rPr>
        <w:t>d’avancement au sein de l’entreprise.</w:t>
      </w:r>
    </w:p>
    <w:p w14:paraId="05AEC688" w14:textId="2FCC5AB9" w:rsidR="00711B19" w:rsidRPr="00804894" w:rsidRDefault="00711B19" w:rsidP="002E3347">
      <w:pPr>
        <w:ind w:left="477"/>
        <w:rPr>
          <w:rFonts w:ascii="Marianne" w:hAnsi="Marianne"/>
          <w:sz w:val="18"/>
          <w:szCs w:val="18"/>
        </w:rPr>
      </w:pPr>
    </w:p>
    <w:p w14:paraId="7CF9B107" w14:textId="4DC143B2" w:rsidR="00711B19" w:rsidRPr="00804894" w:rsidRDefault="002E3347" w:rsidP="00B903F0">
      <w:pPr>
        <w:ind w:left="709"/>
        <w:rPr>
          <w:rFonts w:ascii="Marianne" w:hAnsi="Marianne"/>
          <w:sz w:val="18"/>
          <w:szCs w:val="18"/>
        </w:rPr>
      </w:pPr>
      <w:r w:rsidRPr="00804894">
        <w:rPr>
          <w:rFonts w:ascii="Marianne" w:hAnsi="Marianne"/>
          <w:noProof/>
          <w:sz w:val="18"/>
          <w:szCs w:val="18"/>
        </w:rPr>
        <w:drawing>
          <wp:anchor distT="0" distB="0" distL="114300" distR="114300" simplePos="0" relativeHeight="251851264" behindDoc="1" locked="0" layoutInCell="1" allowOverlap="1" wp14:anchorId="30051AC3" wp14:editId="129C8243">
            <wp:simplePos x="0" y="0"/>
            <wp:positionH relativeFrom="column">
              <wp:posOffset>14605</wp:posOffset>
            </wp:positionH>
            <wp:positionV relativeFrom="paragraph">
              <wp:posOffset>230505</wp:posOffset>
            </wp:positionV>
            <wp:extent cx="311150" cy="274320"/>
            <wp:effectExtent l="0" t="0" r="0" b="0"/>
            <wp:wrapTight wrapText="bothSides">
              <wp:wrapPolygon edited="0">
                <wp:start x="6612" y="0"/>
                <wp:lineTo x="0" y="13500"/>
                <wp:lineTo x="0" y="19500"/>
                <wp:lineTo x="19837" y="19500"/>
                <wp:lineTo x="19837" y="13500"/>
                <wp:lineTo x="13224" y="0"/>
                <wp:lineTo x="6612" y="0"/>
              </wp:wrapPolygon>
            </wp:wrapTight>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14:sizeRelH relativeFrom="page">
              <wp14:pctWidth>0</wp14:pctWidth>
            </wp14:sizeRelH>
            <wp14:sizeRelV relativeFrom="page">
              <wp14:pctHeight>0</wp14:pctHeight>
            </wp14:sizeRelV>
          </wp:anchor>
        </w:drawing>
      </w:r>
      <w:r w:rsidR="00711B19" w:rsidRPr="00804894">
        <w:rPr>
          <w:rFonts w:ascii="Marianne" w:hAnsi="Marianne"/>
          <w:color w:val="231F20"/>
          <w:sz w:val="18"/>
          <w:szCs w:val="18"/>
        </w:rPr>
        <w:t>Dans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le</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cas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où</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le poste n’existe</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plus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ou</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n’est</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plus</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vacant,</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la</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réintégration</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peut</w:t>
      </w:r>
      <w:r w:rsidR="00711B19" w:rsidRPr="00804894">
        <w:rPr>
          <w:rFonts w:ascii="Marianne" w:hAnsi="Marianne"/>
          <w:color w:val="231F20"/>
          <w:spacing w:val="13"/>
          <w:sz w:val="18"/>
          <w:szCs w:val="18"/>
        </w:rPr>
        <w:t xml:space="preserve"> </w:t>
      </w:r>
      <w:r w:rsidR="00711B19" w:rsidRPr="00804894">
        <w:rPr>
          <w:rFonts w:ascii="Marianne" w:hAnsi="Marianne"/>
          <w:color w:val="231F20"/>
          <w:sz w:val="18"/>
          <w:szCs w:val="18"/>
        </w:rPr>
        <w:t>avoir</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lieu</w:t>
      </w:r>
      <w:r w:rsidR="00711B19" w:rsidRPr="00804894">
        <w:rPr>
          <w:rFonts w:ascii="Marianne" w:hAnsi="Marianne"/>
          <w:color w:val="231F20"/>
          <w:spacing w:val="14"/>
          <w:sz w:val="18"/>
          <w:szCs w:val="18"/>
        </w:rPr>
        <w:t xml:space="preserve"> </w:t>
      </w:r>
      <w:r w:rsidR="00711B19" w:rsidRPr="00804894">
        <w:rPr>
          <w:rFonts w:ascii="Marianne" w:hAnsi="Marianne"/>
          <w:color w:val="231F20"/>
          <w:sz w:val="18"/>
          <w:szCs w:val="18"/>
        </w:rPr>
        <w:t>dans un emploi équivalent comportant un même niveau de rémunération, une même qualification et des mêmes perspectives de carrière que l’emploi initial.</w:t>
      </w:r>
      <w:r w:rsidR="00711B19" w:rsidRPr="00804894">
        <w:rPr>
          <w:rFonts w:ascii="Marianne" w:hAnsi="Marianne"/>
          <w:sz w:val="18"/>
          <w:szCs w:val="18"/>
        </w:rPr>
        <w:t xml:space="preserve"> </w:t>
      </w:r>
      <w:r w:rsidR="00711B19" w:rsidRPr="00804894">
        <w:rPr>
          <w:rFonts w:ascii="Marianne" w:hAnsi="Marianne"/>
          <w:color w:val="231F20"/>
          <w:sz w:val="18"/>
          <w:szCs w:val="18"/>
        </w:rPr>
        <w:t>Le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juge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précise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que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la</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similitude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d’emploi</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implique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maintien</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de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la</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qualification</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professionnelle,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de</w:t>
      </w:r>
      <w:r w:rsidR="00711B19" w:rsidRPr="00804894">
        <w:rPr>
          <w:rFonts w:ascii="Marianne" w:hAnsi="Marianne"/>
          <w:color w:val="231F20"/>
          <w:spacing w:val="25"/>
          <w:sz w:val="18"/>
          <w:szCs w:val="18"/>
        </w:rPr>
        <w:t xml:space="preserve"> </w:t>
      </w:r>
      <w:r w:rsidR="00711B19" w:rsidRPr="00804894">
        <w:rPr>
          <w:rFonts w:ascii="Marianne" w:hAnsi="Marianne"/>
          <w:color w:val="231F20"/>
          <w:sz w:val="18"/>
          <w:szCs w:val="18"/>
        </w:rPr>
        <w:t>la position hiérarchique et des fonctions.</w:t>
      </w:r>
    </w:p>
    <w:p w14:paraId="6E6E30DC" w14:textId="53E70F89" w:rsidR="00711B19" w:rsidRPr="00804894" w:rsidRDefault="00711B19" w:rsidP="002E3347">
      <w:pPr>
        <w:rPr>
          <w:rFonts w:ascii="Marianne" w:hAnsi="Marianne"/>
          <w:color w:val="231F20"/>
          <w:sz w:val="18"/>
          <w:szCs w:val="18"/>
        </w:rPr>
      </w:pPr>
    </w:p>
    <w:p w14:paraId="096081C2" w14:textId="472D549F" w:rsidR="00711B19" w:rsidRPr="00804894" w:rsidRDefault="00711B19" w:rsidP="002E3347">
      <w:pPr>
        <w:rPr>
          <w:rFonts w:ascii="Marianne" w:hAnsi="Marianne"/>
          <w:sz w:val="18"/>
          <w:szCs w:val="18"/>
        </w:rPr>
      </w:pPr>
      <w:r w:rsidRPr="00804894">
        <w:rPr>
          <w:rFonts w:ascii="Marianne" w:hAnsi="Marianne"/>
          <w:color w:val="231F20"/>
          <w:sz w:val="18"/>
          <w:szCs w:val="18"/>
        </w:rPr>
        <w:t>La reprise du travail peut se faire dans le cadre d'un temps partiel thérapeutique afin de permettre une</w:t>
      </w:r>
      <w:r w:rsidRPr="00804894">
        <w:rPr>
          <w:rFonts w:ascii="Marianne" w:hAnsi="Marianne"/>
          <w:color w:val="231F20"/>
          <w:spacing w:val="40"/>
          <w:sz w:val="18"/>
          <w:szCs w:val="18"/>
        </w:rPr>
        <w:t xml:space="preserve"> </w:t>
      </w:r>
      <w:r w:rsidRPr="00804894">
        <w:rPr>
          <w:rFonts w:ascii="Marianne" w:hAnsi="Marianne"/>
          <w:color w:val="231F20"/>
          <w:sz w:val="18"/>
          <w:szCs w:val="18"/>
        </w:rPr>
        <w:t>réadaptation progressive au poste de travail. Dans ce cas, il doit y avoir accord du médecin conseil</w:t>
      </w:r>
      <w:r w:rsidRPr="00804894">
        <w:rPr>
          <w:rFonts w:ascii="Marianne" w:hAnsi="Marianne"/>
          <w:color w:val="231F20"/>
          <w:spacing w:val="-2"/>
          <w:sz w:val="18"/>
          <w:szCs w:val="18"/>
        </w:rPr>
        <w:t xml:space="preserve"> </w:t>
      </w:r>
      <w:r w:rsidRPr="00804894">
        <w:rPr>
          <w:rFonts w:ascii="Marianne" w:hAnsi="Marianne"/>
          <w:color w:val="231F20"/>
          <w:sz w:val="18"/>
          <w:szCs w:val="18"/>
        </w:rPr>
        <w:t>de</w:t>
      </w:r>
      <w:r w:rsidRPr="00804894">
        <w:rPr>
          <w:rFonts w:ascii="Marianne" w:hAnsi="Marianne"/>
          <w:color w:val="231F20"/>
          <w:spacing w:val="-2"/>
          <w:sz w:val="18"/>
          <w:szCs w:val="18"/>
        </w:rPr>
        <w:t xml:space="preserve"> </w:t>
      </w:r>
      <w:r w:rsidRPr="00804894">
        <w:rPr>
          <w:rFonts w:ascii="Marianne" w:hAnsi="Marianne"/>
          <w:color w:val="231F20"/>
          <w:sz w:val="18"/>
          <w:szCs w:val="18"/>
        </w:rPr>
        <w:t>la</w:t>
      </w:r>
      <w:r w:rsidRPr="00804894">
        <w:rPr>
          <w:rFonts w:ascii="Marianne" w:hAnsi="Marianne"/>
          <w:color w:val="231F20"/>
          <w:spacing w:val="-3"/>
          <w:sz w:val="18"/>
          <w:szCs w:val="18"/>
        </w:rPr>
        <w:t xml:space="preserve"> </w:t>
      </w:r>
      <w:r w:rsidRPr="00804894">
        <w:rPr>
          <w:rFonts w:ascii="Marianne" w:hAnsi="Marianne"/>
          <w:color w:val="231F20"/>
          <w:sz w:val="18"/>
          <w:szCs w:val="18"/>
        </w:rPr>
        <w:t>caisse d’assurance maladie et de l'employeur.</w:t>
      </w:r>
    </w:p>
    <w:p w14:paraId="534D9D46" w14:textId="0F3EE10C" w:rsidR="00711B19" w:rsidRPr="00804894" w:rsidRDefault="00711B19" w:rsidP="002E3347">
      <w:pPr>
        <w:rPr>
          <w:rFonts w:ascii="Marianne" w:hAnsi="Marianne"/>
          <w:sz w:val="18"/>
          <w:szCs w:val="18"/>
        </w:rPr>
      </w:pPr>
    </w:p>
    <w:p w14:paraId="3E63A00B" w14:textId="6FEB26E3" w:rsidR="007A4331" w:rsidRDefault="002E3347" w:rsidP="00731A18">
      <w:pPr>
        <w:ind w:left="709"/>
        <w:rPr>
          <w:rFonts w:ascii="Marianne" w:hAnsi="Marianne"/>
          <w:color w:val="231F20"/>
          <w:sz w:val="18"/>
          <w:szCs w:val="18"/>
        </w:rPr>
      </w:pPr>
      <w:r w:rsidRPr="00804894">
        <w:rPr>
          <w:rFonts w:ascii="Marianne" w:hAnsi="Marianne"/>
          <w:noProof/>
          <w:sz w:val="18"/>
          <w:szCs w:val="18"/>
        </w:rPr>
        <mc:AlternateContent>
          <mc:Choice Requires="wpg">
            <w:drawing>
              <wp:anchor distT="0" distB="0" distL="114300" distR="114300" simplePos="0" relativeHeight="251850240" behindDoc="1" locked="0" layoutInCell="1" allowOverlap="1" wp14:anchorId="16463946" wp14:editId="2443CE41">
                <wp:simplePos x="0" y="0"/>
                <wp:positionH relativeFrom="margin">
                  <wp:posOffset>-635</wp:posOffset>
                </wp:positionH>
                <wp:positionV relativeFrom="paragraph">
                  <wp:posOffset>399415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32" name="docshapegroup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66" y="155"/>
                          <a:chExt cx="494" cy="433"/>
                        </a:xfrm>
                      </wpg:grpSpPr>
                      <wps:wsp>
                        <wps:cNvPr id="33" name="docshape214"/>
                        <wps:cNvSpPr>
                          <a:spLocks/>
                        </wps:cNvSpPr>
                        <wps:spPr bwMode="auto">
                          <a:xfrm>
                            <a:off x="879" y="168"/>
                            <a:ext cx="466" cy="406"/>
                          </a:xfrm>
                          <a:custGeom>
                            <a:avLst/>
                            <a:gdLst>
                              <a:gd name="T0" fmla="+- 0 1118 880"/>
                              <a:gd name="T1" fmla="*/ T0 w 466"/>
                              <a:gd name="T2" fmla="+- 0 168 168"/>
                              <a:gd name="T3" fmla="*/ 168 h 406"/>
                              <a:gd name="T4" fmla="+- 0 1108 880"/>
                              <a:gd name="T5" fmla="*/ T4 w 466"/>
                              <a:gd name="T6" fmla="+- 0 168 168"/>
                              <a:gd name="T7" fmla="*/ 168 h 406"/>
                              <a:gd name="T8" fmla="+- 0 1104 880"/>
                              <a:gd name="T9" fmla="*/ T8 w 466"/>
                              <a:gd name="T10" fmla="+- 0 171 168"/>
                              <a:gd name="T11" fmla="*/ 171 h 406"/>
                              <a:gd name="T12" fmla="+- 0 1101 880"/>
                              <a:gd name="T13" fmla="*/ T12 w 466"/>
                              <a:gd name="T14" fmla="+- 0 175 168"/>
                              <a:gd name="T15" fmla="*/ 175 h 406"/>
                              <a:gd name="T16" fmla="+- 0 880 880"/>
                              <a:gd name="T17" fmla="*/ T16 w 466"/>
                              <a:gd name="T18" fmla="+- 0 558 168"/>
                              <a:gd name="T19" fmla="*/ 558 h 406"/>
                              <a:gd name="T20" fmla="+- 0 880 880"/>
                              <a:gd name="T21" fmla="*/ T20 w 466"/>
                              <a:gd name="T22" fmla="+- 0 563 168"/>
                              <a:gd name="T23" fmla="*/ 563 h 406"/>
                              <a:gd name="T24" fmla="+- 0 885 880"/>
                              <a:gd name="T25" fmla="*/ T24 w 466"/>
                              <a:gd name="T26" fmla="+- 0 571 168"/>
                              <a:gd name="T27" fmla="*/ 571 h 406"/>
                              <a:gd name="T28" fmla="+- 0 889 880"/>
                              <a:gd name="T29" fmla="*/ T28 w 466"/>
                              <a:gd name="T30" fmla="+- 0 574 168"/>
                              <a:gd name="T31" fmla="*/ 574 h 406"/>
                              <a:gd name="T32" fmla="+- 0 1337 880"/>
                              <a:gd name="T33" fmla="*/ T32 w 466"/>
                              <a:gd name="T34" fmla="+- 0 574 168"/>
                              <a:gd name="T35" fmla="*/ 574 h 406"/>
                              <a:gd name="T36" fmla="+- 0 1341 880"/>
                              <a:gd name="T37" fmla="*/ T36 w 466"/>
                              <a:gd name="T38" fmla="+- 0 571 168"/>
                              <a:gd name="T39" fmla="*/ 571 h 406"/>
                              <a:gd name="T40" fmla="+- 0 1346 880"/>
                              <a:gd name="T41" fmla="*/ T40 w 466"/>
                              <a:gd name="T42" fmla="+- 0 563 168"/>
                              <a:gd name="T43" fmla="*/ 563 h 406"/>
                              <a:gd name="T44" fmla="+- 0 1346 880"/>
                              <a:gd name="T45" fmla="*/ T44 w 466"/>
                              <a:gd name="T46" fmla="+- 0 558 168"/>
                              <a:gd name="T47" fmla="*/ 558 h 406"/>
                              <a:gd name="T48" fmla="+- 0 1122 880"/>
                              <a:gd name="T49" fmla="*/ T48 w 466"/>
                              <a:gd name="T50" fmla="+- 0 171 168"/>
                              <a:gd name="T51" fmla="*/ 171 h 406"/>
                              <a:gd name="T52" fmla="+- 0 1118 880"/>
                              <a:gd name="T53" fmla="*/ T52 w 466"/>
                              <a:gd name="T54" fmla="+- 0 168 168"/>
                              <a:gd name="T55" fmla="*/ 16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215"/>
                        <wps:cNvSpPr>
                          <a:spLocks/>
                        </wps:cNvSpPr>
                        <wps:spPr bwMode="auto">
                          <a:xfrm>
                            <a:off x="865" y="154"/>
                            <a:ext cx="494" cy="433"/>
                          </a:xfrm>
                          <a:custGeom>
                            <a:avLst/>
                            <a:gdLst>
                              <a:gd name="T0" fmla="+- 0 1139 866"/>
                              <a:gd name="T1" fmla="*/ T0 w 494"/>
                              <a:gd name="T2" fmla="+- 0 528 155"/>
                              <a:gd name="T3" fmla="*/ 528 h 433"/>
                              <a:gd name="T4" fmla="+- 0 1139 866"/>
                              <a:gd name="T5" fmla="*/ T4 w 494"/>
                              <a:gd name="T6" fmla="+- 0 481 155"/>
                              <a:gd name="T7" fmla="*/ 481 h 433"/>
                              <a:gd name="T8" fmla="+- 0 1086 866"/>
                              <a:gd name="T9" fmla="*/ T8 w 494"/>
                              <a:gd name="T10" fmla="+- 0 481 155"/>
                              <a:gd name="T11" fmla="*/ 481 h 433"/>
                              <a:gd name="T12" fmla="+- 0 1086 866"/>
                              <a:gd name="T13" fmla="*/ T12 w 494"/>
                              <a:gd name="T14" fmla="+- 0 528 155"/>
                              <a:gd name="T15" fmla="*/ 528 h 433"/>
                              <a:gd name="T16" fmla="+- 0 1139 866"/>
                              <a:gd name="T17" fmla="*/ T16 w 494"/>
                              <a:gd name="T18" fmla="+- 0 528 155"/>
                              <a:gd name="T19" fmla="*/ 528 h 433"/>
                              <a:gd name="T20" fmla="+- 0 1141 866"/>
                              <a:gd name="T21" fmla="*/ T20 w 494"/>
                              <a:gd name="T22" fmla="+- 0 284 155"/>
                              <a:gd name="T23" fmla="*/ 284 h 433"/>
                              <a:gd name="T24" fmla="+- 0 1084 866"/>
                              <a:gd name="T25" fmla="*/ T24 w 494"/>
                              <a:gd name="T26" fmla="+- 0 284 155"/>
                              <a:gd name="T27" fmla="*/ 284 h 433"/>
                              <a:gd name="T28" fmla="+- 0 1084 866"/>
                              <a:gd name="T29" fmla="*/ T28 w 494"/>
                              <a:gd name="T30" fmla="+- 0 341 155"/>
                              <a:gd name="T31" fmla="*/ 341 h 433"/>
                              <a:gd name="T32" fmla="+- 0 1097 866"/>
                              <a:gd name="T33" fmla="*/ T32 w 494"/>
                              <a:gd name="T34" fmla="+- 0 465 155"/>
                              <a:gd name="T35" fmla="*/ 465 h 433"/>
                              <a:gd name="T36" fmla="+- 0 1128 866"/>
                              <a:gd name="T37" fmla="*/ T36 w 494"/>
                              <a:gd name="T38" fmla="+- 0 465 155"/>
                              <a:gd name="T39" fmla="*/ 465 h 433"/>
                              <a:gd name="T40" fmla="+- 0 1141 866"/>
                              <a:gd name="T41" fmla="*/ T40 w 494"/>
                              <a:gd name="T42" fmla="+- 0 341 155"/>
                              <a:gd name="T43" fmla="*/ 341 h 433"/>
                              <a:gd name="T44" fmla="+- 0 1141 866"/>
                              <a:gd name="T45" fmla="*/ T44 w 494"/>
                              <a:gd name="T46" fmla="+- 0 284 155"/>
                              <a:gd name="T47" fmla="*/ 284 h 433"/>
                              <a:gd name="T48" fmla="+- 0 1360 866"/>
                              <a:gd name="T49" fmla="*/ T48 w 494"/>
                              <a:gd name="T50" fmla="+- 0 555 155"/>
                              <a:gd name="T51" fmla="*/ 555 h 433"/>
                              <a:gd name="T52" fmla="+- 0 1332 866"/>
                              <a:gd name="T53" fmla="*/ T52 w 494"/>
                              <a:gd name="T54" fmla="+- 0 507 155"/>
                              <a:gd name="T55" fmla="*/ 507 h 433"/>
                              <a:gd name="T56" fmla="+- 0 1332 866"/>
                              <a:gd name="T57" fmla="*/ T56 w 494"/>
                              <a:gd name="T58" fmla="+- 0 560 155"/>
                              <a:gd name="T59" fmla="*/ 560 h 433"/>
                              <a:gd name="T60" fmla="+- 0 894 866"/>
                              <a:gd name="T61" fmla="*/ T60 w 494"/>
                              <a:gd name="T62" fmla="+- 0 560 155"/>
                              <a:gd name="T63" fmla="*/ 560 h 433"/>
                              <a:gd name="T64" fmla="+- 0 1113 866"/>
                              <a:gd name="T65" fmla="*/ T64 w 494"/>
                              <a:gd name="T66" fmla="+- 0 182 155"/>
                              <a:gd name="T67" fmla="*/ 182 h 433"/>
                              <a:gd name="T68" fmla="+- 0 1332 866"/>
                              <a:gd name="T69" fmla="*/ T68 w 494"/>
                              <a:gd name="T70" fmla="+- 0 560 155"/>
                              <a:gd name="T71" fmla="*/ 560 h 433"/>
                              <a:gd name="T72" fmla="+- 0 1332 866"/>
                              <a:gd name="T73" fmla="*/ T72 w 494"/>
                              <a:gd name="T74" fmla="+- 0 507 155"/>
                              <a:gd name="T75" fmla="*/ 507 h 433"/>
                              <a:gd name="T76" fmla="+- 0 1144 866"/>
                              <a:gd name="T77" fmla="*/ T76 w 494"/>
                              <a:gd name="T78" fmla="+- 0 182 155"/>
                              <a:gd name="T79" fmla="*/ 182 h 433"/>
                              <a:gd name="T80" fmla="+- 0 1131 866"/>
                              <a:gd name="T81" fmla="*/ T80 w 494"/>
                              <a:gd name="T82" fmla="+- 0 160 155"/>
                              <a:gd name="T83" fmla="*/ 160 h 433"/>
                              <a:gd name="T84" fmla="+- 0 1123 866"/>
                              <a:gd name="T85" fmla="*/ T84 w 494"/>
                              <a:gd name="T86" fmla="+- 0 155 155"/>
                              <a:gd name="T87" fmla="*/ 155 h 433"/>
                              <a:gd name="T88" fmla="+- 0 1113 866"/>
                              <a:gd name="T89" fmla="*/ T88 w 494"/>
                              <a:gd name="T90" fmla="+- 0 155 155"/>
                              <a:gd name="T91" fmla="*/ 155 h 433"/>
                              <a:gd name="T92" fmla="+- 0 1103 866"/>
                              <a:gd name="T93" fmla="*/ T92 w 494"/>
                              <a:gd name="T94" fmla="+- 0 155 155"/>
                              <a:gd name="T95" fmla="*/ 155 h 433"/>
                              <a:gd name="T96" fmla="+- 0 1095 866"/>
                              <a:gd name="T97" fmla="*/ T96 w 494"/>
                              <a:gd name="T98" fmla="+- 0 160 155"/>
                              <a:gd name="T99" fmla="*/ 160 h 433"/>
                              <a:gd name="T100" fmla="+- 0 866 866"/>
                              <a:gd name="T101" fmla="*/ T100 w 494"/>
                              <a:gd name="T102" fmla="+- 0 555 155"/>
                              <a:gd name="T103" fmla="*/ 555 h 433"/>
                              <a:gd name="T104" fmla="+- 0 866 866"/>
                              <a:gd name="T105" fmla="*/ T104 w 494"/>
                              <a:gd name="T106" fmla="+- 0 566 155"/>
                              <a:gd name="T107" fmla="*/ 566 h 433"/>
                              <a:gd name="T108" fmla="+- 0 875 866"/>
                              <a:gd name="T109" fmla="*/ T108 w 494"/>
                              <a:gd name="T110" fmla="+- 0 582 155"/>
                              <a:gd name="T111" fmla="*/ 582 h 433"/>
                              <a:gd name="T112" fmla="+- 0 884 866"/>
                              <a:gd name="T113" fmla="*/ T112 w 494"/>
                              <a:gd name="T114" fmla="+- 0 587 155"/>
                              <a:gd name="T115" fmla="*/ 587 h 433"/>
                              <a:gd name="T116" fmla="+- 0 1341 866"/>
                              <a:gd name="T117" fmla="*/ T116 w 494"/>
                              <a:gd name="T118" fmla="+- 0 587 155"/>
                              <a:gd name="T119" fmla="*/ 587 h 433"/>
                              <a:gd name="T120" fmla="+- 0 1350 866"/>
                              <a:gd name="T121" fmla="*/ T120 w 494"/>
                              <a:gd name="T122" fmla="+- 0 582 155"/>
                              <a:gd name="T123" fmla="*/ 582 h 433"/>
                              <a:gd name="T124" fmla="+- 0 1360 866"/>
                              <a:gd name="T125" fmla="*/ T124 w 494"/>
                              <a:gd name="T126" fmla="+- 0 566 155"/>
                              <a:gd name="T127" fmla="*/ 566 h 433"/>
                              <a:gd name="T128" fmla="+- 0 1360 866"/>
                              <a:gd name="T129" fmla="*/ T128 w 494"/>
                              <a:gd name="T130" fmla="+- 0 560 155"/>
                              <a:gd name="T131" fmla="*/ 560 h 433"/>
                              <a:gd name="T132" fmla="+- 0 1360 866"/>
                              <a:gd name="T133" fmla="*/ T132 w 494"/>
                              <a:gd name="T134" fmla="+- 0 555 155"/>
                              <a:gd name="T135" fmla="*/ 555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2"/>
                                </a:lnTo>
                                <a:lnTo>
                                  <a:pt x="466" y="405"/>
                                </a:lnTo>
                                <a:lnTo>
                                  <a:pt x="28" y="405"/>
                                </a:lnTo>
                                <a:lnTo>
                                  <a:pt x="247" y="27"/>
                                </a:lnTo>
                                <a:lnTo>
                                  <a:pt x="466" y="405"/>
                                </a:lnTo>
                                <a:lnTo>
                                  <a:pt x="466" y="352"/>
                                </a:lnTo>
                                <a:lnTo>
                                  <a:pt x="278" y="27"/>
                                </a:lnTo>
                                <a:lnTo>
                                  <a:pt x="265" y="5"/>
                                </a:lnTo>
                                <a:lnTo>
                                  <a:pt x="257" y="0"/>
                                </a:lnTo>
                                <a:lnTo>
                                  <a:pt x="247" y="0"/>
                                </a:lnTo>
                                <a:lnTo>
                                  <a:pt x="237" y="0"/>
                                </a:lnTo>
                                <a:lnTo>
                                  <a:pt x="229" y="5"/>
                                </a:lnTo>
                                <a:lnTo>
                                  <a:pt x="0" y="400"/>
                                </a:lnTo>
                                <a:lnTo>
                                  <a:pt x="0" y="411"/>
                                </a:lnTo>
                                <a:lnTo>
                                  <a:pt x="9" y="427"/>
                                </a:lnTo>
                                <a:lnTo>
                                  <a:pt x="18" y="432"/>
                                </a:lnTo>
                                <a:lnTo>
                                  <a:pt x="475" y="432"/>
                                </a:lnTo>
                                <a:lnTo>
                                  <a:pt x="484" y="427"/>
                                </a:lnTo>
                                <a:lnTo>
                                  <a:pt x="494" y="411"/>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30A66" id="docshapegroup213" o:spid="_x0000_s1026" style="position:absolute;margin-left:-.05pt;margin-top:31.45pt;width:24.7pt;height:21.65pt;z-index:-251466240;mso-position-horizontal-relative:margin" coordorigin="866,155"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RXNwsAAJs3AAAOAAAAZHJzL2Uyb0RvYy54bWzsW9uO47gRfQ+QfxD8mKDHoi6WZEzPYmfn&#10;ggCTZIFVPkDtO2JbjuSenkmQf88pXiySLtrKTpA8ZOah5R4ek4enimRVUf36hy+HffR51fW79vg4&#10;Ea/iSbQ6Ltrl7rh5nPyl/vBQTqL+3ByXzb49rh4nX1f95Ic3v/3N65fTfJW023a/XHUROjn285fT&#10;42R7Pp/m02m/2K4OTf+qPa2OaFy33aE549duM112zQt6P+ynSRzPpi9ttzx17WLV9/jfd6px8kb2&#10;v16vFuc/r9f96hztHyfgdpY/O/nziX5O37xu5puuOW13C02j+RUsDs3uiEEvXb1rzk303O2uujrs&#10;Fl3bt+vzq0V7mLbr9W6xknPAbETszeZj1z6f5Fw285fN6SITpPV0+tXdLv70+ecu2i0fJ2kyiY7N&#10;ATZatot+25xWGxo+ESmJ9HLazIH92J1+Of3cqZni46d28dcezVO/nX7fKHD09PLHdol+m+dzK0X6&#10;su4O1AWmH32Rtvh6scXqyzla4D9Tkc4qWGyBpqTIqjxXtlpsYVD6VjmbTSI0iqHlvf5uVmXqi1kq&#10;yU+buRpS0tS0aE7wuX6Qtf82WX8hzaS1epLKyJr6siYiU4pKmJGzt7W0WohkD8nvqlgWldJjViql&#10;jJIZCUUyZvGMWi5qNPPFc3/+uGqlMZrPn/qzWg5LfJImXmqPqGGI9WGPlfH7hyiOhBBlVJZm9VxQ&#10;wqB+N43qOHqJaGjdpekJXmb3NCsjYQhvLh1BMwVCR2iOtpHmjgV2AcHGdk8iZjnlBkWcMp4T9LF7&#10;4jkVBnSLE3Y7uycRZ5xOMNRlenXJcxKe5IXghBK25AIYVinhiS5iwdHCSrd4iSRAzNO9yFlitu4C&#10;GJ6YqzxciuVlS1+LWYCXq32es54lbO0Jw/JKXPEDvBJb/DoJObwrfj5LOb0SW3vC8Lxc7csy5/RK&#10;bO3rJOD0iat9zjtYYmtPGJ6Xq31ZViwvW/s6CTh+6mqfFxmnV2prTxiWF51p9npM04IjhlPCcvw0&#10;4PipK36ImC1+mJgrvkgzdkWmtvp1GvD81FU/YMnUVj9oycxVH8RmnGKZLX+dBVw/c+UPuH5mqx90&#10;/cxVP0jMlr/OAr6fufIH9orMVj+4V2Su+kIkCauYLX+dBZw/9+TnF2Vuqx/c9XNX/dChndvy13nA&#10;+XNPfv6MRCg2LCTn4EbQsTFhRbM1kcbiy1GHGvgUNZQzxDJCPLU9xXg1JorApTZRHFAUlwTAGJzA&#10;hQ5yboNhDgLjAFUh0W00HY0SLqNQTOYOHJ4j4dWo3ukgITgOgTFkaH+X8HEzTfRUsWWO6Z02Q+o9&#10;HTdV2qIkfNxUaeMgOBb9GDKZniqW4ii4nioWyBg4uT6RURmEsap6ar/skEH6uWM3iZA7PtEQzfzU&#10;nMmdzcfoBXE2BdxbFW/T/x/az6u6lYgzeXVCGzbGlfEzRhva90cHl7g402qeJ9VbgqWJ3oygptU8&#10;DUoJb3Q0reapUNh9qCfkXUo+02qeLso4iGk1T4VSlsvi27yUwYbMxPRhnqqvLFdedhc3U7O8N6q0&#10;kJzp7TkMuNuKJHTS3beBZ3czx8W+7VdKcPImmaFd3Iq80crS+na/W37Y7ffkTn23efpp30WfG1Q3&#10;3r17WyCmU/04sL3cNI8tfc3Ylb6OBFF7LqWKslrxj0okWfw2qR4+zMriIfuQ5Q9VEZcPsajeVrMY&#10;mfW7D/+kLVpk8+1uuVwdP+2OK1M5Edm4FFrXcFTNQ9ZOaN1UOXY2Oa/gJGP5j5skahXHJWbXzLer&#10;Zvlefz43u736PHUZS5ExbfOUQqA8oJJtVRt4apdfkXh3raoaocqFD9u2+/skekHF6HHS/+256VaT&#10;aP+HI2oHlcgoejrLX+CxlER0dsuT3dIcF+jqcXKe4Nyjjz+dVVnq+dTtNluMJKQWx/ZHlE3WO0rN&#10;JT/FSv+C8sV/q46BXcYtDyVCLh7SDOWO/1wdY6Z2DoGQQ9rzUscIVXXcFfJv1TFSJCrXNQpsIkN+&#10;LmNbDC25DNUHN7jKkc1cClEDyA6tCIIkRVWkbtUxeE4QZeAkw9prTm5Um5UoGZji2MDJDmoJwnLy&#10;Ytq4RBZwrRM274GTjGivOXl1jAApp44RZOXXMQK0uDoGQ8yNaAMWhI8PcwyaULjKC8HbUNja60IG&#10;Q8wVP0TMFj9IzCtkCEF55rUhuUrGNbHE9fmkRGZ+7V9OJYMwrINR0GJn5jGAHDFbfl3KYIi58oeI&#10;2eqHibnqo6rIE7Pl17WMa2JeLYOyfEYxp5ZBGFYxv5YRV6hlXJuSq2UwxFz5sxmKeNemRAowOD9h&#10;eGKu+kiAUYhliNny61oGQ8yVP0TMVj9IzK9lBJyfq2VcE/NqGQFTOrWMoCn9WkaImC2/rmUwxFz5&#10;A87v1DKCzu/XMtIZCrLXpsxs+XUt45qYV8vIc9bHnFoGYVgf82sZKYp0DDGulsEQc50/jwvO+bEc&#10;BucnDE/MVV+EiDnOn8tCHkPMdf4c6jOrMrfVJwxLbOZWksqK3cYoXxqOcPSFO5trXjN34w/wmjnR&#10;TpCXKz6qUilnSQoCLWKhgMdTv0w4wWa2+AIYXjBX/JAlZ7b6NcpgrGKFq35AscJWP2jJwlU/RKyw&#10;5a8LWce7NmXhyh/w/cJWP+j7hac+8h/OlIUtf10EfL/w5OdNSXecF7cImhI3kxqlrytTNuopbflr&#10;3D2xpiw9+flFWdrqi5Dzl676OCpZ5y9t+WsEIDwxT35+fy1t9bGb8M5feuoHVmVpy1+XAeena3s7&#10;tuOJVbb6QWKVp76IWcUqW/66Cjg/lsMYYrb6YWKe+nGFu7jro7Ky5a+rgPNXnvy8j1W2+kEfE7Er&#10;P0hxxHAHbMSgm3F8i/cyEbsWCBzjsIvVXfAcx4W4gcmlGSRn2wDkAktA4I0G26I55sqcmCK2rUAg&#10;9gRArO/0VuLamjGpiG07gFxgGQgv9c35LQ0noBkVhiAQT85Lfks+L8HCtXrD9UZgKSATNDhpiLxk&#10;gyDh5r8ABci5dlD3mderQXgZsLrLvz6l8H7JOHa2JWgKPDs/C05zNqwVbhos1I0+w85LhEOGdTLh&#10;sGH9VDgQdAv3Wh912sCC9S/2A2vCvdkPrgm6g7A38yA72xQ15YDsoSW8lDgQGQknJw6GRsJPikPs&#10;3KwYXwux81YFf3QJJzF2NjuU67/fc4YuaL/fc4aU+V/cc4bv0XFa4jKrRqJJlw73Lrv1nVuN/G8U&#10;HEc79Y6sbBQc+wrBkSuNgVMWJOHmYu/2RT3lJhI+bqqUMRAc0f4YMhTHS/i4qVJ0TXBExmN6p5hX&#10;wsdNlSJRCR83VRkfEp4iuzF0RKxnS9HWuC/o+VIENOoLl7cw1M3TXc+U4YacA177GzWC2aGQmI38&#10;gpk0jtNxI5hJj3wdA+m+shsdOtYIavLf8pYCZUP0lgIGoGvT4S0Edeee6KWU4qnGHRDm5tpDXq6f&#10;Tbt5ahzFYTBHOhZ3Gdn0Y57euFc4c6POzUoZTOCtmDuzohgUbAekGd08NQuDK83lu2k3T42jkIZm&#10;j7RAjWzazVPjqNo2BkdFGuJ3b1yDu8zYjBdWSb5Aj74z5JK3Vbq8IYEK7a1ZGVyGXeIWTr/ychdG&#10;9WwQvKw6MyfzVFqOHdXg0juzSKhKdX/YRF9h35mqfqnFSGyom6d2Bz3TOyj9GtYdlH4V7DYvtUgH&#10;0xs+5ql4adRl6zat5qlQarPL7phJr6AM0fwt38i0J9/FUZmNvPfOsBcvvzOJC+6O7w443wxmpWHT&#10;/oY3fOI0e/+jkej7Gz7qbZ//izd85N8t4S/AZDSu/1qN/sTM/l2+ETT8Td2bfwEAAP//AwBQSwME&#10;FAAGAAgAAAAhAHzh9GPeAAAABwEAAA8AAABkcnMvZG93bnJldi54bWxMjsFKw0AURfeC/zA8wV07&#10;SarBxkxKKeqqCLZC6e4185qEZmZCZpqkf+9zpcvLPdx78tVkWjFQ7xtnFcTzCATZ0unGVgq+9++z&#10;FxA+oNXYOksKbuRhVdzf5ZhpN9ovGnahEjxifYYK6hC6TEpf1mTQz11Hlruz6w0Gjn0ldY8jj5tW&#10;JlGUSoON5YcaO9rUVF52V6PgY8RxvYjfhu3lvLkd98+fh21MSj0+TOtXEIGm8AfDrz6rQ8FOJ3e1&#10;2otWwSxmUEGaLEFw/bRcgDgxFqUJyCKX//2LHwAAAP//AwBQSwECLQAUAAYACAAAACEAtoM4kv4A&#10;AADhAQAAEwAAAAAAAAAAAAAAAAAAAAAAW0NvbnRlbnRfVHlwZXNdLnhtbFBLAQItABQABgAIAAAA&#10;IQA4/SH/1gAAAJQBAAALAAAAAAAAAAAAAAAAAC8BAABfcmVscy8ucmVsc1BLAQItABQABgAIAAAA&#10;IQDcx7RXNwsAAJs3AAAOAAAAAAAAAAAAAAAAAC4CAABkcnMvZTJvRG9jLnhtbFBLAQItABQABgAI&#10;AAAAIQB84fRj3gAAAAcBAAAPAAAAAAAAAAAAAAAAAJENAABkcnMvZG93bnJldi54bWxQSwUGAAAA&#10;AAQABADzAAAAnA4AAAAA&#10;">
                <v:shape id="docshape214" o:spid="_x0000_s1027" style="position:absolute;left:879;top:168;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nGwwAAANsAAAAPAAAAZHJzL2Rvd25yZXYueG1sRI9Ba8JA&#10;FITvBf/D8gq91U0VSomuUgKCIi02evD4yD6zodm3YXdN0n/fFQSPw8x8wyzXo21FTz40jhW8TTMQ&#10;xJXTDdcKTsfN6weIEJE1to5JwR8FWK8mT0vMtRv4h/oy1iJBOOSowMTY5VKGypDFMHUdcfIuzluM&#10;Sfpaao9DgttWzrLsXVpsOC0Y7KgwVP2WV6ug3J7a/bno0Z9rE3ffw/BFxUGpl+fxcwEi0hgf4Xt7&#10;qxXM53D7kn6AXP0DAAD//wMAUEsBAi0AFAAGAAgAAAAhANvh9svuAAAAhQEAABMAAAAAAAAAAAAA&#10;AAAAAAAAAFtDb250ZW50X1R5cGVzXS54bWxQSwECLQAUAAYACAAAACEAWvQsW78AAAAVAQAACwAA&#10;AAAAAAAAAAAAAAAfAQAAX3JlbHMvLnJlbHNQSwECLQAUAAYACAAAACEAxqjpxsMAAADbAAAADwAA&#10;AAAAAAAAAAAAAAAHAgAAZHJzL2Rvd25yZXYueG1sUEsFBgAAAAADAAMAtwAAAPcCAAAAAA==&#10;" path="m238,l228,r-4,3l221,7,,390r,5l5,403r4,3l457,406r4,-3l466,395r,-5l242,3,238,xe" fillcolor="#ddb726" stroked="f">
                  <v:path arrowok="t" o:connecttype="custom" o:connectlocs="238,168;228,168;224,171;221,175;0,558;0,563;5,571;9,574;457,574;461,571;466,563;466,558;242,171;238,168" o:connectangles="0,0,0,0,0,0,0,0,0,0,0,0,0,0"/>
                </v:shape>
                <v:shape id="docshape215" o:spid="_x0000_s1028" style="position:absolute;left:865;top:154;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ALxAAAANsAAAAPAAAAZHJzL2Rvd25yZXYueG1sRI9Pa8JA&#10;FMTvgt9heUJvurGNItFVJKVQKDlURa+P7MsfzL4N2W2SfvuuIPQ4zMxvmN1hNI3oqXO1ZQXLRQSC&#10;OLe65lLB5fwx34BwHlljY5kU/JKDw3462WGi7cDf1J98KQKEXYIKKu/bREqXV2TQLWxLHLzCdgZ9&#10;kF0pdYdDgJtGvkbRWhqsOSxU2FJaUX4//RgF17ooz4i3bHP5SovsvY2H1coq9TIbj1sQnkb/H362&#10;P7WCtxgeX8IPkPs/AAAA//8DAFBLAQItABQABgAIAAAAIQDb4fbL7gAAAIUBAAATAAAAAAAAAAAA&#10;AAAAAAAAAABbQ29udGVudF9UeXBlc10ueG1sUEsBAi0AFAAGAAgAAAAhAFr0LFu/AAAAFQEAAAsA&#10;AAAAAAAAAAAAAAAAHwEAAF9yZWxzLy5yZWxzUEsBAi0AFAAGAAgAAAAhAMRrgAvEAAAA2wAAAA8A&#10;AAAAAAAAAAAAAAAABwIAAGRycy9kb3ducmV2LnhtbFBLBQYAAAAAAwADALcAAAD4AgAAAAA=&#10;" path="m273,373r,-47l220,326r,47l273,373xm275,129r-57,l218,186r13,124l262,310,275,186r,-57xm494,400l466,352r,53l28,405,247,27,466,405r,-53l278,27,265,5,257,,247,,237,r-8,5l,400r,11l9,427r9,5l475,432r9,-5l494,411r,-6l494,400xe" fillcolor="#034ea2" stroked="f">
                  <v:path arrowok="t" o:connecttype="custom" o:connectlocs="273,528;273,481;220,481;220,528;273,528;275,284;218,284;218,341;231,465;262,465;275,341;275,284;494,555;466,507;466,560;28,560;247,182;466,560;466,507;278,182;265,160;257,155;247,155;237,155;229,160;0,555;0,566;9,582;18,587;475,587;484,582;494,566;494,560;494,555" o:connectangles="0,0,0,0,0,0,0,0,0,0,0,0,0,0,0,0,0,0,0,0,0,0,0,0,0,0,0,0,0,0,0,0,0,0"/>
                </v:shape>
                <w10:wrap type="tight" anchorx="margin"/>
              </v:group>
            </w:pict>
          </mc:Fallback>
        </mc:AlternateContent>
      </w:r>
      <w:r w:rsidR="00711B19" w:rsidRPr="00804894">
        <w:rPr>
          <w:rFonts w:ascii="Marianne" w:hAnsi="Marianne"/>
          <w:sz w:val="18"/>
          <w:szCs w:val="18"/>
        </w:rPr>
        <w:t xml:space="preserve">Si l’employeur méconnaît ces règles, le </w:t>
      </w:r>
      <w:r w:rsidR="00711B19" w:rsidRPr="00804894">
        <w:rPr>
          <w:rFonts w:ascii="Marianne" w:hAnsi="Marianne"/>
          <w:color w:val="231F20"/>
          <w:sz w:val="18"/>
          <w:szCs w:val="18"/>
        </w:rPr>
        <w:t>licenciement</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prononcé peut être considéré comme irrégulier par le</w:t>
      </w:r>
      <w:r w:rsidR="00711B19" w:rsidRPr="00804894">
        <w:rPr>
          <w:rFonts w:ascii="Marianne" w:hAnsi="Marianne"/>
          <w:color w:val="231F20"/>
          <w:spacing w:val="40"/>
          <w:sz w:val="18"/>
          <w:szCs w:val="18"/>
        </w:rPr>
        <w:t xml:space="preserve"> </w:t>
      </w:r>
      <w:r w:rsidR="008540B7">
        <w:rPr>
          <w:rFonts w:ascii="Marianne" w:hAnsi="Marianne"/>
          <w:color w:val="231F20"/>
          <w:sz w:val="18"/>
          <w:szCs w:val="18"/>
        </w:rPr>
        <w:t>c</w:t>
      </w:r>
      <w:r w:rsidR="00711B19" w:rsidRPr="00804894">
        <w:rPr>
          <w:rFonts w:ascii="Marianne" w:hAnsi="Marianne"/>
          <w:color w:val="231F20"/>
          <w:sz w:val="18"/>
          <w:szCs w:val="18"/>
        </w:rPr>
        <w:t>onseil</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de</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prud’hommes. Cette juridiction pourra alors proposer votre réintégration</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dans</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l’entreprise ou, si l’une ou</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l’autre</w:t>
      </w:r>
      <w:r w:rsidR="00711B19" w:rsidRPr="00804894">
        <w:rPr>
          <w:rFonts w:ascii="Marianne" w:hAnsi="Marianne"/>
          <w:color w:val="231F20"/>
          <w:spacing w:val="40"/>
          <w:sz w:val="18"/>
          <w:szCs w:val="18"/>
        </w:rPr>
        <w:t xml:space="preserve"> </w:t>
      </w:r>
      <w:r w:rsidR="00711B19" w:rsidRPr="00804894">
        <w:rPr>
          <w:rFonts w:ascii="Marianne" w:hAnsi="Marianne"/>
          <w:color w:val="231F20"/>
          <w:sz w:val="18"/>
          <w:szCs w:val="18"/>
        </w:rPr>
        <w:t>des parties refuse, vous octroyer une indemnité ne pouvant être inférieure à 6 mois de salaire.</w:t>
      </w:r>
    </w:p>
    <w:p w14:paraId="658946FD" w14:textId="77777777" w:rsidR="007A4331" w:rsidRPr="00804894" w:rsidRDefault="007A4331" w:rsidP="00731A18">
      <w:pPr>
        <w:ind w:left="709"/>
        <w:rPr>
          <w:rFonts w:ascii="Marianne" w:hAnsi="Marianne"/>
          <w:color w:val="231F20"/>
          <w:sz w:val="18"/>
          <w:szCs w:val="18"/>
        </w:rPr>
      </w:pPr>
    </w:p>
    <w:p w14:paraId="4E3EF5DC" w14:textId="77777777" w:rsidR="002E3347" w:rsidRDefault="00711B19" w:rsidP="007A4331">
      <w:pPr>
        <w:ind w:left="709"/>
        <w:rPr>
          <w:rFonts w:ascii="Marianne" w:hAnsi="Marianne"/>
          <w:color w:val="231F20"/>
          <w:sz w:val="18"/>
          <w:szCs w:val="18"/>
        </w:rPr>
        <w:sectPr w:rsidR="002E3347" w:rsidSect="00740DFC">
          <w:pgSz w:w="11906" w:h="16838" w:code="9"/>
          <w:pgMar w:top="1417" w:right="1417" w:bottom="1417" w:left="1417" w:header="567" w:footer="567" w:gutter="0"/>
          <w:cols w:space="708"/>
          <w:docGrid w:linePitch="360"/>
        </w:sectPr>
      </w:pPr>
      <w:r w:rsidRPr="00804894">
        <w:rPr>
          <w:rFonts w:ascii="Marianne" w:hAnsi="Marianne"/>
          <w:color w:val="231F20"/>
          <w:sz w:val="18"/>
          <w:szCs w:val="18"/>
        </w:rPr>
        <w:t>Ce sera le cas, par</w:t>
      </w:r>
      <w:r w:rsidRPr="00804894">
        <w:rPr>
          <w:rFonts w:ascii="Marianne" w:hAnsi="Marianne"/>
          <w:color w:val="231F20"/>
          <w:spacing w:val="-6"/>
          <w:sz w:val="18"/>
          <w:szCs w:val="18"/>
        </w:rPr>
        <w:t xml:space="preserve"> </w:t>
      </w:r>
      <w:r w:rsidRPr="00804894">
        <w:rPr>
          <w:rFonts w:ascii="Marianne" w:hAnsi="Marianne"/>
          <w:color w:val="231F20"/>
          <w:sz w:val="18"/>
          <w:szCs w:val="18"/>
        </w:rPr>
        <w:t>exemple,</w:t>
      </w:r>
      <w:r w:rsidRPr="00804894">
        <w:rPr>
          <w:rFonts w:ascii="Marianne" w:hAnsi="Marianne"/>
          <w:color w:val="231F20"/>
          <w:spacing w:val="-6"/>
          <w:sz w:val="18"/>
          <w:szCs w:val="18"/>
        </w:rPr>
        <w:t xml:space="preserve"> si votre </w:t>
      </w:r>
      <w:r w:rsidRPr="00804894">
        <w:rPr>
          <w:rFonts w:ascii="Marianne" w:hAnsi="Marianne"/>
          <w:color w:val="231F20"/>
          <w:sz w:val="18"/>
          <w:szCs w:val="18"/>
        </w:rPr>
        <w:t>employeur</w:t>
      </w:r>
      <w:r w:rsidRPr="00804894">
        <w:rPr>
          <w:rFonts w:ascii="Marianne" w:hAnsi="Marianne"/>
          <w:color w:val="231F20"/>
          <w:spacing w:val="-6"/>
          <w:sz w:val="18"/>
          <w:szCs w:val="18"/>
        </w:rPr>
        <w:t xml:space="preserve"> </w:t>
      </w:r>
      <w:r w:rsidRPr="00804894">
        <w:rPr>
          <w:rFonts w:ascii="Marianne" w:hAnsi="Marianne"/>
          <w:color w:val="231F20"/>
          <w:sz w:val="18"/>
          <w:szCs w:val="18"/>
        </w:rPr>
        <w:t>initie</w:t>
      </w:r>
      <w:r w:rsidRPr="00804894">
        <w:rPr>
          <w:rFonts w:ascii="Marianne" w:hAnsi="Marianne"/>
          <w:color w:val="231F20"/>
          <w:spacing w:val="-6"/>
          <w:sz w:val="18"/>
          <w:szCs w:val="18"/>
        </w:rPr>
        <w:t xml:space="preserve"> </w:t>
      </w:r>
      <w:r w:rsidRPr="00804894">
        <w:rPr>
          <w:rFonts w:ascii="Marianne" w:hAnsi="Marianne"/>
          <w:color w:val="231F20"/>
          <w:sz w:val="18"/>
          <w:szCs w:val="18"/>
        </w:rPr>
        <w:t>une</w:t>
      </w:r>
      <w:r w:rsidRPr="00804894">
        <w:rPr>
          <w:rFonts w:ascii="Marianne" w:hAnsi="Marianne"/>
          <w:color w:val="231F20"/>
          <w:spacing w:val="-6"/>
          <w:sz w:val="18"/>
          <w:szCs w:val="18"/>
        </w:rPr>
        <w:t xml:space="preserve"> </w:t>
      </w:r>
      <w:r w:rsidRPr="00804894">
        <w:rPr>
          <w:rFonts w:ascii="Marianne" w:hAnsi="Marianne"/>
          <w:color w:val="231F20"/>
          <w:sz w:val="18"/>
          <w:szCs w:val="18"/>
        </w:rPr>
        <w:t>procédure</w:t>
      </w:r>
      <w:r w:rsidRPr="00804894">
        <w:rPr>
          <w:rFonts w:ascii="Marianne" w:hAnsi="Marianne"/>
          <w:color w:val="231F20"/>
          <w:spacing w:val="-6"/>
          <w:sz w:val="18"/>
          <w:szCs w:val="18"/>
        </w:rPr>
        <w:t xml:space="preserve"> </w:t>
      </w:r>
      <w:r w:rsidRPr="00804894">
        <w:rPr>
          <w:rFonts w:ascii="Marianne" w:hAnsi="Marianne"/>
          <w:color w:val="231F20"/>
          <w:sz w:val="18"/>
          <w:szCs w:val="18"/>
        </w:rPr>
        <w:t>de</w:t>
      </w:r>
      <w:r w:rsidRPr="00804894">
        <w:rPr>
          <w:rFonts w:ascii="Marianne" w:hAnsi="Marianne"/>
          <w:color w:val="231F20"/>
          <w:spacing w:val="-6"/>
          <w:sz w:val="18"/>
          <w:szCs w:val="18"/>
        </w:rPr>
        <w:t xml:space="preserve"> </w:t>
      </w:r>
      <w:r w:rsidRPr="00804894">
        <w:rPr>
          <w:rFonts w:ascii="Marianne" w:hAnsi="Marianne"/>
          <w:color w:val="231F20"/>
          <w:sz w:val="18"/>
          <w:szCs w:val="18"/>
        </w:rPr>
        <w:t>licenciement</w:t>
      </w:r>
      <w:r w:rsidRPr="00804894">
        <w:rPr>
          <w:rFonts w:ascii="Marianne" w:hAnsi="Marianne"/>
          <w:color w:val="231F20"/>
          <w:spacing w:val="-6"/>
          <w:sz w:val="18"/>
          <w:szCs w:val="18"/>
        </w:rPr>
        <w:t xml:space="preserve"> disciplinaire dès votre retour </w:t>
      </w:r>
      <w:r w:rsidRPr="00804894">
        <w:rPr>
          <w:rFonts w:ascii="Marianne" w:hAnsi="Marianne"/>
          <w:color w:val="231F20"/>
          <w:sz w:val="18"/>
          <w:szCs w:val="18"/>
        </w:rPr>
        <w:t>alors</w:t>
      </w:r>
      <w:r w:rsidRPr="00804894">
        <w:rPr>
          <w:rFonts w:ascii="Marianne" w:hAnsi="Marianne"/>
          <w:color w:val="231F20"/>
          <w:spacing w:val="-6"/>
          <w:sz w:val="18"/>
          <w:szCs w:val="18"/>
        </w:rPr>
        <w:t xml:space="preserve"> </w:t>
      </w:r>
      <w:r w:rsidRPr="00804894">
        <w:rPr>
          <w:rFonts w:ascii="Marianne" w:hAnsi="Marianne"/>
          <w:color w:val="231F20"/>
          <w:sz w:val="18"/>
          <w:szCs w:val="18"/>
        </w:rPr>
        <w:t>que</w:t>
      </w:r>
      <w:r w:rsidRPr="00804894">
        <w:rPr>
          <w:rFonts w:ascii="Marianne" w:hAnsi="Marianne"/>
          <w:color w:val="231F20"/>
          <w:spacing w:val="-6"/>
          <w:sz w:val="18"/>
          <w:szCs w:val="18"/>
        </w:rPr>
        <w:t xml:space="preserve"> </w:t>
      </w:r>
      <w:r w:rsidRPr="00804894">
        <w:rPr>
          <w:rFonts w:ascii="Marianne" w:hAnsi="Marianne"/>
          <w:color w:val="231F20"/>
          <w:sz w:val="18"/>
          <w:szCs w:val="18"/>
        </w:rPr>
        <w:t>les</w:t>
      </w:r>
      <w:r w:rsidRPr="00804894">
        <w:rPr>
          <w:rFonts w:ascii="Marianne" w:hAnsi="Marianne"/>
          <w:color w:val="231F20"/>
          <w:spacing w:val="-6"/>
          <w:sz w:val="18"/>
          <w:szCs w:val="18"/>
        </w:rPr>
        <w:t xml:space="preserve"> </w:t>
      </w:r>
      <w:r w:rsidRPr="00804894">
        <w:rPr>
          <w:rFonts w:ascii="Marianne" w:hAnsi="Marianne"/>
          <w:color w:val="231F20"/>
          <w:sz w:val="18"/>
          <w:szCs w:val="18"/>
        </w:rPr>
        <w:t>griefs</w:t>
      </w:r>
      <w:r w:rsidRPr="00804894">
        <w:rPr>
          <w:rFonts w:ascii="Marianne" w:hAnsi="Marianne"/>
          <w:color w:val="231F20"/>
          <w:spacing w:val="-6"/>
          <w:sz w:val="18"/>
          <w:szCs w:val="18"/>
        </w:rPr>
        <w:t xml:space="preserve"> </w:t>
      </w:r>
      <w:r w:rsidRPr="00804894">
        <w:rPr>
          <w:rFonts w:ascii="Marianne" w:hAnsi="Marianne"/>
          <w:color w:val="231F20"/>
          <w:sz w:val="18"/>
          <w:szCs w:val="18"/>
        </w:rPr>
        <w:t>ne</w:t>
      </w:r>
      <w:r w:rsidRPr="00804894">
        <w:rPr>
          <w:rFonts w:ascii="Marianne" w:hAnsi="Marianne"/>
          <w:color w:val="231F20"/>
          <w:spacing w:val="-6"/>
          <w:sz w:val="18"/>
          <w:szCs w:val="18"/>
        </w:rPr>
        <w:t xml:space="preserve"> </w:t>
      </w:r>
      <w:r w:rsidRPr="00804894">
        <w:rPr>
          <w:rFonts w:ascii="Marianne" w:hAnsi="Marianne"/>
          <w:color w:val="231F20"/>
          <w:sz w:val="18"/>
          <w:szCs w:val="18"/>
        </w:rPr>
        <w:t>sont</w:t>
      </w:r>
      <w:r w:rsidRPr="00804894">
        <w:rPr>
          <w:rFonts w:ascii="Marianne" w:hAnsi="Marianne"/>
          <w:color w:val="231F20"/>
          <w:spacing w:val="-6"/>
          <w:sz w:val="18"/>
          <w:szCs w:val="18"/>
        </w:rPr>
        <w:t xml:space="preserve"> </w:t>
      </w:r>
      <w:r w:rsidRPr="00804894">
        <w:rPr>
          <w:rFonts w:ascii="Marianne" w:hAnsi="Marianne"/>
          <w:color w:val="231F20"/>
          <w:sz w:val="18"/>
          <w:szCs w:val="18"/>
        </w:rPr>
        <w:t>pas</w:t>
      </w:r>
      <w:r w:rsidRPr="00804894">
        <w:rPr>
          <w:rFonts w:ascii="Marianne" w:hAnsi="Marianne"/>
          <w:color w:val="231F20"/>
          <w:spacing w:val="-6"/>
          <w:sz w:val="18"/>
          <w:szCs w:val="18"/>
        </w:rPr>
        <w:t xml:space="preserve"> </w:t>
      </w:r>
      <w:r w:rsidRPr="00804894">
        <w:rPr>
          <w:rFonts w:ascii="Marianne" w:hAnsi="Marianne"/>
          <w:color w:val="231F20"/>
          <w:sz w:val="18"/>
          <w:szCs w:val="18"/>
        </w:rPr>
        <w:t>établis et que vous pouvez démontrer que le réel motif de la rupture est votre absence consécutive à votre accident.</w:t>
      </w:r>
    </w:p>
    <w:p w14:paraId="698DA554" w14:textId="77777777" w:rsidR="002E3347" w:rsidRPr="002E3347" w:rsidRDefault="004F6DF3" w:rsidP="002E3347">
      <w:pPr>
        <w:pStyle w:val="Titre1"/>
        <w:rPr>
          <w:rFonts w:ascii="Marianne" w:hAnsi="Marianne" w:cs="Arial"/>
          <w:sz w:val="32"/>
          <w:szCs w:val="32"/>
        </w:rPr>
      </w:pPr>
      <w:r w:rsidRPr="002E3347">
        <w:rPr>
          <w:rFonts w:ascii="Marianne" w:hAnsi="Marianne" w:cs="Arial"/>
          <w:sz w:val="32"/>
          <w:szCs w:val="32"/>
        </w:rPr>
        <w:lastRenderedPageBreak/>
        <w:t xml:space="preserve">Fiche </w:t>
      </w:r>
      <w:r w:rsidR="0042265D" w:rsidRPr="002E3347">
        <w:rPr>
          <w:rFonts w:ascii="Marianne" w:hAnsi="Marianne" w:cs="Arial"/>
          <w:sz w:val="32"/>
          <w:szCs w:val="32"/>
        </w:rPr>
        <w:t>5</w:t>
      </w:r>
      <w:r w:rsidR="002E3347" w:rsidRPr="002E3347">
        <w:rPr>
          <w:rFonts w:ascii="Marianne" w:hAnsi="Marianne" w:cs="Arial"/>
          <w:sz w:val="32"/>
          <w:szCs w:val="32"/>
        </w:rPr>
        <w:t>.</w:t>
      </w:r>
    </w:p>
    <w:p w14:paraId="31AD5FDA" w14:textId="7A0C780E" w:rsidR="004F6DF3" w:rsidRPr="002E3347" w:rsidRDefault="004F6DF3" w:rsidP="002E3347">
      <w:pPr>
        <w:pStyle w:val="Titre1"/>
        <w:rPr>
          <w:rFonts w:ascii="Marianne" w:hAnsi="Marianne" w:cs="Arial"/>
          <w:sz w:val="32"/>
          <w:szCs w:val="32"/>
        </w:rPr>
      </w:pPr>
      <w:r w:rsidRPr="002E3347">
        <w:rPr>
          <w:rFonts w:ascii="Marianne" w:hAnsi="Marianne" w:cs="Arial"/>
          <w:sz w:val="32"/>
          <w:szCs w:val="32"/>
        </w:rPr>
        <w:t xml:space="preserve">Vous êtes déclaré inapte à votre poste </w:t>
      </w:r>
    </w:p>
    <w:p w14:paraId="331E108F" w14:textId="77777777" w:rsidR="000713D3" w:rsidRPr="00804894" w:rsidRDefault="000713D3" w:rsidP="000713D3">
      <w:pPr>
        <w:rPr>
          <w:rFonts w:ascii="Marianne" w:hAnsi="Marianne" w:cs="Arial"/>
          <w:sz w:val="18"/>
        </w:rPr>
      </w:pPr>
    </w:p>
    <w:p w14:paraId="7BE831D0" w14:textId="69A1A9EF" w:rsidR="004F6DF3" w:rsidRPr="002E3347" w:rsidRDefault="004F6DF3" w:rsidP="008B4E1D">
      <w:pPr>
        <w:pStyle w:val="Titre2"/>
        <w:numPr>
          <w:ilvl w:val="0"/>
          <w:numId w:val="16"/>
        </w:numPr>
        <w:ind w:left="284" w:hanging="284"/>
        <w:rPr>
          <w:rFonts w:ascii="Marianne" w:hAnsi="Marianne" w:cs="Arial"/>
          <w:sz w:val="24"/>
          <w:szCs w:val="24"/>
        </w:rPr>
      </w:pPr>
      <w:r w:rsidRPr="002E3347">
        <w:rPr>
          <w:rFonts w:ascii="Marianne" w:hAnsi="Marianne" w:cs="Arial"/>
          <w:sz w:val="24"/>
          <w:szCs w:val="24"/>
        </w:rPr>
        <w:t>L’avis d’inaptitude</w:t>
      </w:r>
    </w:p>
    <w:p w14:paraId="15CBEA28" w14:textId="77777777" w:rsidR="004F6DF3" w:rsidRPr="00804894" w:rsidRDefault="004F6DF3" w:rsidP="002E3347">
      <w:pPr>
        <w:rPr>
          <w:rFonts w:ascii="Marianne" w:hAnsi="Marianne" w:cs="Arial"/>
          <w:sz w:val="18"/>
        </w:rPr>
      </w:pPr>
    </w:p>
    <w:p w14:paraId="11783F6A" w14:textId="77777777" w:rsidR="004F6DF3" w:rsidRPr="00804894" w:rsidRDefault="004F6DF3" w:rsidP="002E3347">
      <w:pPr>
        <w:rPr>
          <w:rFonts w:ascii="Marianne" w:hAnsi="Marianne" w:cs="Arial"/>
          <w:sz w:val="18"/>
        </w:rPr>
      </w:pPr>
      <w:r w:rsidRPr="00804894">
        <w:rPr>
          <w:rFonts w:ascii="Marianne" w:hAnsi="Marianne" w:cs="Arial"/>
          <w:sz w:val="18"/>
        </w:rPr>
        <w:t>Seul le médecin du travail peut conclure à votre inaptitude médicale au poste occupé.</w:t>
      </w:r>
    </w:p>
    <w:p w14:paraId="4D2588F1" w14:textId="77777777" w:rsidR="004F6DF3" w:rsidRPr="00804894" w:rsidRDefault="004F6DF3" w:rsidP="002E3347">
      <w:pPr>
        <w:rPr>
          <w:rFonts w:ascii="Marianne" w:hAnsi="Marianne" w:cs="Arial"/>
          <w:sz w:val="18"/>
        </w:rPr>
      </w:pPr>
    </w:p>
    <w:p w14:paraId="340371AC" w14:textId="77777777" w:rsidR="004F6DF3" w:rsidRPr="00804894" w:rsidRDefault="004F6DF3" w:rsidP="002E3347">
      <w:pPr>
        <w:rPr>
          <w:rFonts w:ascii="Marianne" w:hAnsi="Marianne" w:cs="Arial"/>
          <w:sz w:val="18"/>
        </w:rPr>
      </w:pPr>
      <w:r w:rsidRPr="00804894">
        <w:rPr>
          <w:rFonts w:ascii="Marianne" w:hAnsi="Marianne" w:cs="Arial"/>
          <w:sz w:val="18"/>
        </w:rPr>
        <w:t xml:space="preserve">Si le médecin du travail vous déclare inapte, c'est qu'il a constaté que votre état de santé était incompatible avec les contraintes, exigences et risques du poste de travail que vous occupiez précédemment. </w:t>
      </w:r>
    </w:p>
    <w:p w14:paraId="032CB173" w14:textId="77777777" w:rsidR="004F6DF3" w:rsidRPr="00804894" w:rsidRDefault="004F6DF3" w:rsidP="002E3347">
      <w:pPr>
        <w:rPr>
          <w:rFonts w:ascii="Marianne" w:hAnsi="Marianne" w:cs="Arial"/>
          <w:sz w:val="18"/>
        </w:rPr>
      </w:pPr>
    </w:p>
    <w:p w14:paraId="64A033B6" w14:textId="77777777" w:rsidR="004F6DF3" w:rsidRPr="00804894" w:rsidRDefault="004F6DF3" w:rsidP="002E3347">
      <w:pPr>
        <w:rPr>
          <w:rFonts w:ascii="Marianne" w:hAnsi="Marianne" w:cs="Arial"/>
          <w:sz w:val="18"/>
        </w:rPr>
      </w:pPr>
      <w:r w:rsidRPr="00804894">
        <w:rPr>
          <w:rFonts w:ascii="Marianne" w:hAnsi="Marianne" w:cs="Arial"/>
          <w:sz w:val="18"/>
        </w:rPr>
        <w:t xml:space="preserve">Si vous être déclaré inapte, vous n’êtes plus tenu de vous présenter sur votre lieu de travail. En contrepartie, vous ne pourrez pas prétendre à une rémunération au cours de la période de reclassement mais à une indemnité versée par l’assurance maladie (cf. </w:t>
      </w:r>
      <w:proofErr w:type="gramStart"/>
      <w:r w:rsidRPr="00804894">
        <w:rPr>
          <w:rFonts w:ascii="Marianne" w:hAnsi="Marianne" w:cs="Arial"/>
          <w:sz w:val="18"/>
        </w:rPr>
        <w:t>encadré</w:t>
      </w:r>
      <w:proofErr w:type="gramEnd"/>
      <w:r w:rsidRPr="00804894">
        <w:rPr>
          <w:rFonts w:ascii="Marianne" w:hAnsi="Marianne" w:cs="Arial"/>
          <w:sz w:val="18"/>
        </w:rPr>
        <w:t xml:space="preserve"> sur l’indemnité temporaire d’inaptitude ci-dessous). Passé un délai d’un mois à compter de la date du prononcé de votre inaptitude, si votre employeur ne vous a ni reclassé ni licencié pour inaptitude, il devra reprendre le versement intégral de votre salaire alors même que vous ne travaillez plus.   </w:t>
      </w:r>
    </w:p>
    <w:p w14:paraId="70ECAA07" w14:textId="77777777" w:rsidR="004F6DF3" w:rsidRPr="00804894" w:rsidRDefault="004F6DF3" w:rsidP="002E3347">
      <w:pPr>
        <w:rPr>
          <w:rFonts w:ascii="Marianne" w:hAnsi="Marianne" w:cs="Arial"/>
          <w:sz w:val="18"/>
        </w:rPr>
      </w:pPr>
    </w:p>
    <w:p w14:paraId="783CEA15" w14:textId="2E3FB720" w:rsidR="004F6DF3" w:rsidRPr="00804894" w:rsidRDefault="004F6DF3" w:rsidP="002E3347">
      <w:pPr>
        <w:rPr>
          <w:rFonts w:ascii="Marianne" w:hAnsi="Marianne" w:cs="Arial"/>
          <w:sz w:val="18"/>
        </w:rPr>
      </w:pPr>
      <w:r w:rsidRPr="00804894">
        <w:rPr>
          <w:rFonts w:ascii="Marianne" w:hAnsi="Marianne" w:cs="Arial"/>
          <w:sz w:val="18"/>
        </w:rPr>
        <w:t>En cas de désaccord sur l’appréciation faite par le médecin du travail sur votre inaptitude, vous pouvez saisir le conseil de prud'hommes dans un délai de 15 jours (articles L. 4624-7 et R. 4624-45 du code du travail). Votre employeur a aussi la possibilité de contester l’avis d’inaptitude prononcé à votre égard.</w:t>
      </w:r>
    </w:p>
    <w:p w14:paraId="5D610EC8" w14:textId="0599CE1A" w:rsidR="004F6DF3" w:rsidRPr="00804894" w:rsidRDefault="004F6DF3" w:rsidP="002E3347">
      <w:pPr>
        <w:rPr>
          <w:rFonts w:ascii="Marianne" w:hAnsi="Marianne" w:cs="Arial"/>
          <w:sz w:val="18"/>
        </w:rPr>
      </w:pPr>
      <w:r w:rsidRPr="00804894">
        <w:rPr>
          <w:rFonts w:ascii="Marianne" w:hAnsi="Marianne"/>
          <w:noProof/>
          <w:sz w:val="22"/>
        </w:rPr>
        <mc:AlternateContent>
          <mc:Choice Requires="wps">
            <w:drawing>
              <wp:anchor distT="45720" distB="45720" distL="114300" distR="114300" simplePos="0" relativeHeight="251853312" behindDoc="0" locked="0" layoutInCell="1" allowOverlap="1" wp14:anchorId="57A507BF" wp14:editId="090E919E">
                <wp:simplePos x="0" y="0"/>
                <wp:positionH relativeFrom="margin">
                  <wp:align>left</wp:align>
                </wp:positionH>
                <wp:positionV relativeFrom="paragraph">
                  <wp:posOffset>248285</wp:posOffset>
                </wp:positionV>
                <wp:extent cx="5759450" cy="1123950"/>
                <wp:effectExtent l="0" t="0" r="12700" b="1905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123950"/>
                        </a:xfrm>
                        <a:prstGeom prst="rect">
                          <a:avLst/>
                        </a:prstGeom>
                        <a:solidFill>
                          <a:srgbClr val="FFFFFF"/>
                        </a:solidFill>
                        <a:ln w="19050">
                          <a:solidFill>
                            <a:srgbClr val="D52D2C"/>
                          </a:solidFill>
                          <a:prstDash val="solid"/>
                          <a:miter lim="800000"/>
                          <a:headEnd/>
                          <a:tailEnd/>
                        </a:ln>
                      </wps:spPr>
                      <wps:txbx>
                        <w:txbxContent>
                          <w:p w14:paraId="60B2B310" w14:textId="0B1204E3" w:rsidR="001B7CB2" w:rsidRPr="002E3347" w:rsidRDefault="001B7CB2" w:rsidP="004F6DF3">
                            <w:pPr>
                              <w:rPr>
                                <w:rFonts w:ascii="Marianne" w:hAnsi="Marianne"/>
                                <w:b/>
                                <w:bCs/>
                                <w:color w:val="000092"/>
                                <w:sz w:val="18"/>
                                <w:szCs w:val="18"/>
                              </w:rPr>
                            </w:pPr>
                            <w:r w:rsidRPr="002E3347">
                              <w:rPr>
                                <w:rFonts w:ascii="Marianne" w:hAnsi="Marianne"/>
                                <w:b/>
                                <w:color w:val="000092"/>
                                <w:sz w:val="18"/>
                                <w:szCs w:val="18"/>
                              </w:rPr>
                              <w:t>À savoir :</w:t>
                            </w:r>
                            <w:r w:rsidRPr="002E3347">
                              <w:rPr>
                                <w:rFonts w:ascii="Marianne" w:eastAsia="Gill Sans MT" w:hAnsi="Marianne" w:cs="Gill Sans MT"/>
                                <w:b/>
                                <w:color w:val="000092"/>
                                <w:spacing w:val="-4"/>
                                <w:w w:val="105"/>
                                <w:sz w:val="18"/>
                                <w:szCs w:val="18"/>
                                <w:lang w:eastAsia="en-US"/>
                              </w:rPr>
                              <w:t xml:space="preserve"> </w:t>
                            </w:r>
                            <w:r>
                              <w:rPr>
                                <w:rFonts w:ascii="Marianne" w:hAnsi="Marianne"/>
                                <w:b/>
                                <w:bCs/>
                                <w:color w:val="000092"/>
                                <w:sz w:val="18"/>
                                <w:szCs w:val="18"/>
                              </w:rPr>
                              <w:t>l</w:t>
                            </w:r>
                            <w:r w:rsidRPr="002E3347">
                              <w:rPr>
                                <w:rFonts w:ascii="Marianne" w:hAnsi="Marianne"/>
                                <w:b/>
                                <w:bCs/>
                                <w:color w:val="000092"/>
                                <w:sz w:val="18"/>
                                <w:szCs w:val="18"/>
                              </w:rPr>
                              <w:t>’indemnité temporaire d’inaptitude</w:t>
                            </w:r>
                          </w:p>
                          <w:p w14:paraId="5FF6586D" w14:textId="1701D605" w:rsidR="001B7CB2" w:rsidRPr="002456DF" w:rsidRDefault="001B7CB2" w:rsidP="004F6DF3">
                            <w:pPr>
                              <w:rPr>
                                <w:rFonts w:ascii="Marianne" w:hAnsi="Marianne"/>
                                <w:b/>
                                <w:bCs/>
                                <w:color w:val="231F20"/>
                                <w:sz w:val="18"/>
                                <w:szCs w:val="18"/>
                              </w:rPr>
                            </w:pPr>
                            <w:r w:rsidRPr="002456DF">
                              <w:rPr>
                                <w:rFonts w:ascii="Marianne" w:hAnsi="Marianne"/>
                                <w:bCs/>
                                <w:color w:val="231F20"/>
                                <w:sz w:val="18"/>
                                <w:szCs w:val="18"/>
                              </w:rPr>
                              <w:t>Lorsque le médecin du travail constate que l’inaptitude du salarié est susceptible d’être en lien avec un accident ou une maladie d’origine professionnelle, il remet à ce dernier le formulaire de demande afin de bénéficier de l’indemnité temporaire d’inaptitude (</w:t>
                            </w:r>
                            <w:proofErr w:type="spellStart"/>
                            <w:r w:rsidR="00000000">
                              <w:fldChar w:fldCharType="begin"/>
                            </w:r>
                            <w:r w:rsidR="00000000">
                              <w:instrText>HYPERLINK "https://www.service-public.fr/particuliers/vosdroits/R14821"</w:instrText>
                            </w:r>
                            <w:r w:rsidR="00000000">
                              <w:fldChar w:fldCharType="separate"/>
                            </w:r>
                            <w:r w:rsidRPr="002456DF">
                              <w:rPr>
                                <w:rStyle w:val="Lienhypertexte"/>
                                <w:rFonts w:ascii="Marianne" w:hAnsi="Marianne"/>
                                <w:bCs/>
                                <w:sz w:val="18"/>
                                <w:szCs w:val="18"/>
                              </w:rPr>
                              <w:t>cerfa</w:t>
                            </w:r>
                            <w:proofErr w:type="spellEnd"/>
                            <w:r w:rsidRPr="002456DF">
                              <w:rPr>
                                <w:rStyle w:val="Lienhypertexte"/>
                                <w:rFonts w:ascii="Marianne" w:hAnsi="Marianne"/>
                                <w:bCs/>
                                <w:sz w:val="18"/>
                                <w:szCs w:val="18"/>
                              </w:rPr>
                              <w:t xml:space="preserve"> 14103*01</w:t>
                            </w:r>
                            <w:r w:rsidR="00000000">
                              <w:rPr>
                                <w:rStyle w:val="Lienhypertexte"/>
                                <w:rFonts w:ascii="Marianne" w:hAnsi="Marianne"/>
                                <w:bCs/>
                                <w:sz w:val="18"/>
                                <w:szCs w:val="18"/>
                              </w:rPr>
                              <w:fldChar w:fldCharType="end"/>
                            </w:r>
                            <w:r w:rsidRPr="002456DF">
                              <w:rPr>
                                <w:rFonts w:ascii="Marianne" w:hAnsi="Marianne"/>
                                <w:bCs/>
                                <w:color w:val="231F20"/>
                                <w:sz w:val="18"/>
                                <w:szCs w:val="18"/>
                              </w:rPr>
                              <w:t>). Cette indemnité, versée par l’assurance maladie, indemnise la période sans salaire allant de la déclaration d’inaptitude à la reprise sur un poste adapté, le licenciement ou la reprise du paiement du salaire par l’employeur.</w:t>
                            </w:r>
                          </w:p>
                          <w:p w14:paraId="6349ED49" w14:textId="77777777" w:rsidR="001B7CB2" w:rsidRPr="002E5E88" w:rsidRDefault="001B7CB2" w:rsidP="004F6DF3">
                            <w:pPr>
                              <w:rPr>
                                <w:rFonts w:ascii="Marianne" w:hAnsi="Marianne"/>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507BF" id="_x0000_s1031" type="#_x0000_t202" style="position:absolute;left:0;text-align:left;margin-left:0;margin-top:19.55pt;width:453.5pt;height:88.5pt;z-index:251853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QWIAIAAEEEAAAOAAAAZHJzL2Uyb0RvYy54bWysU9tu2zAMfR+wfxD0vviyZG2MOEWXLMOA&#10;7gK0+wBZlmNhsqhJSuzs60fJbpptxR6G6UEgReqQPCRXN0OnyFFYJ0GXNJullAjNoZZ6X9KvD7tX&#10;15Q4z3TNFGhR0pNw9Gb98sWqN4XIoQVVC0sQRLuiNyVtvTdFkjjeio65GRih0diA7ZhH1e6T2rIe&#10;0TuV5Gn6JunB1sYCF87h63Y00nXEbxrB/eemccITVVLMzcfbxrsKd7JesWJvmWkln9Jg/5BFx6TG&#10;oGeoLfOMHKz8A6qT3IKDxs84dAk0jeQi1oDVZOlv1dy3zIhYC5LjzJkm9/9g+afjvfliiR/ewoAN&#10;jEU4cwf8myMaNi3Te3FrLfStYDUGzgJlSW9cMX0NVLvCBZCq/wg1NpkdPESgobFdYAXrJIiODTid&#10;SReDJxwfF1eL5XyBJo62LMtfL1EJMVjx+N1Y598L6EgQSmqxqxGeHe+cH10fXUI0B0rWO6lUVOy+&#10;2ihLjgwnYBfPhP6Lm9Kkx/DLFIP/HWO7yLf55jmMkMOWuXaMFeGDGys66XHIlexKep2GMz4HRt/p&#10;Orp4JtUoY91KTxQHVkd+/VANRNZIV/gbGK+gPiHnFsaZxh1EoQX7g5Ie57mk7vuBWUGJ+qCxb8ts&#10;Pg8LEJX54ipHxV5aqksL0xyhSuopGcWNj0sTqtFwi/1tZGT+KZMpZZzT2Ltpp8IiXOrR62nz1z8B&#10;AAD//wMAUEsDBBQABgAIAAAAIQB3gBv+2wAAAAcBAAAPAAAAZHJzL2Rvd25yZXYueG1sTI/NTsMw&#10;EITvSLyDtUjcqOMgtSRkUyFEJE5I/XkAJ16SUHsdxW4b3h5zguPOjGa+rbaLs+JCcxg9I6hVBoK4&#10;82bkHuF4aB6eQISo2WjrmRC+KcC2vr2pdGn8lXd02cdepBIOpUYYYpxKKUM3kNNh5Sfi5H362emY&#10;zrmXZtbXVO6szLNsLZ0eOS0MeqLXgbrT/uwQvj6KfBffNcsDqU1+sk37FhrE+7vl5RlEpCX+heEX&#10;P6FDnZhaf2YThEVIj0SEx0KBSG6RbZLQIuRqrUDWlfzPX/8AAAD//wMAUEsBAi0AFAAGAAgAAAAh&#10;ALaDOJL+AAAA4QEAABMAAAAAAAAAAAAAAAAAAAAAAFtDb250ZW50X1R5cGVzXS54bWxQSwECLQAU&#10;AAYACAAAACEAOP0h/9YAAACUAQAACwAAAAAAAAAAAAAAAAAvAQAAX3JlbHMvLnJlbHNQSwECLQAU&#10;AAYACAAAACEARUkEFiACAABBBAAADgAAAAAAAAAAAAAAAAAuAgAAZHJzL2Uyb0RvYy54bWxQSwEC&#10;LQAUAAYACAAAACEAd4Ab/tsAAAAHAQAADwAAAAAAAAAAAAAAAAB6BAAAZHJzL2Rvd25yZXYueG1s&#10;UEsFBgAAAAAEAAQA8wAAAIIFAAAAAA==&#10;" strokecolor="#d52d2c" strokeweight="1.5pt">
                <v:textbox>
                  <w:txbxContent>
                    <w:p w14:paraId="60B2B310" w14:textId="0B1204E3" w:rsidR="001B7CB2" w:rsidRPr="002E3347" w:rsidRDefault="001B7CB2" w:rsidP="004F6DF3">
                      <w:pPr>
                        <w:rPr>
                          <w:rFonts w:ascii="Marianne" w:hAnsi="Marianne"/>
                          <w:b/>
                          <w:bCs/>
                          <w:color w:val="000092"/>
                          <w:sz w:val="18"/>
                          <w:szCs w:val="18"/>
                        </w:rPr>
                      </w:pPr>
                      <w:r w:rsidRPr="002E3347">
                        <w:rPr>
                          <w:rFonts w:ascii="Marianne" w:hAnsi="Marianne"/>
                          <w:b/>
                          <w:color w:val="000092"/>
                          <w:sz w:val="18"/>
                          <w:szCs w:val="18"/>
                        </w:rPr>
                        <w:t>À savoir :</w:t>
                      </w:r>
                      <w:r w:rsidRPr="002E3347">
                        <w:rPr>
                          <w:rFonts w:ascii="Marianne" w:eastAsia="Gill Sans MT" w:hAnsi="Marianne" w:cs="Gill Sans MT"/>
                          <w:b/>
                          <w:color w:val="000092"/>
                          <w:spacing w:val="-4"/>
                          <w:w w:val="105"/>
                          <w:sz w:val="18"/>
                          <w:szCs w:val="18"/>
                          <w:lang w:eastAsia="en-US"/>
                        </w:rPr>
                        <w:t xml:space="preserve"> </w:t>
                      </w:r>
                      <w:r>
                        <w:rPr>
                          <w:rFonts w:ascii="Marianne" w:hAnsi="Marianne"/>
                          <w:b/>
                          <w:bCs/>
                          <w:color w:val="000092"/>
                          <w:sz w:val="18"/>
                          <w:szCs w:val="18"/>
                        </w:rPr>
                        <w:t>l</w:t>
                      </w:r>
                      <w:r w:rsidRPr="002E3347">
                        <w:rPr>
                          <w:rFonts w:ascii="Marianne" w:hAnsi="Marianne"/>
                          <w:b/>
                          <w:bCs/>
                          <w:color w:val="000092"/>
                          <w:sz w:val="18"/>
                          <w:szCs w:val="18"/>
                        </w:rPr>
                        <w:t>’indemnité temporaire d’inaptitude</w:t>
                      </w:r>
                    </w:p>
                    <w:p w14:paraId="5FF6586D" w14:textId="1701D605" w:rsidR="001B7CB2" w:rsidRPr="002456DF" w:rsidRDefault="001B7CB2" w:rsidP="004F6DF3">
                      <w:pPr>
                        <w:rPr>
                          <w:rFonts w:ascii="Marianne" w:hAnsi="Marianne"/>
                          <w:b/>
                          <w:bCs/>
                          <w:color w:val="231F20"/>
                          <w:sz w:val="18"/>
                          <w:szCs w:val="18"/>
                        </w:rPr>
                      </w:pPr>
                      <w:r w:rsidRPr="002456DF">
                        <w:rPr>
                          <w:rFonts w:ascii="Marianne" w:hAnsi="Marianne"/>
                          <w:bCs/>
                          <w:color w:val="231F20"/>
                          <w:sz w:val="18"/>
                          <w:szCs w:val="18"/>
                        </w:rPr>
                        <w:t>Lorsque le médecin du travail constate que l’inaptitude du salarié est susceptible d’être en lien avec un accident ou une maladie d’origine professionnelle, il remet à ce dernier le formulaire de demande afin de bénéficier de l’indemnité temporaire d’inaptitude (</w:t>
                      </w:r>
                      <w:proofErr w:type="spellStart"/>
                      <w:r w:rsidR="00000000">
                        <w:fldChar w:fldCharType="begin"/>
                      </w:r>
                      <w:r w:rsidR="00000000">
                        <w:instrText>HYPERLINK "https://www.service-public.fr/particuliers/vosdroits/R14821"</w:instrText>
                      </w:r>
                      <w:r w:rsidR="00000000">
                        <w:fldChar w:fldCharType="separate"/>
                      </w:r>
                      <w:r w:rsidRPr="002456DF">
                        <w:rPr>
                          <w:rStyle w:val="Lienhypertexte"/>
                          <w:rFonts w:ascii="Marianne" w:hAnsi="Marianne"/>
                          <w:bCs/>
                          <w:sz w:val="18"/>
                          <w:szCs w:val="18"/>
                        </w:rPr>
                        <w:t>cerfa</w:t>
                      </w:r>
                      <w:proofErr w:type="spellEnd"/>
                      <w:r w:rsidRPr="002456DF">
                        <w:rPr>
                          <w:rStyle w:val="Lienhypertexte"/>
                          <w:rFonts w:ascii="Marianne" w:hAnsi="Marianne"/>
                          <w:bCs/>
                          <w:sz w:val="18"/>
                          <w:szCs w:val="18"/>
                        </w:rPr>
                        <w:t xml:space="preserve"> 14103*01</w:t>
                      </w:r>
                      <w:r w:rsidR="00000000">
                        <w:rPr>
                          <w:rStyle w:val="Lienhypertexte"/>
                          <w:rFonts w:ascii="Marianne" w:hAnsi="Marianne"/>
                          <w:bCs/>
                          <w:sz w:val="18"/>
                          <w:szCs w:val="18"/>
                        </w:rPr>
                        <w:fldChar w:fldCharType="end"/>
                      </w:r>
                      <w:r w:rsidRPr="002456DF">
                        <w:rPr>
                          <w:rFonts w:ascii="Marianne" w:hAnsi="Marianne"/>
                          <w:bCs/>
                          <w:color w:val="231F20"/>
                          <w:sz w:val="18"/>
                          <w:szCs w:val="18"/>
                        </w:rPr>
                        <w:t>). Cette indemnité, versée par l’assurance maladie, indemnise la période sans salaire allant de la déclaration d’inaptitude à la reprise sur un poste adapté, le licenciement ou la reprise du paiement du salaire par l’employeur.</w:t>
                      </w:r>
                    </w:p>
                    <w:p w14:paraId="6349ED49" w14:textId="77777777" w:rsidR="001B7CB2" w:rsidRPr="002E5E88" w:rsidRDefault="001B7CB2" w:rsidP="004F6DF3">
                      <w:pPr>
                        <w:rPr>
                          <w:rFonts w:ascii="Marianne" w:hAnsi="Marianne"/>
                          <w:sz w:val="24"/>
                        </w:rPr>
                      </w:pPr>
                    </w:p>
                  </w:txbxContent>
                </v:textbox>
                <w10:wrap type="square" anchorx="margin"/>
              </v:shape>
            </w:pict>
          </mc:Fallback>
        </mc:AlternateContent>
      </w:r>
    </w:p>
    <w:p w14:paraId="1B45BCB0" w14:textId="20D1C8E1" w:rsidR="004F6DF3" w:rsidRDefault="004F6DF3" w:rsidP="00095849">
      <w:pPr>
        <w:rPr>
          <w:rFonts w:ascii="Marianne" w:hAnsi="Marianne" w:cs="Arial"/>
          <w:sz w:val="18"/>
        </w:rPr>
      </w:pPr>
    </w:p>
    <w:p w14:paraId="67D1F6B0" w14:textId="77777777" w:rsidR="002E3347" w:rsidRPr="00804894" w:rsidRDefault="002E3347" w:rsidP="00095849">
      <w:pPr>
        <w:rPr>
          <w:rFonts w:ascii="Marianne" w:hAnsi="Marianne" w:cs="Arial"/>
          <w:sz w:val="18"/>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4F6DF3" w:rsidRPr="00804894" w14:paraId="0EE42BDD" w14:textId="77777777" w:rsidTr="0000087B">
        <w:tc>
          <w:tcPr>
            <w:tcW w:w="9062" w:type="dxa"/>
          </w:tcPr>
          <w:p w14:paraId="3414E3D2" w14:textId="77777777" w:rsidR="003C2495" w:rsidRPr="003C2495" w:rsidRDefault="003C2495" w:rsidP="000D31FB">
            <w:pPr>
              <w:jc w:val="center"/>
              <w:rPr>
                <w:rFonts w:ascii="Marianne" w:hAnsi="Marianne" w:cs="Arial"/>
                <w:b/>
                <w:color w:val="000092"/>
                <w:sz w:val="6"/>
                <w:szCs w:val="6"/>
              </w:rPr>
            </w:pPr>
          </w:p>
          <w:p w14:paraId="58B47861" w14:textId="26AC1E58" w:rsidR="004F6DF3" w:rsidRPr="00711990" w:rsidRDefault="004F6DF3" w:rsidP="000D31FB">
            <w:pPr>
              <w:jc w:val="center"/>
              <w:rPr>
                <w:rFonts w:ascii="Marianne" w:hAnsi="Marianne" w:cs="Arial"/>
                <w:b/>
                <w:color w:val="000092"/>
                <w:szCs w:val="20"/>
              </w:rPr>
            </w:pPr>
            <w:r w:rsidRPr="00711990">
              <w:rPr>
                <w:rFonts w:ascii="Marianne" w:hAnsi="Marianne" w:cs="Arial"/>
                <w:b/>
                <w:color w:val="000092"/>
                <w:szCs w:val="20"/>
              </w:rPr>
              <w:t>Prévention de la désinsertion professionnelle</w:t>
            </w:r>
          </w:p>
          <w:p w14:paraId="48EAC3AF" w14:textId="77777777" w:rsidR="000D31FB" w:rsidRPr="000D31FB" w:rsidRDefault="000D31FB" w:rsidP="00095849">
            <w:pPr>
              <w:rPr>
                <w:rFonts w:ascii="Marianne" w:hAnsi="Marianne" w:cs="Arial"/>
                <w:bCs/>
                <w:sz w:val="14"/>
                <w:szCs w:val="14"/>
              </w:rPr>
            </w:pPr>
          </w:p>
          <w:p w14:paraId="1E7B100F" w14:textId="77777777" w:rsidR="004F6DF3" w:rsidRPr="00804894" w:rsidRDefault="004F6DF3" w:rsidP="00095849">
            <w:pPr>
              <w:rPr>
                <w:rFonts w:ascii="Marianne" w:hAnsi="Marianne" w:cs="Arial"/>
                <w:sz w:val="18"/>
              </w:rPr>
            </w:pPr>
            <w:r w:rsidRPr="00804894">
              <w:rPr>
                <w:rFonts w:ascii="Marianne" w:hAnsi="Marianne" w:cs="Arial"/>
                <w:sz w:val="18"/>
              </w:rPr>
              <w:t>Plusieurs dispositifs et accompagnements peuvent être mis en œuvre à destination des salariés potentiellement vulnérables du fait de leur état de santé pour favoriser la reprise de leur activité.</w:t>
            </w:r>
          </w:p>
          <w:p w14:paraId="7223DBB9" w14:textId="77777777" w:rsidR="004F6DF3" w:rsidRPr="00804894" w:rsidRDefault="004F6DF3" w:rsidP="00095849">
            <w:pPr>
              <w:rPr>
                <w:rFonts w:ascii="Marianne" w:hAnsi="Marianne" w:cs="Arial"/>
                <w:sz w:val="18"/>
              </w:rPr>
            </w:pPr>
            <w:r w:rsidRPr="00804894">
              <w:rPr>
                <w:rFonts w:ascii="Marianne" w:hAnsi="Marianne" w:cs="Arial"/>
                <w:sz w:val="18"/>
              </w:rPr>
              <w:t>A la suite de votre arrêt de travail, vous pouvez rencontrer des difficultés à reprendre votre emploi.</w:t>
            </w:r>
          </w:p>
          <w:p w14:paraId="64B144F6" w14:textId="77777777" w:rsidR="004F6DF3" w:rsidRPr="00804894" w:rsidRDefault="004F6DF3" w:rsidP="00095849">
            <w:pPr>
              <w:rPr>
                <w:rFonts w:ascii="Marianne" w:hAnsi="Marianne" w:cs="Arial"/>
                <w:sz w:val="18"/>
              </w:rPr>
            </w:pPr>
            <w:r w:rsidRPr="00804894">
              <w:rPr>
                <w:rFonts w:ascii="Marianne" w:hAnsi="Marianne" w:cs="Arial"/>
                <w:sz w:val="18"/>
              </w:rPr>
              <w:t>Dans le cas où le maintien sur le poste que vous occupiez précédemment n’est pas possible, vous pouvez également bénéficier de dispositifs avec l’aide du service de prévention et de santé au travail (essai encadré, convention de rééducation professionnelle en entreprise par exemple). Ces dispositifs vous permettent d’envisager d’exercer une nouvelle fonction au sein de l’entreprise qui soit plus compatible avec votre état de santé, ou de suivre une formation qualifiante pour accéder à un nouvel emploi y compris dans une autre entreprise.</w:t>
            </w:r>
          </w:p>
          <w:p w14:paraId="7FAF7BD6" w14:textId="77777777" w:rsidR="004F6DF3" w:rsidRPr="00804894" w:rsidRDefault="004F6DF3" w:rsidP="00095849">
            <w:pPr>
              <w:rPr>
                <w:rFonts w:ascii="Marianne" w:hAnsi="Marianne" w:cs="Arial"/>
                <w:sz w:val="18"/>
              </w:rPr>
            </w:pPr>
          </w:p>
          <w:p w14:paraId="0A2EC538" w14:textId="0CE69105" w:rsidR="004F6DF3" w:rsidRPr="00804894" w:rsidRDefault="0042265D" w:rsidP="00095849">
            <w:pPr>
              <w:rPr>
                <w:rFonts w:ascii="Marianne" w:hAnsi="Marianne" w:cs="Arial"/>
                <w:b/>
                <w:sz w:val="18"/>
              </w:rPr>
            </w:pPr>
            <w:r w:rsidRPr="00804894">
              <w:rPr>
                <w:rFonts w:ascii="Marianne" w:hAnsi="Marianne"/>
                <w:b/>
                <w:sz w:val="18"/>
                <w:szCs w:val="18"/>
              </w:rPr>
              <w:t>À</w:t>
            </w:r>
            <w:r w:rsidR="004F6DF3" w:rsidRPr="00804894">
              <w:rPr>
                <w:rFonts w:ascii="Marianne" w:hAnsi="Marianne" w:cs="Arial"/>
                <w:b/>
                <w:sz w:val="18"/>
              </w:rPr>
              <w:t xml:space="preserve"> qui s’adresser</w:t>
            </w:r>
            <w:r w:rsidR="000D31FB">
              <w:rPr>
                <w:rFonts w:ascii="Marianne" w:hAnsi="Marianne" w:cs="Arial"/>
                <w:b/>
                <w:sz w:val="18"/>
              </w:rPr>
              <w:t> </w:t>
            </w:r>
            <w:r w:rsidR="004F6DF3" w:rsidRPr="00804894">
              <w:rPr>
                <w:rFonts w:ascii="Marianne" w:hAnsi="Marianne" w:cs="Arial"/>
                <w:b/>
                <w:sz w:val="18"/>
              </w:rPr>
              <w:t>?</w:t>
            </w:r>
          </w:p>
          <w:p w14:paraId="3F50AE37" w14:textId="77777777" w:rsidR="004F6DF3" w:rsidRPr="00804894" w:rsidRDefault="004F6DF3" w:rsidP="00095849">
            <w:pPr>
              <w:rPr>
                <w:rFonts w:ascii="Marianne" w:hAnsi="Marianne" w:cs="Arial"/>
                <w:sz w:val="18"/>
              </w:rPr>
            </w:pPr>
            <w:r w:rsidRPr="00804894">
              <w:rPr>
                <w:rFonts w:ascii="Marianne" w:hAnsi="Marianne" w:cs="Arial"/>
                <w:sz w:val="18"/>
              </w:rPr>
              <w:t>Le médecin du travail (ou directement à la cellule de prévention de la désinsertion professionnelle qui existe au sein de chaque service de prévention et de santé au travail interentreprises), l’assistant social de la caisse d’assurance maladie.</w:t>
            </w:r>
          </w:p>
          <w:p w14:paraId="0166F66D" w14:textId="77777777" w:rsidR="000D31FB" w:rsidRDefault="004F6DF3" w:rsidP="000D31FB">
            <w:pPr>
              <w:rPr>
                <w:rFonts w:ascii="Marianne" w:hAnsi="Marianne" w:cs="Arial"/>
                <w:sz w:val="18"/>
              </w:rPr>
            </w:pPr>
            <w:r w:rsidRPr="00804894">
              <w:rPr>
                <w:rFonts w:ascii="Marianne" w:hAnsi="Marianne" w:cs="Arial"/>
                <w:sz w:val="18"/>
              </w:rPr>
              <w:t xml:space="preserve">Par ailleurs, les dispositifs de prévention de la désinsertion professionnelle sont développés sur le </w:t>
            </w:r>
            <w:hyperlink r:id="rId28" w:history="1">
              <w:r w:rsidRPr="00804894">
                <w:rPr>
                  <w:rStyle w:val="Lienhypertexte"/>
                  <w:rFonts w:ascii="Marianne" w:hAnsi="Marianne" w:cs="Arial"/>
                  <w:sz w:val="18"/>
                </w:rPr>
                <w:t>site AMELI de l’assurance maladie</w:t>
              </w:r>
            </w:hyperlink>
            <w:r w:rsidRPr="00804894">
              <w:rPr>
                <w:rFonts w:ascii="Marianne" w:hAnsi="Marianne" w:cs="Arial"/>
                <w:sz w:val="18"/>
              </w:rPr>
              <w:t>.</w:t>
            </w:r>
          </w:p>
          <w:p w14:paraId="4F79CE17" w14:textId="617FC9A9" w:rsidR="000D31FB" w:rsidRPr="00804894" w:rsidRDefault="000D31FB" w:rsidP="000D31FB">
            <w:pPr>
              <w:rPr>
                <w:rFonts w:ascii="Marianne" w:hAnsi="Marianne" w:cs="Arial"/>
                <w:sz w:val="18"/>
              </w:rPr>
            </w:pPr>
          </w:p>
        </w:tc>
      </w:tr>
    </w:tbl>
    <w:p w14:paraId="4C3CBCE3" w14:textId="0E374434" w:rsidR="0042265D" w:rsidRPr="000D31FB" w:rsidRDefault="0042265D" w:rsidP="008B4E1D">
      <w:pPr>
        <w:pStyle w:val="Titre2"/>
        <w:numPr>
          <w:ilvl w:val="0"/>
          <w:numId w:val="16"/>
        </w:numPr>
        <w:ind w:left="284" w:hanging="284"/>
        <w:rPr>
          <w:rFonts w:ascii="Marianne" w:hAnsi="Marianne" w:cs="Arial"/>
          <w:sz w:val="24"/>
          <w:szCs w:val="24"/>
        </w:rPr>
      </w:pPr>
      <w:r w:rsidRPr="000D31FB">
        <w:rPr>
          <w:rFonts w:ascii="Marianne" w:hAnsi="Marianne" w:cs="Arial"/>
          <w:sz w:val="24"/>
          <w:szCs w:val="24"/>
        </w:rPr>
        <w:lastRenderedPageBreak/>
        <w:t>L’obligation de rechercher un reclassement</w:t>
      </w:r>
    </w:p>
    <w:p w14:paraId="2C0F76F8" w14:textId="77777777" w:rsidR="0042265D" w:rsidRPr="00804894" w:rsidRDefault="0042265D" w:rsidP="000D31FB">
      <w:pPr>
        <w:keepNext/>
        <w:outlineLvl w:val="1"/>
        <w:rPr>
          <w:rFonts w:ascii="Marianne" w:hAnsi="Marianne"/>
          <w:color w:val="231F20"/>
          <w:sz w:val="18"/>
          <w:szCs w:val="18"/>
        </w:rPr>
      </w:pPr>
    </w:p>
    <w:p w14:paraId="4D60C72B"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 xml:space="preserve">Si vous êtes déclaré inapte, votre employeur doit rechercher à vous reclasser sur un emploi approprié à vos capacités et aussi comparable que possible à l’emploi précédemment occupé, au besoin par la mise en œuvre de mesures telles que mutations, aménagements, adaptations ou transformations de postes existants. </w:t>
      </w:r>
    </w:p>
    <w:p w14:paraId="14C597A9" w14:textId="77777777" w:rsidR="0042265D" w:rsidRPr="00804894" w:rsidRDefault="0042265D" w:rsidP="000D31FB">
      <w:pPr>
        <w:keepNext/>
        <w:outlineLvl w:val="1"/>
        <w:rPr>
          <w:rFonts w:ascii="Marianne" w:hAnsi="Marianne"/>
          <w:color w:val="231F20"/>
          <w:sz w:val="18"/>
          <w:szCs w:val="18"/>
        </w:rPr>
      </w:pPr>
    </w:p>
    <w:p w14:paraId="7B57FC77"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 xml:space="preserve">Le périmètre de la recherche de reclassement concerne votre entreprise ou les entreprises du groupe auquel elle appartient le cas échéant, situées sur le territoire national et dont l'organisation, les activités ou le lieu d'exploitation assurent la permutation de tout ou partie du personnel. Par exemple, un maçon déclaré inapte doit pouvoir être reclassé sur un poste équivalent dans une autre entreprise du groupe auquel son entreprise appartient.  </w:t>
      </w:r>
    </w:p>
    <w:p w14:paraId="797D6BC5" w14:textId="77777777" w:rsidR="0042265D" w:rsidRPr="00804894" w:rsidRDefault="0042265D" w:rsidP="000D31FB">
      <w:pPr>
        <w:keepNext/>
        <w:outlineLvl w:val="1"/>
        <w:rPr>
          <w:rFonts w:ascii="Marianne" w:hAnsi="Marianne"/>
          <w:color w:val="231F20"/>
          <w:sz w:val="18"/>
          <w:szCs w:val="18"/>
        </w:rPr>
      </w:pPr>
    </w:p>
    <w:p w14:paraId="5B9C5F39"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Votre employeur doit tenir compte :</w:t>
      </w:r>
    </w:p>
    <w:p w14:paraId="18FDF4E3" w14:textId="7F61FBD6"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Des conclusions écrites et des indications données par le médecin du travail lors de la déclaration de l’inaptitude</w:t>
      </w:r>
      <w:r w:rsidR="003C2495">
        <w:rPr>
          <w:rFonts w:ascii="Marianne" w:hAnsi="Marianne"/>
          <w:color w:val="231F20"/>
          <w:sz w:val="18"/>
          <w:szCs w:val="18"/>
        </w:rPr>
        <w:t> ;</w:t>
      </w:r>
    </w:p>
    <w:p w14:paraId="61A86082" w14:textId="0DF79371"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De l’avis des membres du Comité Social et Economique (CSE) quand il existe</w:t>
      </w:r>
      <w:r w:rsidR="003C2495">
        <w:rPr>
          <w:rFonts w:ascii="Marianne" w:hAnsi="Marianne"/>
          <w:color w:val="231F20"/>
          <w:sz w:val="18"/>
          <w:szCs w:val="18"/>
        </w:rPr>
        <w:t> ;</w:t>
      </w:r>
    </w:p>
    <w:p w14:paraId="138B5656" w14:textId="2C6391C4"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Du périmètre de recherche interne</w:t>
      </w:r>
      <w:r w:rsidR="003C2495">
        <w:rPr>
          <w:rFonts w:ascii="Marianne" w:hAnsi="Marianne"/>
          <w:color w:val="231F20"/>
          <w:sz w:val="18"/>
          <w:szCs w:val="18"/>
        </w:rPr>
        <w:t> ;</w:t>
      </w:r>
    </w:p>
    <w:p w14:paraId="637BE56D" w14:textId="1D362A25" w:rsidR="0042265D" w:rsidRPr="00804894" w:rsidRDefault="0042265D" w:rsidP="008B4E1D">
      <w:pPr>
        <w:pStyle w:val="Paragraphedeliste"/>
        <w:keepNext/>
        <w:numPr>
          <w:ilvl w:val="0"/>
          <w:numId w:val="17"/>
        </w:numPr>
        <w:ind w:left="426" w:hanging="284"/>
        <w:outlineLvl w:val="1"/>
        <w:rPr>
          <w:rFonts w:ascii="Marianne" w:hAnsi="Marianne"/>
          <w:color w:val="231F20"/>
          <w:sz w:val="18"/>
          <w:szCs w:val="18"/>
        </w:rPr>
      </w:pPr>
      <w:r w:rsidRPr="00804894">
        <w:rPr>
          <w:rFonts w:ascii="Marianne" w:hAnsi="Marianne"/>
          <w:color w:val="231F20"/>
          <w:sz w:val="18"/>
          <w:szCs w:val="18"/>
        </w:rPr>
        <w:t>Des possibilités existant dans l’entreprise en terme</w:t>
      </w:r>
      <w:r w:rsidR="000F56C3">
        <w:rPr>
          <w:rFonts w:ascii="Marianne" w:hAnsi="Marianne"/>
          <w:color w:val="231F20"/>
          <w:sz w:val="18"/>
          <w:szCs w:val="18"/>
        </w:rPr>
        <w:t>s</w:t>
      </w:r>
      <w:r w:rsidRPr="00804894">
        <w:rPr>
          <w:rFonts w:ascii="Marianne" w:hAnsi="Marianne"/>
          <w:color w:val="231F20"/>
          <w:sz w:val="18"/>
          <w:szCs w:val="18"/>
        </w:rPr>
        <w:t xml:space="preserve"> de postes vacants (</w:t>
      </w:r>
      <w:r w:rsidR="007A4331">
        <w:rPr>
          <w:rFonts w:ascii="Marianne" w:hAnsi="Marianne"/>
          <w:color w:val="231F20"/>
          <w:sz w:val="18"/>
          <w:szCs w:val="18"/>
        </w:rPr>
        <w:t xml:space="preserve">en revanche </w:t>
      </w:r>
      <w:r w:rsidRPr="00804894">
        <w:rPr>
          <w:rFonts w:ascii="Marianne" w:hAnsi="Marianne"/>
          <w:color w:val="231F20"/>
          <w:sz w:val="18"/>
          <w:szCs w:val="18"/>
        </w:rPr>
        <w:t>l’employeur n’a pas à retirer un autre salarié de son poste pour le proposer au salarié en voie de reclassement).</w:t>
      </w:r>
    </w:p>
    <w:p w14:paraId="231D6BAE" w14:textId="77777777" w:rsidR="0042265D" w:rsidRPr="00804894" w:rsidRDefault="0042265D" w:rsidP="000D31FB">
      <w:pPr>
        <w:keepNext/>
        <w:outlineLvl w:val="1"/>
        <w:rPr>
          <w:rFonts w:ascii="Marianne" w:hAnsi="Marianne"/>
          <w:color w:val="231F20"/>
          <w:sz w:val="18"/>
          <w:szCs w:val="18"/>
        </w:rPr>
      </w:pPr>
    </w:p>
    <w:p w14:paraId="3AB8A6F6" w14:textId="77777777" w:rsidR="0042265D" w:rsidRPr="00804894" w:rsidRDefault="0042265D" w:rsidP="000D31FB">
      <w:pPr>
        <w:keepNext/>
        <w:outlineLvl w:val="1"/>
        <w:rPr>
          <w:rFonts w:ascii="Marianne" w:hAnsi="Marianne"/>
          <w:color w:val="231F20"/>
          <w:sz w:val="18"/>
          <w:szCs w:val="18"/>
        </w:rPr>
      </w:pPr>
      <w:r w:rsidRPr="00804894">
        <w:rPr>
          <w:rFonts w:ascii="Marianne" w:hAnsi="Marianne"/>
          <w:color w:val="231F20"/>
          <w:sz w:val="18"/>
          <w:szCs w:val="18"/>
        </w:rPr>
        <w:t>Votre employeur pourra être réputé avoir respecté son obligation de reclassement s’il vous propose un autre emploi approprié à vos capacités et conforme aux préconisations du médecin du travail, sous réserve que la proposition de reclassement soit sérieuse et loyale.</w:t>
      </w:r>
    </w:p>
    <w:p w14:paraId="58EA0069" w14:textId="6FAAFFAB" w:rsidR="0042265D" w:rsidRPr="00804894" w:rsidRDefault="0042265D" w:rsidP="000D31FB">
      <w:pPr>
        <w:keepNext/>
        <w:outlineLvl w:val="1"/>
        <w:rPr>
          <w:rFonts w:ascii="Marianne" w:hAnsi="Marianne"/>
          <w:color w:val="231F20"/>
          <w:sz w:val="18"/>
          <w:szCs w:val="18"/>
        </w:rPr>
      </w:pPr>
      <w:r w:rsidRPr="00804894">
        <w:rPr>
          <w:rFonts w:ascii="Marianne" w:hAnsi="Marianne"/>
          <w:noProof/>
          <w:color w:val="231F20"/>
          <w:sz w:val="18"/>
          <w:szCs w:val="18"/>
        </w:rPr>
        <w:drawing>
          <wp:anchor distT="0" distB="0" distL="114300" distR="114300" simplePos="0" relativeHeight="251854336" behindDoc="0" locked="0" layoutInCell="1" allowOverlap="1" wp14:anchorId="4067027D" wp14:editId="7DA1BDDF">
            <wp:simplePos x="0" y="0"/>
            <wp:positionH relativeFrom="margin">
              <wp:posOffset>0</wp:posOffset>
            </wp:positionH>
            <wp:positionV relativeFrom="paragraph">
              <wp:posOffset>106680</wp:posOffset>
            </wp:positionV>
            <wp:extent cx="311150" cy="274320"/>
            <wp:effectExtent l="0" t="0" r="0" b="0"/>
            <wp:wrapSquare wrapText="bothSides"/>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pic:spPr>
                </pic:pic>
              </a:graphicData>
            </a:graphic>
          </wp:anchor>
        </w:drawing>
      </w:r>
    </w:p>
    <w:p w14:paraId="241E9C34" w14:textId="0ECD571E" w:rsidR="0042265D" w:rsidRPr="00804894" w:rsidRDefault="0042265D" w:rsidP="000D31FB">
      <w:pPr>
        <w:keepNext/>
        <w:outlineLvl w:val="1"/>
        <w:rPr>
          <w:rFonts w:ascii="Marianne" w:hAnsi="Marianne"/>
          <w:color w:val="231F20"/>
          <w:sz w:val="18"/>
          <w:szCs w:val="18"/>
          <w:u w:val="single"/>
        </w:rPr>
      </w:pPr>
      <w:r w:rsidRPr="00804894">
        <w:rPr>
          <w:rFonts w:ascii="Marianne" w:hAnsi="Marianne"/>
          <w:color w:val="231F20"/>
          <w:sz w:val="18"/>
          <w:szCs w:val="18"/>
        </w:rPr>
        <w:t xml:space="preserve"> </w:t>
      </w:r>
      <w:r w:rsidRPr="00804894">
        <w:rPr>
          <w:rFonts w:ascii="Marianne" w:hAnsi="Marianne"/>
          <w:color w:val="231F20"/>
          <w:sz w:val="18"/>
          <w:szCs w:val="18"/>
          <w:u w:val="single"/>
        </w:rPr>
        <w:t xml:space="preserve">Dispense de l’obligation de </w:t>
      </w:r>
      <w:r w:rsidRPr="00F1516B">
        <w:rPr>
          <w:rFonts w:ascii="Marianne" w:hAnsi="Marianne"/>
          <w:color w:val="231F20"/>
          <w:sz w:val="18"/>
          <w:szCs w:val="18"/>
          <w:u w:val="single"/>
        </w:rPr>
        <w:t>reclassement</w:t>
      </w:r>
      <w:r w:rsidR="00F1516B">
        <w:rPr>
          <w:rFonts w:ascii="Marianne" w:hAnsi="Marianne"/>
          <w:color w:val="231F20"/>
          <w:sz w:val="18"/>
          <w:szCs w:val="18"/>
          <w:u w:val="single"/>
        </w:rPr>
        <w:t> </w:t>
      </w:r>
      <w:r w:rsidRPr="00F1516B">
        <w:rPr>
          <w:rFonts w:ascii="Marianne" w:hAnsi="Marianne"/>
          <w:color w:val="231F20"/>
          <w:sz w:val="18"/>
          <w:szCs w:val="18"/>
          <w:u w:val="single"/>
        </w:rPr>
        <w:t>:</w:t>
      </w:r>
      <w:r w:rsidRPr="00804894">
        <w:rPr>
          <w:rFonts w:ascii="Marianne" w:hAnsi="Marianne"/>
          <w:color w:val="231F20"/>
          <w:sz w:val="18"/>
          <w:szCs w:val="18"/>
        </w:rPr>
        <w:t xml:space="preserve"> </w:t>
      </w:r>
    </w:p>
    <w:p w14:paraId="455B4B7C" w14:textId="77777777" w:rsidR="0042265D" w:rsidRPr="00804894" w:rsidRDefault="0042265D" w:rsidP="000D31FB">
      <w:pPr>
        <w:keepNext/>
        <w:outlineLvl w:val="1"/>
        <w:rPr>
          <w:rFonts w:ascii="Marianne" w:hAnsi="Marianne"/>
          <w:color w:val="231F20"/>
          <w:sz w:val="18"/>
          <w:szCs w:val="18"/>
        </w:rPr>
      </w:pPr>
    </w:p>
    <w:p w14:paraId="5A6BB0A8" w14:textId="77777777" w:rsidR="0042265D" w:rsidRPr="00804894" w:rsidRDefault="0042265D" w:rsidP="003C2495">
      <w:pPr>
        <w:keepNext/>
        <w:ind w:left="709"/>
        <w:outlineLvl w:val="1"/>
        <w:rPr>
          <w:rFonts w:ascii="Marianne" w:hAnsi="Marianne"/>
          <w:color w:val="231F20"/>
          <w:sz w:val="18"/>
          <w:szCs w:val="18"/>
        </w:rPr>
      </w:pPr>
      <w:r w:rsidRPr="00804894">
        <w:rPr>
          <w:rFonts w:ascii="Marianne" w:hAnsi="Marianne"/>
          <w:color w:val="231F20"/>
          <w:sz w:val="18"/>
          <w:szCs w:val="18"/>
        </w:rPr>
        <w:t xml:space="preserve">Si le médecin du travail a expressément mentionné sur l’avis d’inaptitude que tout maintien du salarié dans un emploi serait gravement préjudiciable à sa santé ou que son état de santé fait obstacle à tout reclassement dans un emploi, l’employeur n’est pas tenu de rechercher une solution de reclassement. </w:t>
      </w:r>
    </w:p>
    <w:p w14:paraId="70B0354D" w14:textId="77777777" w:rsidR="0042265D" w:rsidRPr="00804894" w:rsidRDefault="0042265D" w:rsidP="000D31FB">
      <w:pPr>
        <w:keepNext/>
        <w:outlineLvl w:val="1"/>
        <w:rPr>
          <w:rFonts w:ascii="Marianne" w:hAnsi="Marianne"/>
          <w:color w:val="231F20"/>
          <w:sz w:val="18"/>
          <w:szCs w:val="18"/>
        </w:rPr>
      </w:pPr>
    </w:p>
    <w:p w14:paraId="211AA63F" w14:textId="1D2FDED8" w:rsidR="0042265D" w:rsidRPr="00F1516B" w:rsidRDefault="0067555F" w:rsidP="008B4E1D">
      <w:pPr>
        <w:pStyle w:val="Titre2"/>
        <w:numPr>
          <w:ilvl w:val="0"/>
          <w:numId w:val="16"/>
        </w:numPr>
        <w:ind w:left="284" w:hanging="284"/>
        <w:rPr>
          <w:rFonts w:ascii="Marianne" w:hAnsi="Marianne" w:cs="Arial"/>
          <w:sz w:val="24"/>
          <w:szCs w:val="24"/>
        </w:rPr>
      </w:pPr>
      <w:proofErr w:type="gramStart"/>
      <w:r>
        <w:rPr>
          <w:rFonts w:ascii="Marianne" w:hAnsi="Marianne" w:cs="Arial"/>
          <w:sz w:val="24"/>
          <w:szCs w:val="24"/>
        </w:rPr>
        <w:t>Suite à</w:t>
      </w:r>
      <w:proofErr w:type="gramEnd"/>
      <w:r>
        <w:rPr>
          <w:rFonts w:ascii="Marianne" w:hAnsi="Marianne" w:cs="Arial"/>
          <w:sz w:val="24"/>
          <w:szCs w:val="24"/>
        </w:rPr>
        <w:t xml:space="preserve"> l’obligation de reclassement de votre employeur</w:t>
      </w:r>
    </w:p>
    <w:p w14:paraId="755FDC8D" w14:textId="77777777" w:rsidR="0042265D" w:rsidRPr="00804894" w:rsidRDefault="0042265D" w:rsidP="00095849">
      <w:pPr>
        <w:keepNext/>
        <w:outlineLvl w:val="1"/>
        <w:rPr>
          <w:rFonts w:ascii="Marianne" w:hAnsi="Marianne"/>
          <w:color w:val="231F20"/>
          <w:sz w:val="18"/>
          <w:szCs w:val="18"/>
        </w:rPr>
      </w:pPr>
    </w:p>
    <w:p w14:paraId="22294022" w14:textId="4A95DCBF"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En cas de proposition de reclassement de votre employeur, deux solutions s’offrent à vous : </w:t>
      </w:r>
    </w:p>
    <w:p w14:paraId="238E16FE" w14:textId="77777777" w:rsidR="0042265D" w:rsidRPr="00804894" w:rsidRDefault="0042265D" w:rsidP="00095849">
      <w:pPr>
        <w:keepNext/>
        <w:outlineLvl w:val="1"/>
        <w:rPr>
          <w:rFonts w:ascii="Marianne" w:hAnsi="Marianne"/>
          <w:color w:val="231F20"/>
          <w:sz w:val="18"/>
          <w:szCs w:val="18"/>
        </w:rPr>
      </w:pPr>
    </w:p>
    <w:p w14:paraId="453EFC09" w14:textId="1ABEAF71" w:rsidR="0042265D" w:rsidRPr="00F1516B" w:rsidRDefault="006B6E72" w:rsidP="00F1516B">
      <w:pPr>
        <w:keepNext/>
        <w:outlineLvl w:val="1"/>
        <w:rPr>
          <w:rFonts w:ascii="Marianne" w:hAnsi="Marianne"/>
          <w:b/>
          <w:color w:val="000092"/>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2265D" w:rsidRPr="00F1516B">
        <w:rPr>
          <w:rFonts w:ascii="Marianne" w:hAnsi="Marianne"/>
          <w:b/>
          <w:color w:val="000092"/>
          <w:sz w:val="18"/>
          <w:szCs w:val="18"/>
        </w:rPr>
        <w:t>Acceptation de la proposition de reclassement</w:t>
      </w:r>
    </w:p>
    <w:p w14:paraId="1C57C4F5" w14:textId="6823564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Dès lors que le poste de reclassement proposé par votre employeur implique une modification de votre contrat de travail, votre employeur devra solliciter un accord écrit de votre part par le biais d’un avenant à votre contrat de travail initial. En effet, le fait de poursuivre votre activité, </w:t>
      </w:r>
      <w:r w:rsidR="0067555F">
        <w:rPr>
          <w:rFonts w:ascii="Marianne" w:hAnsi="Marianne"/>
          <w:color w:val="231F20"/>
          <w:sz w:val="18"/>
          <w:szCs w:val="18"/>
        </w:rPr>
        <w:t>si vous n’avez pas signé</w:t>
      </w:r>
      <w:r w:rsidRPr="00804894">
        <w:rPr>
          <w:rFonts w:ascii="Marianne" w:hAnsi="Marianne"/>
          <w:color w:val="231F20"/>
          <w:sz w:val="18"/>
          <w:szCs w:val="18"/>
        </w:rPr>
        <w:t xml:space="preserve"> </w:t>
      </w:r>
      <w:r w:rsidR="0067555F">
        <w:rPr>
          <w:rFonts w:ascii="Marianne" w:hAnsi="Marianne"/>
          <w:color w:val="231F20"/>
          <w:sz w:val="18"/>
          <w:szCs w:val="18"/>
        </w:rPr>
        <w:t>d</w:t>
      </w:r>
      <w:r w:rsidRPr="00804894">
        <w:rPr>
          <w:rFonts w:ascii="Marianne" w:hAnsi="Marianne"/>
          <w:color w:val="231F20"/>
          <w:sz w:val="18"/>
          <w:szCs w:val="18"/>
        </w:rPr>
        <w:t>’avenant</w:t>
      </w:r>
      <w:r w:rsidR="0067555F">
        <w:rPr>
          <w:rFonts w:ascii="Marianne" w:hAnsi="Marianne"/>
          <w:color w:val="231F20"/>
          <w:sz w:val="18"/>
          <w:szCs w:val="18"/>
        </w:rPr>
        <w:t>,</w:t>
      </w:r>
      <w:r w:rsidRPr="00804894">
        <w:rPr>
          <w:rFonts w:ascii="Marianne" w:hAnsi="Marianne"/>
          <w:color w:val="231F20"/>
          <w:sz w:val="18"/>
          <w:szCs w:val="18"/>
        </w:rPr>
        <w:t xml:space="preserve"> ne vaut pas acceptation de la proposition de reclassement.</w:t>
      </w:r>
    </w:p>
    <w:p w14:paraId="6E2B9CC1" w14:textId="7777777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Si le poste de reclassement et les dispositions de l’avenant vous conviennent, il vous appartiendra d’accepter la proposition en signant l’avenant proposé. </w:t>
      </w:r>
    </w:p>
    <w:p w14:paraId="1A298955" w14:textId="77777777" w:rsidR="0042265D" w:rsidRPr="00804894" w:rsidRDefault="0042265D" w:rsidP="00095849">
      <w:pPr>
        <w:keepNext/>
        <w:outlineLvl w:val="1"/>
        <w:rPr>
          <w:rFonts w:ascii="Marianne" w:hAnsi="Marianne"/>
          <w:color w:val="231F20"/>
          <w:sz w:val="18"/>
          <w:szCs w:val="18"/>
        </w:rPr>
      </w:pPr>
    </w:p>
    <w:p w14:paraId="28601736" w14:textId="205D427E" w:rsidR="0042265D" w:rsidRPr="00F1516B" w:rsidRDefault="006B6E72" w:rsidP="00F1516B">
      <w:pPr>
        <w:keepNext/>
        <w:outlineLvl w:val="1"/>
        <w:rPr>
          <w:rFonts w:ascii="Marianne" w:hAnsi="Marianne"/>
          <w:color w:val="000092"/>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2265D" w:rsidRPr="00F1516B">
        <w:rPr>
          <w:rFonts w:ascii="Marianne" w:hAnsi="Marianne"/>
          <w:b/>
          <w:color w:val="000092"/>
          <w:sz w:val="18"/>
          <w:szCs w:val="18"/>
        </w:rPr>
        <w:t>Refus de la proposition de reclassement</w:t>
      </w:r>
      <w:r w:rsidR="0042265D" w:rsidRPr="00F1516B">
        <w:rPr>
          <w:rFonts w:ascii="Marianne" w:hAnsi="Marianne"/>
          <w:color w:val="000092"/>
          <w:sz w:val="18"/>
          <w:szCs w:val="18"/>
        </w:rPr>
        <w:t xml:space="preserve"> </w:t>
      </w:r>
    </w:p>
    <w:p w14:paraId="09673E86" w14:textId="7777777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Le refus de la proposition de reclassement par le salarié peut être exprès ou tacite par absence de réponse. </w:t>
      </w:r>
    </w:p>
    <w:p w14:paraId="58D64E3B" w14:textId="77777777" w:rsidR="0042265D" w:rsidRPr="00804894" w:rsidRDefault="0042265D" w:rsidP="00095849">
      <w:pPr>
        <w:keepNext/>
        <w:outlineLvl w:val="1"/>
        <w:rPr>
          <w:rFonts w:ascii="Marianne" w:hAnsi="Marianne"/>
          <w:color w:val="231F20"/>
          <w:sz w:val="18"/>
          <w:szCs w:val="18"/>
        </w:rPr>
      </w:pPr>
    </w:p>
    <w:p w14:paraId="30840613" w14:textId="77777777"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 xml:space="preserve">Si vous refusez la proposition de reclassement car vous estimez qu’elle n’est pas conforme aux préconisations du médecin du travail, il conviendra d’indiquer ce motif de refus à votre employeur, qui devra solliciter l’avis du médecin du travail. Il est à noter que l’employeur ne remplit pas son obligation </w:t>
      </w:r>
      <w:r w:rsidRPr="00804894">
        <w:rPr>
          <w:rFonts w:ascii="Marianne" w:hAnsi="Marianne"/>
          <w:color w:val="231F20"/>
          <w:sz w:val="18"/>
          <w:szCs w:val="18"/>
        </w:rPr>
        <w:lastRenderedPageBreak/>
        <w:t>de reclassement s’il vous propose un poste qui n’est pas conforme aux préconisations du médecin du travail.</w:t>
      </w:r>
    </w:p>
    <w:p w14:paraId="53E9DC2B" w14:textId="2E052503" w:rsidR="0042265D" w:rsidRPr="00804894" w:rsidRDefault="0042265D" w:rsidP="00095849">
      <w:pPr>
        <w:keepNext/>
        <w:outlineLvl w:val="1"/>
        <w:rPr>
          <w:rFonts w:ascii="Marianne" w:hAnsi="Marianne"/>
          <w:color w:val="231F20"/>
          <w:sz w:val="18"/>
          <w:szCs w:val="18"/>
        </w:rPr>
      </w:pPr>
      <w:r w:rsidRPr="00804894">
        <w:rPr>
          <w:rFonts w:ascii="Marianne" w:hAnsi="Marianne"/>
          <w:color w:val="231F20"/>
          <w:sz w:val="18"/>
          <w:szCs w:val="18"/>
        </w:rPr>
        <w:t>Si vous refusez une proposition de reclassement conforme aux préconisations du médecin du travail, votre employeur pourra soit vous adresser de nouvelles propositions de reclassement soit engager une procédure de licenciement pour inaptitude et impossibilité de reclassement.</w:t>
      </w:r>
    </w:p>
    <w:p w14:paraId="4DB05295" w14:textId="13EE81EF" w:rsidR="0042265D" w:rsidRPr="00804894" w:rsidRDefault="0042265D" w:rsidP="00095849">
      <w:pPr>
        <w:keepNext/>
        <w:outlineLvl w:val="1"/>
        <w:rPr>
          <w:rFonts w:ascii="Marianne" w:hAnsi="Marianne"/>
          <w:color w:val="231F20"/>
          <w:sz w:val="18"/>
          <w:szCs w:val="18"/>
        </w:rPr>
      </w:pPr>
    </w:p>
    <w:p w14:paraId="6FF5614E" w14:textId="7857EBB7" w:rsidR="00F1516B" w:rsidRDefault="00F1516B" w:rsidP="003C2495">
      <w:pPr>
        <w:keepNext/>
        <w:ind w:left="709"/>
        <w:outlineLvl w:val="1"/>
        <w:rPr>
          <w:rFonts w:ascii="Marianne" w:hAnsi="Marianne"/>
          <w:color w:val="231F20"/>
          <w:sz w:val="18"/>
          <w:szCs w:val="18"/>
        </w:rPr>
      </w:pPr>
      <w:r w:rsidRPr="00804894">
        <w:rPr>
          <w:rFonts w:ascii="Marianne" w:hAnsi="Marianne"/>
          <w:noProof/>
        </w:rPr>
        <mc:AlternateContent>
          <mc:Choice Requires="wpg">
            <w:drawing>
              <wp:anchor distT="0" distB="0" distL="114300" distR="114300" simplePos="0" relativeHeight="251855360" behindDoc="1" locked="0" layoutInCell="1" allowOverlap="1" wp14:anchorId="45AB947B" wp14:editId="40DB5F23">
                <wp:simplePos x="0" y="0"/>
                <wp:positionH relativeFrom="margin">
                  <wp:posOffset>0</wp:posOffset>
                </wp:positionH>
                <wp:positionV relativeFrom="paragraph">
                  <wp:posOffset>215900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82" name="Groupe 82"/>
                <wp:cNvGraphicFramePr/>
                <a:graphic xmlns:a="http://schemas.openxmlformats.org/drawingml/2006/main">
                  <a:graphicData uri="http://schemas.microsoft.com/office/word/2010/wordprocessingGroup">
                    <wpg:wgp>
                      <wpg:cNvGrpSpPr/>
                      <wpg:grpSpPr bwMode="auto">
                        <a:xfrm>
                          <a:off x="0" y="0"/>
                          <a:ext cx="313690" cy="274955"/>
                          <a:chOff x="-1" y="-1"/>
                          <a:chExt cx="494" cy="433"/>
                        </a:xfrm>
                      </wpg:grpSpPr>
                      <wps:wsp>
                        <wps:cNvPr id="123" name="docshape214"/>
                        <wps:cNvSpPr>
                          <a:spLocks/>
                        </wps:cNvSpPr>
                        <wps:spPr bwMode="auto">
                          <a:xfrm>
                            <a:off x="13" y="13"/>
                            <a:ext cx="466" cy="406"/>
                          </a:xfrm>
                          <a:custGeom>
                            <a:avLst/>
                            <a:gdLst>
                              <a:gd name="T0" fmla="+- 0 1118 880"/>
                              <a:gd name="T1" fmla="*/ T0 w 466"/>
                              <a:gd name="T2" fmla="+- 0 168 168"/>
                              <a:gd name="T3" fmla="*/ 168 h 406"/>
                              <a:gd name="T4" fmla="+- 0 1108 880"/>
                              <a:gd name="T5" fmla="*/ T4 w 466"/>
                              <a:gd name="T6" fmla="+- 0 168 168"/>
                              <a:gd name="T7" fmla="*/ 168 h 406"/>
                              <a:gd name="T8" fmla="+- 0 1104 880"/>
                              <a:gd name="T9" fmla="*/ T8 w 466"/>
                              <a:gd name="T10" fmla="+- 0 171 168"/>
                              <a:gd name="T11" fmla="*/ 171 h 406"/>
                              <a:gd name="T12" fmla="+- 0 1101 880"/>
                              <a:gd name="T13" fmla="*/ T12 w 466"/>
                              <a:gd name="T14" fmla="+- 0 175 168"/>
                              <a:gd name="T15" fmla="*/ 175 h 406"/>
                              <a:gd name="T16" fmla="+- 0 880 880"/>
                              <a:gd name="T17" fmla="*/ T16 w 466"/>
                              <a:gd name="T18" fmla="+- 0 558 168"/>
                              <a:gd name="T19" fmla="*/ 558 h 406"/>
                              <a:gd name="T20" fmla="+- 0 880 880"/>
                              <a:gd name="T21" fmla="*/ T20 w 466"/>
                              <a:gd name="T22" fmla="+- 0 563 168"/>
                              <a:gd name="T23" fmla="*/ 563 h 406"/>
                              <a:gd name="T24" fmla="+- 0 885 880"/>
                              <a:gd name="T25" fmla="*/ T24 w 466"/>
                              <a:gd name="T26" fmla="+- 0 571 168"/>
                              <a:gd name="T27" fmla="*/ 571 h 406"/>
                              <a:gd name="T28" fmla="+- 0 889 880"/>
                              <a:gd name="T29" fmla="*/ T28 w 466"/>
                              <a:gd name="T30" fmla="+- 0 574 168"/>
                              <a:gd name="T31" fmla="*/ 574 h 406"/>
                              <a:gd name="T32" fmla="+- 0 1337 880"/>
                              <a:gd name="T33" fmla="*/ T32 w 466"/>
                              <a:gd name="T34" fmla="+- 0 574 168"/>
                              <a:gd name="T35" fmla="*/ 574 h 406"/>
                              <a:gd name="T36" fmla="+- 0 1341 880"/>
                              <a:gd name="T37" fmla="*/ T36 w 466"/>
                              <a:gd name="T38" fmla="+- 0 571 168"/>
                              <a:gd name="T39" fmla="*/ 571 h 406"/>
                              <a:gd name="T40" fmla="+- 0 1346 880"/>
                              <a:gd name="T41" fmla="*/ T40 w 466"/>
                              <a:gd name="T42" fmla="+- 0 563 168"/>
                              <a:gd name="T43" fmla="*/ 563 h 406"/>
                              <a:gd name="T44" fmla="+- 0 1346 880"/>
                              <a:gd name="T45" fmla="*/ T44 w 466"/>
                              <a:gd name="T46" fmla="+- 0 558 168"/>
                              <a:gd name="T47" fmla="*/ 558 h 406"/>
                              <a:gd name="T48" fmla="+- 0 1122 880"/>
                              <a:gd name="T49" fmla="*/ T48 w 466"/>
                              <a:gd name="T50" fmla="+- 0 171 168"/>
                              <a:gd name="T51" fmla="*/ 171 h 406"/>
                              <a:gd name="T52" fmla="+- 0 1118 880"/>
                              <a:gd name="T53" fmla="*/ T52 w 466"/>
                              <a:gd name="T54" fmla="+- 0 168 168"/>
                              <a:gd name="T55" fmla="*/ 16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8" y="0"/>
                                </a:lnTo>
                                <a:lnTo>
                                  <a:pt x="224" y="3"/>
                                </a:lnTo>
                                <a:lnTo>
                                  <a:pt x="221" y="7"/>
                                </a:lnTo>
                                <a:lnTo>
                                  <a:pt x="0" y="390"/>
                                </a:lnTo>
                                <a:lnTo>
                                  <a:pt x="0" y="395"/>
                                </a:lnTo>
                                <a:lnTo>
                                  <a:pt x="5" y="403"/>
                                </a:lnTo>
                                <a:lnTo>
                                  <a:pt x="9" y="406"/>
                                </a:lnTo>
                                <a:lnTo>
                                  <a:pt x="457" y="406"/>
                                </a:lnTo>
                                <a:lnTo>
                                  <a:pt x="461" y="403"/>
                                </a:lnTo>
                                <a:lnTo>
                                  <a:pt x="466" y="395"/>
                                </a:lnTo>
                                <a:lnTo>
                                  <a:pt x="466" y="390"/>
                                </a:lnTo>
                                <a:lnTo>
                                  <a:pt x="242"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docshape215"/>
                        <wps:cNvSpPr>
                          <a:spLocks/>
                        </wps:cNvSpPr>
                        <wps:spPr bwMode="auto">
                          <a:xfrm>
                            <a:off x="-1" y="-1"/>
                            <a:ext cx="494" cy="433"/>
                          </a:xfrm>
                          <a:custGeom>
                            <a:avLst/>
                            <a:gdLst>
                              <a:gd name="T0" fmla="+- 0 1139 866"/>
                              <a:gd name="T1" fmla="*/ T0 w 494"/>
                              <a:gd name="T2" fmla="+- 0 528 155"/>
                              <a:gd name="T3" fmla="*/ 528 h 433"/>
                              <a:gd name="T4" fmla="+- 0 1139 866"/>
                              <a:gd name="T5" fmla="*/ T4 w 494"/>
                              <a:gd name="T6" fmla="+- 0 481 155"/>
                              <a:gd name="T7" fmla="*/ 481 h 433"/>
                              <a:gd name="T8" fmla="+- 0 1086 866"/>
                              <a:gd name="T9" fmla="*/ T8 w 494"/>
                              <a:gd name="T10" fmla="+- 0 481 155"/>
                              <a:gd name="T11" fmla="*/ 481 h 433"/>
                              <a:gd name="T12" fmla="+- 0 1086 866"/>
                              <a:gd name="T13" fmla="*/ T12 w 494"/>
                              <a:gd name="T14" fmla="+- 0 528 155"/>
                              <a:gd name="T15" fmla="*/ 528 h 433"/>
                              <a:gd name="T16" fmla="+- 0 1139 866"/>
                              <a:gd name="T17" fmla="*/ T16 w 494"/>
                              <a:gd name="T18" fmla="+- 0 528 155"/>
                              <a:gd name="T19" fmla="*/ 528 h 433"/>
                              <a:gd name="T20" fmla="+- 0 1141 866"/>
                              <a:gd name="T21" fmla="*/ T20 w 494"/>
                              <a:gd name="T22" fmla="+- 0 284 155"/>
                              <a:gd name="T23" fmla="*/ 284 h 433"/>
                              <a:gd name="T24" fmla="+- 0 1084 866"/>
                              <a:gd name="T25" fmla="*/ T24 w 494"/>
                              <a:gd name="T26" fmla="+- 0 284 155"/>
                              <a:gd name="T27" fmla="*/ 284 h 433"/>
                              <a:gd name="T28" fmla="+- 0 1084 866"/>
                              <a:gd name="T29" fmla="*/ T28 w 494"/>
                              <a:gd name="T30" fmla="+- 0 341 155"/>
                              <a:gd name="T31" fmla="*/ 341 h 433"/>
                              <a:gd name="T32" fmla="+- 0 1097 866"/>
                              <a:gd name="T33" fmla="*/ T32 w 494"/>
                              <a:gd name="T34" fmla="+- 0 465 155"/>
                              <a:gd name="T35" fmla="*/ 465 h 433"/>
                              <a:gd name="T36" fmla="+- 0 1128 866"/>
                              <a:gd name="T37" fmla="*/ T36 w 494"/>
                              <a:gd name="T38" fmla="+- 0 465 155"/>
                              <a:gd name="T39" fmla="*/ 465 h 433"/>
                              <a:gd name="T40" fmla="+- 0 1141 866"/>
                              <a:gd name="T41" fmla="*/ T40 w 494"/>
                              <a:gd name="T42" fmla="+- 0 341 155"/>
                              <a:gd name="T43" fmla="*/ 341 h 433"/>
                              <a:gd name="T44" fmla="+- 0 1141 866"/>
                              <a:gd name="T45" fmla="*/ T44 w 494"/>
                              <a:gd name="T46" fmla="+- 0 284 155"/>
                              <a:gd name="T47" fmla="*/ 284 h 433"/>
                              <a:gd name="T48" fmla="+- 0 1360 866"/>
                              <a:gd name="T49" fmla="*/ T48 w 494"/>
                              <a:gd name="T50" fmla="+- 0 555 155"/>
                              <a:gd name="T51" fmla="*/ 555 h 433"/>
                              <a:gd name="T52" fmla="+- 0 1332 866"/>
                              <a:gd name="T53" fmla="*/ T52 w 494"/>
                              <a:gd name="T54" fmla="+- 0 507 155"/>
                              <a:gd name="T55" fmla="*/ 507 h 433"/>
                              <a:gd name="T56" fmla="+- 0 1332 866"/>
                              <a:gd name="T57" fmla="*/ T56 w 494"/>
                              <a:gd name="T58" fmla="+- 0 560 155"/>
                              <a:gd name="T59" fmla="*/ 560 h 433"/>
                              <a:gd name="T60" fmla="+- 0 894 866"/>
                              <a:gd name="T61" fmla="*/ T60 w 494"/>
                              <a:gd name="T62" fmla="+- 0 560 155"/>
                              <a:gd name="T63" fmla="*/ 560 h 433"/>
                              <a:gd name="T64" fmla="+- 0 1113 866"/>
                              <a:gd name="T65" fmla="*/ T64 w 494"/>
                              <a:gd name="T66" fmla="+- 0 182 155"/>
                              <a:gd name="T67" fmla="*/ 182 h 433"/>
                              <a:gd name="T68" fmla="+- 0 1332 866"/>
                              <a:gd name="T69" fmla="*/ T68 w 494"/>
                              <a:gd name="T70" fmla="+- 0 560 155"/>
                              <a:gd name="T71" fmla="*/ 560 h 433"/>
                              <a:gd name="T72" fmla="+- 0 1332 866"/>
                              <a:gd name="T73" fmla="*/ T72 w 494"/>
                              <a:gd name="T74" fmla="+- 0 507 155"/>
                              <a:gd name="T75" fmla="*/ 507 h 433"/>
                              <a:gd name="T76" fmla="+- 0 1144 866"/>
                              <a:gd name="T77" fmla="*/ T76 w 494"/>
                              <a:gd name="T78" fmla="+- 0 182 155"/>
                              <a:gd name="T79" fmla="*/ 182 h 433"/>
                              <a:gd name="T80" fmla="+- 0 1131 866"/>
                              <a:gd name="T81" fmla="*/ T80 w 494"/>
                              <a:gd name="T82" fmla="+- 0 160 155"/>
                              <a:gd name="T83" fmla="*/ 160 h 433"/>
                              <a:gd name="T84" fmla="+- 0 1123 866"/>
                              <a:gd name="T85" fmla="*/ T84 w 494"/>
                              <a:gd name="T86" fmla="+- 0 155 155"/>
                              <a:gd name="T87" fmla="*/ 155 h 433"/>
                              <a:gd name="T88" fmla="+- 0 1113 866"/>
                              <a:gd name="T89" fmla="*/ T88 w 494"/>
                              <a:gd name="T90" fmla="+- 0 155 155"/>
                              <a:gd name="T91" fmla="*/ 155 h 433"/>
                              <a:gd name="T92" fmla="+- 0 1103 866"/>
                              <a:gd name="T93" fmla="*/ T92 w 494"/>
                              <a:gd name="T94" fmla="+- 0 155 155"/>
                              <a:gd name="T95" fmla="*/ 155 h 433"/>
                              <a:gd name="T96" fmla="+- 0 1095 866"/>
                              <a:gd name="T97" fmla="*/ T96 w 494"/>
                              <a:gd name="T98" fmla="+- 0 160 155"/>
                              <a:gd name="T99" fmla="*/ 160 h 433"/>
                              <a:gd name="T100" fmla="+- 0 866 866"/>
                              <a:gd name="T101" fmla="*/ T100 w 494"/>
                              <a:gd name="T102" fmla="+- 0 555 155"/>
                              <a:gd name="T103" fmla="*/ 555 h 433"/>
                              <a:gd name="T104" fmla="+- 0 866 866"/>
                              <a:gd name="T105" fmla="*/ T104 w 494"/>
                              <a:gd name="T106" fmla="+- 0 566 155"/>
                              <a:gd name="T107" fmla="*/ 566 h 433"/>
                              <a:gd name="T108" fmla="+- 0 875 866"/>
                              <a:gd name="T109" fmla="*/ T108 w 494"/>
                              <a:gd name="T110" fmla="+- 0 582 155"/>
                              <a:gd name="T111" fmla="*/ 582 h 433"/>
                              <a:gd name="T112" fmla="+- 0 884 866"/>
                              <a:gd name="T113" fmla="*/ T112 w 494"/>
                              <a:gd name="T114" fmla="+- 0 587 155"/>
                              <a:gd name="T115" fmla="*/ 587 h 433"/>
                              <a:gd name="T116" fmla="+- 0 1341 866"/>
                              <a:gd name="T117" fmla="*/ T116 w 494"/>
                              <a:gd name="T118" fmla="+- 0 587 155"/>
                              <a:gd name="T119" fmla="*/ 587 h 433"/>
                              <a:gd name="T120" fmla="+- 0 1350 866"/>
                              <a:gd name="T121" fmla="*/ T120 w 494"/>
                              <a:gd name="T122" fmla="+- 0 582 155"/>
                              <a:gd name="T123" fmla="*/ 582 h 433"/>
                              <a:gd name="T124" fmla="+- 0 1360 866"/>
                              <a:gd name="T125" fmla="*/ T124 w 494"/>
                              <a:gd name="T126" fmla="+- 0 566 155"/>
                              <a:gd name="T127" fmla="*/ 566 h 433"/>
                              <a:gd name="T128" fmla="+- 0 1360 866"/>
                              <a:gd name="T129" fmla="*/ T128 w 494"/>
                              <a:gd name="T130" fmla="+- 0 560 155"/>
                              <a:gd name="T131" fmla="*/ 560 h 433"/>
                              <a:gd name="T132" fmla="+- 0 1360 866"/>
                              <a:gd name="T133" fmla="*/ T132 w 494"/>
                              <a:gd name="T134" fmla="+- 0 555 155"/>
                              <a:gd name="T135" fmla="*/ 555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5" y="129"/>
                                </a:moveTo>
                                <a:lnTo>
                                  <a:pt x="218" y="129"/>
                                </a:lnTo>
                                <a:lnTo>
                                  <a:pt x="218" y="186"/>
                                </a:lnTo>
                                <a:lnTo>
                                  <a:pt x="231" y="310"/>
                                </a:lnTo>
                                <a:lnTo>
                                  <a:pt x="262" y="310"/>
                                </a:lnTo>
                                <a:lnTo>
                                  <a:pt x="275" y="186"/>
                                </a:lnTo>
                                <a:lnTo>
                                  <a:pt x="275" y="129"/>
                                </a:lnTo>
                                <a:close/>
                                <a:moveTo>
                                  <a:pt x="494" y="400"/>
                                </a:moveTo>
                                <a:lnTo>
                                  <a:pt x="466" y="352"/>
                                </a:lnTo>
                                <a:lnTo>
                                  <a:pt x="466" y="405"/>
                                </a:lnTo>
                                <a:lnTo>
                                  <a:pt x="28" y="405"/>
                                </a:lnTo>
                                <a:lnTo>
                                  <a:pt x="247" y="27"/>
                                </a:lnTo>
                                <a:lnTo>
                                  <a:pt x="466" y="405"/>
                                </a:lnTo>
                                <a:lnTo>
                                  <a:pt x="466" y="352"/>
                                </a:lnTo>
                                <a:lnTo>
                                  <a:pt x="278" y="27"/>
                                </a:lnTo>
                                <a:lnTo>
                                  <a:pt x="265" y="5"/>
                                </a:lnTo>
                                <a:lnTo>
                                  <a:pt x="257" y="0"/>
                                </a:lnTo>
                                <a:lnTo>
                                  <a:pt x="247" y="0"/>
                                </a:lnTo>
                                <a:lnTo>
                                  <a:pt x="237" y="0"/>
                                </a:lnTo>
                                <a:lnTo>
                                  <a:pt x="229" y="5"/>
                                </a:lnTo>
                                <a:lnTo>
                                  <a:pt x="0" y="400"/>
                                </a:lnTo>
                                <a:lnTo>
                                  <a:pt x="0" y="411"/>
                                </a:lnTo>
                                <a:lnTo>
                                  <a:pt x="9" y="427"/>
                                </a:lnTo>
                                <a:lnTo>
                                  <a:pt x="18" y="432"/>
                                </a:lnTo>
                                <a:lnTo>
                                  <a:pt x="475" y="432"/>
                                </a:lnTo>
                                <a:lnTo>
                                  <a:pt x="484" y="427"/>
                                </a:lnTo>
                                <a:lnTo>
                                  <a:pt x="494" y="411"/>
                                </a:lnTo>
                                <a:lnTo>
                                  <a:pt x="494" y="405"/>
                                </a:lnTo>
                                <a:lnTo>
                                  <a:pt x="494" y="40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D68B3E5" id="Groupe 82" o:spid="_x0000_s1026" style="position:absolute;margin-left:0;margin-top:17pt;width:24.7pt;height:21.65pt;z-index:-251461120;mso-position-horizontal-relative:margin" coordorigin="-1,-1"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B0pQoAACY1AAAOAAAAZHJzL2Uyb0RvYy54bWzsW9uO47gRfQ+QfxD8mGCmRV0suTE9i83O&#10;7iDAJllglQ9Q+9I2YluO5L7Mfn1OkaJMUlW2MhskQLAvLbtVIk+dKpJ1SPnDN2+HffSybrtdc3yY&#10;qffxLFofl81qd3x6mP29+uFdOYu6c31c1fvmuH6YfVl3s28+/v53H15P9+uk2Tb71bqN0Mixu389&#10;Pcy25/Pp/u6uW27Xh7p735zWR9zcNO2hPuNr+3S3autXtH7Y3yVxPL97bdrVqW2W667Dfz+Zm7OP&#10;uv3NZr08/22z6dbnaP8wA7az/tvqv4/09+7jh/r+qa1P292yh1F/BYpDvTui06GpT/W5jp7b3aip&#10;w27ZNl2zOb9fNoe7ZrPZLdfaB3ij4sCbz23zfNK+PN2/Pp0GmkBtwNNXN7v868vn9vTz6acWTLye&#10;nsCF/hY9vv6lWSFg9fO50Z69bdoDeQjM0Zsm8MtA4PrtHC3xz1Sl8wVoXuJWUmSLPDcEL7eIAj31&#10;Ts0i3MNFE7/cft8/mS0y81iWpnTvrr43Hd45oAgh0qS7MNH9OiZ+3tantSa4uwcTP7XRboUsTtJZ&#10;dKwP8H7VLDuySVRGqKh72BFdREV3+rFZ/qMjuN4d+tLB5iaJCh2BDlw0HZbGbD7vyYjnHhn1/fK5&#10;O39eNzoS9cuP3Vk/+LTCJ51+qx54hShsDnvk8h/fRXGklCqjsrT5PlghHMbqD3dRFUevEXXdN2lb&#10;SqyNaWleRmpehkZwZGgIt6NtlBnsGBJDbwixhylmMeXWijBlPCbw47bEYyqsERoSMWF+cltSccbx&#10;tLBWhKnkMamA8kJxRCmXcgUblikVkK5ixcGi/Blor1QiAAt4L3IWmMu7gg0PzGceKcXicqmv1FzA&#10;5XOf52xmKZd7smFxJT75Aq7EJb9KpIT3yc/nKccXTRID92TD4/K5L8uc4ytxua8SIekTn/ucT7DE&#10;5Z5seFw+92W5YHG53FeJkPipz31eZBxfqcs92bC4Up97laYFBwyLxIX8KhUSP/XJl4C55MvAfPJV&#10;mrEjMnXZr1Ih81OffSGSqcu+GMnMZx/A5hxjmUt/lQmpn/n0C6mfueyLqZ/57IvAXPqrTMj9zKdf&#10;mCsyl31xrsh89pVKEpYxl/4qE5I/D+jnB2Xusi/O+rnPvrRo5y79VS4kfx7Qz6+RqNAuA8lbJFGB&#10;DWVFvbWVxvLt2Jca+BTVVOXHujw8NR0VeBUcRUVT2SIOVlSXCMbonIyLvsi5boxwkDEWUCq4dJtX&#10;mu5Lq0rpEvS2OTJHt76Y1DotJGSORWAKGJrftfk0T5PeVUyZU1qnyZBaT6e5SlOUNp/mKk0cZI5B&#10;PwVM1ruKoTjJvHcVA2SKOaU+gTHCwkbVXPu8bKH5QrXXziKovUfqor4/1WdKZ/sxen2Y6YJ7iytq&#10;Vvr/oXlZV422OFNWJzRho19dP6O3y/390bNLfDt7115PprUEQxOtWULtXXu1VoZ4y6O9a6/GCrMP&#10;tQTRZeizd+3Vt7IJYu/aq7Eykcvi67hMwPrqHlzYNuzVtJXlJstu2s2Nl7d61RHSnl734WJ3nZGE&#10;VrrbMQjibn1c7ptubQinbNLT0ZBWlI2OSuua/W71w26/p3Tq2qfH7/Zt9FJjP+LTpz8VqOlMO57Z&#10;Xk+ax4Yes3HtRSbpSiNEH5vVF2jMtjGbGtiEwYdt0/4yi16xofEw6/75XLfrWbT/8xE6eaEyKhXO&#10;+gvCQxVz6955dO/UxyWaepidZ5jk6eN3Z7Nr8nxqd09b9KT0SDk232KDYLMjHapFsEHVf4FU/29p&#10;dipCQ82uU8VT5v8BzR5sYQyaXdrA8LPh39LsKYrysR7HgBl0h9Hs6Br0u0rbLyRyVO7K7sVc5Lhb&#10;RpAJCnKz+eK2FFQRiseEqeOCSZdwY0x+BZeVkMdjTG4BRyYspqB+i0tUvGOeMFFdMOnqbYwp0OwC&#10;KE+zi6hCzS7A4jQ7A8znXYggipuLj2IIlc+8EmKoXO570c4A88mXgLnki8AC0a4UaapxIDnVPgaW&#10;+DmflFCh4/zyVDvZsAlGC7TJHbPnFcOQA+bS38t2BphPvwTMZV8G5rOvJGAu/b1uHwMLdDspWoYx&#10;T7eTDctYqNvjBXT7OJScbmeA+fRnc2xYjUOJcveS/GTDA/PZh9jDpiMDzKW/1+0MMJ9+CZjLvggs&#10;1O1C8nO6fQws0O1CKD3dLoYy1O0SMJf+XrczwHz6heT3dLuY/KFuT+fYfByHMnPp73X7GFig2/Oc&#10;zTFPt5MNm2Ohbk+xIcUA43Q7A8xP/jwuuOTHcLgkP9nwwHz2sZvGA/OSP9ebVgwwP/lzsM+Mytxl&#10;n2xYYHNUa84EWy7Y+ZW0wWUJR1s4nxjjmvsTv4Br7lU7Ii6ffOzApFwk5y771VwqeAL2y4QjbO6S&#10;r2DDE+aTL0Vy7rJfYcuHZazw2RcYK1z2xUgWPvsSsMKlvyr0ntU4lIVPv5D7hcu+mPtFwD7kDxfK&#10;wqW/KoTcLwL6+VAWLvtiKHEK5+Y+UoytekqX/grnLGwoy4B+flCWLvtKSv7SZx9LJZv8pUt/hcqI&#10;BxbQz8+vpcs+ZhM++cuAfWFUli79VSkkP51PO1MPdcpMYwuXfRHYImBfxSxjC5f+aiEkP4bDFGAu&#10;+zKwgP14gXOn8VK5cOmvFkLyLwL6+RxbuOyLOaZin36A4oDhvNOSQSeueIrPMhX7ERCWccTFaU5c&#10;x3H4a8103S+Cc2MAcMIQUNhNdCOaw1cm1VTsRoGM2BUAtb7XWokjWiakKnbjAHDCMFCB9M35KQ0r&#10;oO0VgSAjHlwgfkteMGHgOq1hK18YClCC1k4HIi/ZIkj5+hdGAjg/DubsbjwaVKCAzbn1eJXCuxTT&#10;0LmRIBd4dKEKTnO2rFW+DFbm9JpBFwhhKbCeEpYDG0phoehW/hG2SqQxER5iC2PCP8UWxwTtt7uT&#10;uYjODQVelJAGRSCJhcoIK7btlgaFtJ6qUBRL6HxVjMeEyS48z+aXLuUJY2+yw9b0b2d60mHkb2d6&#10;EjP/izM9+cwYqyUObioITXM0cv3UuD9fqqD/JpljaafWocommWNeIXNopSnmpIK0uT3Euo6dtIk2&#10;n+YqKQYyR7U/BQzV8dp8mqtUXZM5KuMprVPNq82nuUqVqDaf5qquD8meKrspcFTce0vV1rQHen+p&#10;Apr0wPDGwdRXDqjc0D7gFbdJPdgZil5QnfaAdRrL6bQHrNMTXz2A3O998F8+oDPQ4U2RrzqRJzVE&#10;J/LogD2R74dSiqvxTDyTt5bDUas9xbVXc2KdUB2GcKRT7YaebTv22rdn+x3Z2dNj9z0C+4wJmMIb&#10;IDe8ohoUaC+Wtnd77Vu0dqU9aLb37bW3o5KGvIcsMD3b+/ba29Fu2xQ72qQhfLf6tXaDx7Y/mSX9&#10;rjjazqAlr7M0vA2AHdprXlm7DLPENbv+9Y6bZrSfDYDDqLM+2avhcmqv1i694UVCu1S3u01o9xJm&#10;N1ztX+CwFFvo9tqnQ+/pDav+laMbVv1rT9dxmUF6Cb3FY68GV281TN32rr0aKzPZZTfC1I+gDNX8&#10;tdzI+ky+aUfbbJS9N7odsvyGE4Pdjdy92IVhsCMNk/aveJslTrPvv7UU/f++zaJ/j4If4+h3fvof&#10;DtGvfdzv+u2Xy8+bPv4LAAD//wMAUEsDBBQABgAIAAAAIQAhQfUn3gAAAAUBAAAPAAAAZHJzL2Rv&#10;d25yZXYueG1sTI9BS8NAEIXvgv9hGcGb3cREW2M2pRT1VAq2QvE2zU6T0OxsyG6T9N+7nvQ0PN7j&#10;vW/y5WRaMVDvGssK4lkEgri0uuFKwdf+/WEBwnlkja1lUnAlB8vi9ibHTNuRP2nY+UqEEnYZKqi9&#10;7zIpXVmTQTezHXHwTrY36IPsK6l7HEO5aeVjFD1Lgw2HhRo7WtdUnncXo+BjxHGVxG/D5nxaX7/3&#10;T9vDJial7u+m1SsIT5P/C8MvfkCHIjAd7YW1E62C8IhXkKThBjd9SUEcFcznCcgil//pix8AAAD/&#10;/wMAUEsBAi0AFAAGAAgAAAAhALaDOJL+AAAA4QEAABMAAAAAAAAAAAAAAAAAAAAAAFtDb250ZW50&#10;X1R5cGVzXS54bWxQSwECLQAUAAYACAAAACEAOP0h/9YAAACUAQAACwAAAAAAAAAAAAAAAAAvAQAA&#10;X3JlbHMvLnJlbHNQSwECLQAUAAYACAAAACEAGibgdKUKAAAmNQAADgAAAAAAAAAAAAAAAAAuAgAA&#10;ZHJzL2Uyb0RvYy54bWxQSwECLQAUAAYACAAAACEAIUH1J94AAAAFAQAADwAAAAAAAAAAAAAAAAD/&#10;DAAAZHJzL2Rvd25yZXYueG1sUEsFBgAAAAAEAAQA8wAAAAoOAAAAAA==&#10;">
                <v:shape id="docshape214" o:spid="_x0000_s1027" style="position:absolute;left:13;top:13;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y7wgAAANwAAAAPAAAAZHJzL2Rvd25yZXYueG1sRE/fa8Iw&#10;EH4f+D+EG+xtplMYoxplFARFNlz1wcejOZuy5lKS2Hb//SIIvt3H9/OW69G2oicfGscK3qYZCOLK&#10;6YZrBafj5vUDRIjIGlvHpOCPAqxXk6cl5toN/EN9GWuRQjjkqMDE2OVShsqQxTB1HXHiLs5bjAn6&#10;WmqPQwq3rZxl2bu02HBqMNhRYaj6La9WQbk9tftz0aM/1ybuvofhi4qDUi/P4+cCRKQxPsR391an&#10;+bM53J5JF8jVPwAAAP//AwBQSwECLQAUAAYACAAAACEA2+H2y+4AAACFAQAAEwAAAAAAAAAAAAAA&#10;AAAAAAAAW0NvbnRlbnRfVHlwZXNdLnhtbFBLAQItABQABgAIAAAAIQBa9CxbvwAAABUBAAALAAAA&#10;AAAAAAAAAAAAAB8BAABfcmVscy8ucmVsc1BLAQItABQABgAIAAAAIQBG2Zy7wgAAANwAAAAPAAAA&#10;AAAAAAAAAAAAAAcCAABkcnMvZG93bnJldi54bWxQSwUGAAAAAAMAAwC3AAAA9gIAAAAA&#10;" path="m238,l228,r-4,3l221,7,,390r,5l5,403r4,3l457,406r4,-3l466,395r,-5l242,3,238,xe" fillcolor="#ddb726" stroked="f">
                  <v:path arrowok="t" o:connecttype="custom" o:connectlocs="238,168;228,168;224,171;221,175;0,558;0,563;5,571;9,574;457,574;461,571;466,563;466,558;242,171;238,168" o:connectangles="0,0,0,0,0,0,0,0,0,0,0,0,0,0"/>
                </v:shape>
                <v:shape id="docshape215" o:spid="_x0000_s1028" style="position:absolute;left:-1;top:-1;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SCxQAAANwAAAAPAAAAZHJzL2Rvd25yZXYueG1sRI9LawJB&#10;EITvAf/D0EJucdZERVZHEYMQCB58oNdmp/eBOz3Lzuhu/n36IHjrpqqrvl6ue1erB7Wh8mxgPEpA&#10;EWfeVlwYOJ92H3NQISJbrD2TgT8KsF4N3paYWt/xgR7HWCgJ4ZCigTLGJtU6ZCU5DCPfEIuW+9Zh&#10;lLUttG2xk3BX688kmWmHFUtDiQ1tS8pux7szcKny4oR43c/Pv9t8/91MuunUG/M+7DcLUJH6+DI/&#10;r3+s4H8JvjwjE+jVPwAAAP//AwBQSwECLQAUAAYACAAAACEA2+H2y+4AAACFAQAAEwAAAAAAAAAA&#10;AAAAAAAAAAAAW0NvbnRlbnRfVHlwZXNdLnhtbFBLAQItABQABgAIAAAAIQBa9CxbvwAAABUBAAAL&#10;AAAAAAAAAAAAAAAAAB8BAABfcmVscy8ucmVsc1BLAQItABQABgAIAAAAIQCE3CSCxQAAANwAAAAP&#10;AAAAAAAAAAAAAAAAAAcCAABkcnMvZG93bnJldi54bWxQSwUGAAAAAAMAAwC3AAAA+QIAAAAA&#10;" path="m273,373r,-47l220,326r,47l273,373xm275,129r-57,l218,186r13,124l262,310,275,186r,-57xm494,400l466,352r,53l28,405,247,27,466,405r,-53l278,27,265,5,257,,247,,237,r-8,5l,400r,11l9,427r9,5l475,432r9,-5l494,411r,-6l494,400xe" fillcolor="#034ea2" stroked="f">
                  <v:path arrowok="t" o:connecttype="custom" o:connectlocs="273,528;273,481;220,481;220,528;273,528;275,284;218,284;218,341;231,465;262,465;275,341;275,284;494,555;466,507;466,560;28,560;247,182;466,560;466,507;278,182;265,160;257,155;247,155;237,155;229,160;0,555;0,566;9,582;18,587;475,587;484,582;494,566;494,560;494,555" o:connectangles="0,0,0,0,0,0,0,0,0,0,0,0,0,0,0,0,0,0,0,0,0,0,0,0,0,0,0,0,0,0,0,0,0,0"/>
                </v:shape>
                <w10:wrap type="tight" anchorx="margin"/>
              </v:group>
            </w:pict>
          </mc:Fallback>
        </mc:AlternateContent>
      </w:r>
      <w:r w:rsidR="0042265D" w:rsidRPr="00804894">
        <w:rPr>
          <w:rFonts w:ascii="Marianne" w:hAnsi="Marianne"/>
          <w:color w:val="231F20"/>
          <w:sz w:val="18"/>
          <w:szCs w:val="18"/>
        </w:rPr>
        <w:t xml:space="preserve">Si votre employeur vous a fait plusieurs propositions de reclassement, toutes conformes à ses obligations et compatibles avec les préconisations du médecin du travail, il peut considérer votre refus comme abusif et, dans ce cas, ne pas vous verser l’indemnité spéciale de licenciement ni l’indemnité compensatrice de préavis </w:t>
      </w:r>
      <w:r w:rsidR="0042265D" w:rsidRPr="003C2495">
        <w:rPr>
          <w:rFonts w:ascii="Marianne" w:hAnsi="Marianne"/>
          <w:color w:val="D52D2C"/>
          <w:sz w:val="18"/>
          <w:szCs w:val="18"/>
        </w:rPr>
        <w:t>(fiche 6)</w:t>
      </w:r>
      <w:r w:rsidR="0042265D" w:rsidRPr="00804894">
        <w:rPr>
          <w:rFonts w:ascii="Marianne" w:hAnsi="Marianne"/>
          <w:color w:val="231F20"/>
          <w:sz w:val="18"/>
          <w:szCs w:val="18"/>
        </w:rPr>
        <w:t xml:space="preserve">. En cas de désaccord, vous pourrez saisir le </w:t>
      </w:r>
      <w:r w:rsidR="008540B7">
        <w:rPr>
          <w:rFonts w:ascii="Marianne" w:hAnsi="Marianne"/>
          <w:color w:val="231F20"/>
          <w:sz w:val="18"/>
          <w:szCs w:val="18"/>
        </w:rPr>
        <w:t>c</w:t>
      </w:r>
      <w:r w:rsidR="0042265D" w:rsidRPr="00804894">
        <w:rPr>
          <w:rFonts w:ascii="Marianne" w:hAnsi="Marianne"/>
          <w:color w:val="231F20"/>
          <w:sz w:val="18"/>
          <w:szCs w:val="18"/>
        </w:rPr>
        <w:t>onseil de prud’hommes, qui appréciera la légitimité de votre refus.</w:t>
      </w:r>
    </w:p>
    <w:p w14:paraId="6EBB9E83" w14:textId="77777777" w:rsidR="003C2495" w:rsidRDefault="003C2495" w:rsidP="00F1516B">
      <w:pPr>
        <w:keepNext/>
        <w:outlineLvl w:val="1"/>
        <w:rPr>
          <w:rFonts w:ascii="Marianne" w:hAnsi="Marianne"/>
          <w:color w:val="231F20"/>
          <w:sz w:val="18"/>
          <w:szCs w:val="18"/>
        </w:rPr>
      </w:pPr>
    </w:p>
    <w:p w14:paraId="26DB102D" w14:textId="77777777" w:rsidR="003C2495" w:rsidRDefault="003C2495" w:rsidP="00F1516B">
      <w:pPr>
        <w:keepNext/>
        <w:outlineLvl w:val="1"/>
        <w:rPr>
          <w:rFonts w:ascii="Marianne" w:hAnsi="Marianne"/>
          <w:color w:val="231F20"/>
          <w:sz w:val="18"/>
          <w:szCs w:val="18"/>
        </w:rPr>
        <w:sectPr w:rsidR="003C2495" w:rsidSect="00740DFC">
          <w:pgSz w:w="11906" w:h="16838" w:code="9"/>
          <w:pgMar w:top="1417" w:right="1417" w:bottom="1417" w:left="1417" w:header="567" w:footer="567" w:gutter="0"/>
          <w:cols w:space="708"/>
          <w:docGrid w:linePitch="360"/>
        </w:sectPr>
      </w:pPr>
    </w:p>
    <w:p w14:paraId="11F0A709" w14:textId="77777777" w:rsidR="00F1516B" w:rsidRPr="00F1516B" w:rsidRDefault="0042265D" w:rsidP="00F1516B">
      <w:pPr>
        <w:pStyle w:val="Titre1"/>
        <w:rPr>
          <w:rFonts w:ascii="Marianne" w:hAnsi="Marianne" w:cs="Arial"/>
          <w:sz w:val="32"/>
          <w:szCs w:val="32"/>
        </w:rPr>
      </w:pPr>
      <w:r w:rsidRPr="00F1516B">
        <w:rPr>
          <w:rFonts w:ascii="Marianne" w:hAnsi="Marianne" w:cs="Arial"/>
          <w:sz w:val="32"/>
          <w:szCs w:val="32"/>
        </w:rPr>
        <w:lastRenderedPageBreak/>
        <w:t>Fiche 6</w:t>
      </w:r>
      <w:r w:rsidR="00F1516B" w:rsidRPr="00F1516B">
        <w:rPr>
          <w:rFonts w:ascii="Marianne" w:hAnsi="Marianne" w:cs="Arial"/>
          <w:sz w:val="32"/>
          <w:szCs w:val="32"/>
        </w:rPr>
        <w:t>.</w:t>
      </w:r>
    </w:p>
    <w:p w14:paraId="4E65F4C0" w14:textId="5844BE43" w:rsidR="0042265D" w:rsidRPr="00F1516B" w:rsidRDefault="0042265D" w:rsidP="00F1516B">
      <w:pPr>
        <w:pStyle w:val="Titre1"/>
        <w:rPr>
          <w:rFonts w:ascii="Marianne" w:hAnsi="Marianne" w:cs="Arial"/>
          <w:sz w:val="32"/>
          <w:szCs w:val="32"/>
        </w:rPr>
      </w:pPr>
      <w:r w:rsidRPr="00F1516B">
        <w:rPr>
          <w:rFonts w:ascii="Marianne" w:hAnsi="Marianne" w:cs="Arial"/>
          <w:sz w:val="32"/>
          <w:szCs w:val="32"/>
        </w:rPr>
        <w:t xml:space="preserve">Vous êtes licencié pour inaptitude professionnelle </w:t>
      </w:r>
      <w:proofErr w:type="gramStart"/>
      <w:r w:rsidRPr="00F1516B">
        <w:rPr>
          <w:rFonts w:ascii="Marianne" w:hAnsi="Marianne" w:cs="Arial"/>
          <w:sz w:val="32"/>
          <w:szCs w:val="32"/>
        </w:rPr>
        <w:t>suite à</w:t>
      </w:r>
      <w:proofErr w:type="gramEnd"/>
      <w:r w:rsidRPr="00F1516B">
        <w:rPr>
          <w:rFonts w:ascii="Marianne" w:hAnsi="Marianne" w:cs="Arial"/>
          <w:sz w:val="32"/>
          <w:szCs w:val="32"/>
        </w:rPr>
        <w:t xml:space="preserve"> votre accident du travail</w:t>
      </w:r>
    </w:p>
    <w:p w14:paraId="4336F553" w14:textId="77777777" w:rsidR="0042265D" w:rsidRPr="00804894" w:rsidRDefault="0042265D" w:rsidP="00095849">
      <w:pPr>
        <w:rPr>
          <w:rFonts w:ascii="Marianne" w:hAnsi="Marianne" w:cs="Arial"/>
          <w:sz w:val="18"/>
        </w:rPr>
      </w:pPr>
    </w:p>
    <w:p w14:paraId="06875CE9" w14:textId="32B70957" w:rsidR="0042265D" w:rsidRPr="00804894" w:rsidRDefault="0042265D" w:rsidP="00095849">
      <w:pPr>
        <w:rPr>
          <w:rFonts w:ascii="Marianne" w:hAnsi="Marianne" w:cs="Arial"/>
          <w:sz w:val="18"/>
        </w:rPr>
      </w:pPr>
      <w:r w:rsidRPr="00804894">
        <w:rPr>
          <w:rFonts w:ascii="Marianne" w:hAnsi="Marianne" w:cs="Arial"/>
          <w:sz w:val="18"/>
        </w:rPr>
        <w:t>Si votre employeur</w:t>
      </w:r>
      <w:r w:rsidR="004C49A2">
        <w:rPr>
          <w:rFonts w:ascii="Marianne" w:hAnsi="Marianne" w:cs="Arial"/>
          <w:sz w:val="18"/>
        </w:rPr>
        <w:t xml:space="preserve"> est dispensé de son obligation de reclassement par l’avis du médecin du travail, ou s’il</w:t>
      </w:r>
      <w:r w:rsidRPr="00804894">
        <w:rPr>
          <w:rFonts w:ascii="Marianne" w:hAnsi="Marianne" w:cs="Arial"/>
          <w:sz w:val="18"/>
        </w:rPr>
        <w:t xml:space="preserve"> justifie de l’impossibilité de vous reclasser, ou </w:t>
      </w:r>
      <w:r w:rsidR="004C49A2">
        <w:rPr>
          <w:rFonts w:ascii="Marianne" w:hAnsi="Marianne" w:cs="Arial"/>
          <w:sz w:val="18"/>
        </w:rPr>
        <w:t>si</w:t>
      </w:r>
      <w:r w:rsidR="004C49A2" w:rsidRPr="00804894">
        <w:rPr>
          <w:rFonts w:ascii="Marianne" w:hAnsi="Marianne" w:cs="Arial"/>
          <w:sz w:val="18"/>
        </w:rPr>
        <w:t xml:space="preserve"> </w:t>
      </w:r>
      <w:r w:rsidRPr="00804894">
        <w:rPr>
          <w:rFonts w:ascii="Marianne" w:hAnsi="Marianne" w:cs="Arial"/>
          <w:sz w:val="18"/>
        </w:rPr>
        <w:t>vous avez légitimement refusé les postes proposés, il devra vous licencier et vous verser certaines indemnités.</w:t>
      </w:r>
    </w:p>
    <w:p w14:paraId="7784353C" w14:textId="77777777" w:rsidR="0042265D" w:rsidRPr="00804894" w:rsidRDefault="0042265D" w:rsidP="00095849">
      <w:pPr>
        <w:rPr>
          <w:rFonts w:ascii="Marianne" w:hAnsi="Marianne" w:cs="Arial"/>
          <w:sz w:val="18"/>
        </w:rPr>
      </w:pPr>
    </w:p>
    <w:p w14:paraId="020312BD" w14:textId="19D88F2A" w:rsidR="0042265D" w:rsidRPr="00F1516B" w:rsidRDefault="0042265D" w:rsidP="008B4E1D">
      <w:pPr>
        <w:pStyle w:val="Titre2"/>
        <w:numPr>
          <w:ilvl w:val="0"/>
          <w:numId w:val="18"/>
        </w:numPr>
        <w:ind w:left="284" w:hanging="284"/>
        <w:rPr>
          <w:rFonts w:ascii="Marianne" w:hAnsi="Marianne" w:cs="Arial"/>
          <w:sz w:val="24"/>
          <w:szCs w:val="24"/>
        </w:rPr>
      </w:pPr>
      <w:r w:rsidRPr="00F1516B">
        <w:rPr>
          <w:rFonts w:ascii="Marianne" w:hAnsi="Marianne" w:cs="Arial"/>
          <w:sz w:val="24"/>
          <w:szCs w:val="24"/>
        </w:rPr>
        <w:t>Procédure</w:t>
      </w:r>
      <w:r w:rsidR="004F3A39" w:rsidRPr="00F1516B">
        <w:rPr>
          <w:rFonts w:ascii="Marianne" w:hAnsi="Marianne" w:cs="Arial"/>
          <w:sz w:val="24"/>
          <w:szCs w:val="24"/>
        </w:rPr>
        <w:t>s</w:t>
      </w:r>
      <w:r w:rsidRPr="00F1516B">
        <w:rPr>
          <w:rFonts w:ascii="Marianne" w:hAnsi="Marianne" w:cs="Arial"/>
          <w:sz w:val="24"/>
          <w:szCs w:val="24"/>
        </w:rPr>
        <w:t xml:space="preserve"> à respecter </w:t>
      </w:r>
    </w:p>
    <w:p w14:paraId="4AF28DD0" w14:textId="77777777" w:rsidR="0042265D" w:rsidRPr="00F1516B" w:rsidRDefault="0042265D" w:rsidP="00F1516B">
      <w:pPr>
        <w:rPr>
          <w:rFonts w:ascii="Marianne" w:hAnsi="Marianne" w:cs="Arial"/>
          <w:sz w:val="18"/>
          <w:szCs w:val="18"/>
        </w:rPr>
      </w:pPr>
    </w:p>
    <w:p w14:paraId="56374466" w14:textId="34CC9758" w:rsidR="0042265D" w:rsidRP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42265D" w:rsidRPr="00F1516B">
        <w:rPr>
          <w:rFonts w:ascii="Marianne" w:hAnsi="Marianne" w:cs="Arial"/>
          <w:color w:val="000091"/>
          <w:sz w:val="18"/>
          <w:szCs w:val="18"/>
        </w:rPr>
        <w:t>Entretien préalable</w:t>
      </w:r>
    </w:p>
    <w:p w14:paraId="174508E3" w14:textId="4FC0C509"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 xml:space="preserve">Vous devez être convoqué à un entretien préalable au licenciement, par lettre remise en main propre contre décharge ou lettre recommandée avec accusé de réception. Cette lettre doit préciser l’objet, la date, le lieu, l’heure de l'entretien et la possibilité de vous faire assister. </w:t>
      </w:r>
    </w:p>
    <w:p w14:paraId="26557315" w14:textId="77777777" w:rsidR="0042265D" w:rsidRPr="00F1516B" w:rsidRDefault="0042265D" w:rsidP="00F1516B">
      <w:pPr>
        <w:keepNext/>
        <w:outlineLvl w:val="1"/>
        <w:rPr>
          <w:rFonts w:ascii="Marianne" w:hAnsi="Marianne" w:cs="Arial"/>
          <w:sz w:val="18"/>
          <w:szCs w:val="18"/>
        </w:rPr>
      </w:pPr>
    </w:p>
    <w:p w14:paraId="5339BA69" w14:textId="2BE99111" w:rsidR="0042265D" w:rsidRPr="00F1516B" w:rsidRDefault="0042265D" w:rsidP="00F1516B">
      <w:pPr>
        <w:keepNext/>
        <w:outlineLvl w:val="1"/>
        <w:rPr>
          <w:rFonts w:ascii="Marianne" w:hAnsi="Marianne" w:cs="Arial"/>
          <w:sz w:val="18"/>
          <w:szCs w:val="18"/>
        </w:rPr>
      </w:pPr>
      <w:proofErr w:type="gramStart"/>
      <w:r w:rsidRPr="00F1516B">
        <w:rPr>
          <w:rFonts w:ascii="Marianne" w:hAnsi="Marianne" w:cs="Arial"/>
          <w:sz w:val="18"/>
          <w:szCs w:val="18"/>
        </w:rPr>
        <w:t>Un délai de 5 jours ouvrables</w:t>
      </w:r>
      <w:proofErr w:type="gramEnd"/>
      <w:r w:rsidRPr="00F1516B">
        <w:rPr>
          <w:rFonts w:ascii="Marianne" w:hAnsi="Marianne" w:cs="Arial"/>
          <w:sz w:val="18"/>
          <w:szCs w:val="18"/>
        </w:rPr>
        <w:t xml:space="preserve"> doit être respecté entre la </w:t>
      </w:r>
      <w:r w:rsidR="004C49A2">
        <w:rPr>
          <w:rFonts w:ascii="Marianne" w:hAnsi="Marianne" w:cs="Arial"/>
          <w:sz w:val="18"/>
          <w:szCs w:val="18"/>
        </w:rPr>
        <w:t xml:space="preserve">date de remise en main propre contre récépissé ou de la première présentation de la </w:t>
      </w:r>
      <w:r w:rsidRPr="00F1516B">
        <w:rPr>
          <w:rFonts w:ascii="Marianne" w:hAnsi="Marianne" w:cs="Arial"/>
          <w:sz w:val="18"/>
          <w:szCs w:val="18"/>
        </w:rPr>
        <w:t xml:space="preserve">convocation </w:t>
      </w:r>
      <w:r w:rsidR="004C49A2">
        <w:rPr>
          <w:rFonts w:ascii="Marianne" w:hAnsi="Marianne" w:cs="Arial"/>
          <w:sz w:val="18"/>
          <w:szCs w:val="18"/>
        </w:rPr>
        <w:t xml:space="preserve">par lettre recommandée avec accusé de réception (LRAR) </w:t>
      </w:r>
      <w:r w:rsidRPr="00F1516B">
        <w:rPr>
          <w:rFonts w:ascii="Marianne" w:hAnsi="Marianne" w:cs="Arial"/>
          <w:sz w:val="18"/>
          <w:szCs w:val="18"/>
        </w:rPr>
        <w:t xml:space="preserve">et </w:t>
      </w:r>
      <w:r w:rsidR="004C49A2">
        <w:rPr>
          <w:rFonts w:ascii="Marianne" w:hAnsi="Marianne" w:cs="Arial"/>
          <w:sz w:val="18"/>
          <w:szCs w:val="18"/>
        </w:rPr>
        <w:t xml:space="preserve">celle de </w:t>
      </w:r>
      <w:r w:rsidRPr="00F1516B">
        <w:rPr>
          <w:rFonts w:ascii="Marianne" w:hAnsi="Marianne" w:cs="Arial"/>
          <w:sz w:val="18"/>
          <w:szCs w:val="18"/>
        </w:rPr>
        <w:t>l’entretien préalable. Le jour de remise de la lettre et le jour de l’entretien ne sont pas pris en compte (article L. 1232-2 du code du travail).</w:t>
      </w:r>
    </w:p>
    <w:p w14:paraId="3A9FC63D" w14:textId="77777777" w:rsidR="0042265D" w:rsidRPr="00F1516B" w:rsidRDefault="0042265D" w:rsidP="00F1516B">
      <w:pPr>
        <w:keepNext/>
        <w:outlineLvl w:val="1"/>
        <w:rPr>
          <w:rFonts w:ascii="Marianne" w:hAnsi="Marianne" w:cs="Arial"/>
          <w:sz w:val="18"/>
          <w:szCs w:val="18"/>
        </w:rPr>
      </w:pPr>
    </w:p>
    <w:p w14:paraId="1D7D3D17" w14:textId="77777777"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Vous pouvez vous faire assister par :</w:t>
      </w:r>
    </w:p>
    <w:p w14:paraId="0E9709AB" w14:textId="002C1FF9" w:rsidR="00804894" w:rsidRPr="00F1516B" w:rsidRDefault="0042265D" w:rsidP="008B4E1D">
      <w:pPr>
        <w:pStyle w:val="Paragraphedeliste"/>
        <w:keepNext/>
        <w:numPr>
          <w:ilvl w:val="0"/>
          <w:numId w:val="19"/>
        </w:numPr>
        <w:ind w:left="426" w:hanging="284"/>
        <w:outlineLvl w:val="1"/>
        <w:rPr>
          <w:rFonts w:ascii="Marianne" w:hAnsi="Marianne" w:cs="Arial"/>
          <w:sz w:val="18"/>
          <w:szCs w:val="18"/>
        </w:rPr>
      </w:pPr>
      <w:r w:rsidRPr="00F1516B">
        <w:rPr>
          <w:rFonts w:ascii="Marianne" w:hAnsi="Marianne" w:cs="Arial"/>
          <w:sz w:val="18"/>
          <w:szCs w:val="18"/>
        </w:rPr>
        <w:t>Un membre du personnel lorsque l’entreprise a un Comité Social et Economique (CSE)</w:t>
      </w:r>
      <w:r w:rsidR="003C2495">
        <w:rPr>
          <w:rFonts w:ascii="Marianne" w:hAnsi="Marianne" w:cs="Arial"/>
          <w:sz w:val="18"/>
          <w:szCs w:val="18"/>
        </w:rPr>
        <w:t> ;</w:t>
      </w:r>
    </w:p>
    <w:p w14:paraId="75F75246" w14:textId="02839FD3" w:rsidR="0042265D" w:rsidRPr="00F1516B" w:rsidRDefault="0042265D" w:rsidP="008B4E1D">
      <w:pPr>
        <w:pStyle w:val="Paragraphedeliste"/>
        <w:keepNext/>
        <w:numPr>
          <w:ilvl w:val="0"/>
          <w:numId w:val="19"/>
        </w:numPr>
        <w:ind w:left="426" w:hanging="284"/>
        <w:outlineLvl w:val="1"/>
        <w:rPr>
          <w:rFonts w:ascii="Marianne" w:hAnsi="Marianne" w:cs="Arial"/>
          <w:sz w:val="18"/>
          <w:szCs w:val="18"/>
        </w:rPr>
      </w:pPr>
      <w:r w:rsidRPr="00F1516B">
        <w:rPr>
          <w:rFonts w:ascii="Marianne" w:hAnsi="Marianne" w:cs="Arial"/>
          <w:sz w:val="18"/>
          <w:szCs w:val="18"/>
        </w:rPr>
        <w:t>Un conseiller du salarié dans les entreprises dépourvues de CSE (la liste des conseillers du salarié de votre département est disponible en mairie ou à la Direction Départementale de l'Emploi, du Travail et des Solidarités - DDETS).</w:t>
      </w:r>
    </w:p>
    <w:p w14:paraId="62C75EC7" w14:textId="7168444B" w:rsidR="0042265D" w:rsidRPr="00F1516B" w:rsidRDefault="0042265D" w:rsidP="00F1516B">
      <w:pPr>
        <w:keepNext/>
        <w:outlineLvl w:val="1"/>
        <w:rPr>
          <w:rFonts w:ascii="Marianne" w:hAnsi="Marianne" w:cs="Arial"/>
          <w:sz w:val="18"/>
          <w:szCs w:val="18"/>
        </w:rPr>
      </w:pPr>
    </w:p>
    <w:p w14:paraId="2C1C2E75" w14:textId="4810F3FF" w:rsidR="0042265D" w:rsidRPr="00F1516B" w:rsidRDefault="00F1516B" w:rsidP="00F1516B">
      <w:pPr>
        <w:keepNext/>
        <w:outlineLvl w:val="1"/>
        <w:rPr>
          <w:rFonts w:ascii="Marianne" w:hAnsi="Marianne" w:cs="Arial"/>
          <w:sz w:val="18"/>
          <w:szCs w:val="18"/>
        </w:rPr>
      </w:pPr>
      <w:r w:rsidRPr="00F1516B">
        <w:rPr>
          <w:rFonts w:ascii="Marianne" w:hAnsi="Marianne" w:cs="Arial"/>
          <w:noProof/>
          <w:sz w:val="18"/>
          <w:szCs w:val="18"/>
        </w:rPr>
        <mc:AlternateContent>
          <mc:Choice Requires="wpg">
            <w:drawing>
              <wp:anchor distT="0" distB="0" distL="114300" distR="114300" simplePos="0" relativeHeight="251857408" behindDoc="1" locked="0" layoutInCell="1" allowOverlap="1" wp14:anchorId="502F0F0D" wp14:editId="3F55DBA2">
                <wp:simplePos x="0" y="0"/>
                <wp:positionH relativeFrom="margin">
                  <wp:align>left</wp:align>
                </wp:positionH>
                <wp:positionV relativeFrom="paragraph">
                  <wp:posOffset>8255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41"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43"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A2BD3" id="docshapegroup305" o:spid="_x0000_s1026" style="position:absolute;margin-left:0;margin-top:.65pt;width:24.7pt;height:21.65pt;z-index:-251459072;mso-position-horizontal:left;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cNrwoAABw1AAAOAAAAZHJzL2Uyb0RvYy54bWzsW12v47YRfS/Q/yD4sUXWoiTLsrF3gzSb&#10;LAqkbYAoP0DX36htuZLv9d3++p7hh0xSQ0vJBnkosg9X9upoeHhmSM6Q8vuv307H6HXTtIf6/DQR&#10;7+JJtDmv6vXhvHua/Fx+/1UxidprdV5Xx/q8eZp83rSTrz/8+U/vb5flJqn39XG9aSIYObfL2+Vp&#10;sr9eL8vptF3tN6eqfVdfNmfc3NbNqbria7ObrpvqBuun4zSJ43x6q5v1palXm7bF/35UNycfpP3t&#10;drO6/mu7bTfX6Pg0Aber/NvIv8/0d/rhfbXcNdVlf1hpGtWvYHGqDmc02pn6WF2r6KU59EydDqum&#10;buvt9d2qPk3r7faw2sg+oDci9nrzqalfLrIvu+Vtd+lkgrSeTr/a7Oqfr5+ay0+XHxvFHh9/qFf/&#10;bqHL9HbZLe379H2nwNHz7R/1Gv6sXq617PjbtjmRCXQpepP6fu703bxdoxX+MxVpvoAXVriVzLPF&#10;bKb0X+3hJHqqyBaTCDeLubnxnX40W2TquSxN6d60WqoWJUvNiryOMGrvSrVfptRP++qykQ5oSYkf&#10;m+iwfppk6SQ6Vyf0fl2vWoKkcU6kqHXAjJqtLaV1h2AtFB8UscjREuQQsQ5UI2SW51oN1XCnRrVc&#10;vbTXT5ta+qJ6/aG9qghf45P08FpTL+GH7emIYP/rV1EcCRGLiNrTcIMSBvWXaVTG0S2ipj1MYjDK&#10;UgxrhvCuaw49Uc3BEG5H+yhT3DFmOhB8bHOKFwnHaWZQxCnjOUEfxxLLaW5AjzhhAnMsFXOOE+K2&#10;615Z8JyEJ3mcckIJW3IBDKuU8EUvZhwtYcteiiRAzNd9zhKzdRfxPEDMVR4hxfKypS9FHuDlap8t&#10;WC8KW3vCsIIlrvgBXoktfpmEAt4VHxMZp1dia08YnperfZEXnF6JrX2ZBII+cbWf8QGW2NoThufl&#10;al/M2aGY2NqXSSDwU1f7WZxzeqW29oRheaWu9iKFk5h5C6uENSDTQOCnrvghYrb4YWKu+CCWscRs&#10;9cs0EPmpq37Ak6mtftCTmas+iC04Ypktf5kFQj9z5Q+EPq2Q3XQYDP3MVT9IzJa/zAKxn7nyB+aK&#10;zFY/OFdkrvpYG3NWMVv+MgsE/8yTnx+UM1v94Kw/c9UPLdozW/5yFgj+mSc/v24jR7u70lm4kXTs&#10;TFpR7U2msXo761QDn6KKyoBYJoiXuqUUr0RHkdKUJosDivKSABiNE1img2jvMRjuIDAWUCQog2ha&#10;GiVcJqHDcESOhC9GWaeFhOBYBMaQofldwsf1lKZdgmPKHGOdJkMJH9fVVHcV08sY6zRxkHUM+lFw&#10;3VUMxVFw3VUMkDFwCn0io0oL41V11XHZoCj0y8FmEqEcfKYmquWlulI4m4/RDSk/Jdx7XJGz0v+f&#10;6tdNWUvElaI6oQkb7co8Ha3d7x/PDk57zuDMXXO9KGsJhiasGUHNXXM1KMwGQBkdzV1zVSjMPmQJ&#10;ZZeSz9w1VxdlAsTcNVeFUp7L4se8lMN0dg8tjA1zVbaymYqyQVyuwmuoVekh2dPHfbjjHiuS0Bo2&#10;7APP76aPq2PdbpTgFE1yOurCiqLRqtLa+nhYf384Himc2mb3/O2xiV4rbFh8/Pi3OXI6ZceBHeWk&#10;ea7pMeNXWbGrylKVos/1+jOqzKZWux7YpcGHfd38dxLdsOPxNGn/81I1m0l0/PsZhfJCZJQqXOUX&#10;uIcy5sa+82zfqc4rmHqaXCeY5Onjt1e1rfJyaQ67PVoScqSc62+wRbA9UB2KWr1dKlb6C2r136to&#10;x5Dyi3Y5cn7zot3sYeg6uavZQzsYbjT8opo9QVKO5iCtXUVjwHTJl6rZ0bSHcROJLEcSLdWw7WAA&#10;dHYIgXxcbb7YIC+JEDwlzBydKVWy9yl5CZxA4dij5KRvQLCUvOwtzpHv9lXCNHWnJHO3PiWvYs9Y&#10;Tk7BThCWVK9g51lxBTvDy1Wdd5+wRQ/6T7iyi4ADha28LtgZXq70AV628kFeXr0OXtjg6HuRK9j7&#10;vBI33BNsOPRjy6nXCcL6kZZmFTd6tyvHfhDDyxZfF+wML1f8AC9b+jAvV3qULDwvW3xdsPd5eQV7&#10;MufGolOvE4TVy6/X4wL7jH29uHqd4eWKny7Qx94ckdrSE4Tn5Uov8I/lZYuvy3WGlyt+gJctfZCX&#10;X62LBNsIfb24ar3Py6vWeT86xXrQj36xHhiPmS2+LtYZXq74fNw7tXow7v1aPc0Qq4xetvi6Vu/z&#10;8mr1jPafe/HllOoEYePLL9UDvLhSneHlxn1Ge9B9Xrb0BOF5udKLVLDzKmXn9+VxJrepGF5u3Gcp&#10;Ni/7vGzpCcLyyr1tkgAvqgbuvJCU4ESizyt353vej3S40pkK+jF3pS/m7LSa29qXudyjYmi52gdo&#10;2cqHabnKi3iBJa0f9rmtfYm9ZVauuae9wJTTc+PcVl4Awrpx7iofCq+5rX2JvWWel6s9r9fclj6o&#10;19yVPsjLFr+cB8J+7orPh/3clj4Y9oUvfcLGV2GLXxaBsC888Vk/Frb0QT8WrvRYHdlporDFL4tA&#10;3Beu+OysioC7j8bQpFq4wquN2X7UF7b0ZRGIejqJtjI5dk5d2LqHptSFJ3tgLC5s4Ut0kY15zBrD&#10;rGzVg6xc0UVMHexrtbB1LzGL8Kxc4XmtbNVDrOhk2O4fzhGxZvRp4Tja4OiUlzaeWWIidsVnYwv7&#10;6ZaxUHCJ2JM+Y+tGEdvqg1kg6JGBm0ZlpcAv2ui/QaGfwVUb3jMwaQyK8arZPgC3QOhj4DjmMjaR&#10;xqA3KOIWyqRRmhmY4jbjuXmlrTqM7i+SmJIcczN2FsN8ZFDgRhh2ORJeeSuPV5lo88pbdSDNcXPd&#10;MBPoam+lFM6JNGF4bn6Jm/IlrnBrXKFOpRlyXpUbIOeUuQ/IuV4QacrWISgDLD/gDYPQaPDPpnmv&#10;umfTQa8mrhtEILkW7vG0UOfTjHJevRsYDk7BGx4OfsUbIueWvDj9DMxw3iE1nwUJp+p10iBsN/9x&#10;Thc6YPzjnC6kDFXyOP8of89zuvA5MFZJIjMbdySpz4xK9T4bnbc8PGWm6o2s53IqH4ZjkSU4KiJ1&#10;9vLYOtU6Em4OpgbguquoH8ZYp8qArCOtHwXXXVWr1mBXKZMm68iDx1inFFfCx3WVck8JH9dVmRMS&#10;nvK5MXRkqqYeGOdZlNGKEaU+o1ro3iJAPjLuAd1nShJGPWBmKDHyVQK5IstOYzEd14Lp9MjXCZAL&#10;aJWw6FgtqGj6klN2LM3ylB0NsKfseiiluKp2g+fsBtkdn5qTWXNVp9AJ5WAQKx2L61o2dsxV2zPt&#10;9nDmRNh+N8A8g0IBHChbGeiVQN7jIE3r5qotGhwKb2XR3DdXjaNUhXqPcuAhjvbTxuBoL4b4DbVL&#10;uzFsP8IqyRfA8UyG8uuxSnfk4151bwJ0r5YYdcxVqWRw95bNfXPVairnDMJoXxsd6UansWKuv6xV&#10;wy4d6EVCm1bDzSb0ogtgRmRDylx1V/XLG48FTnRPB1CBVyi8FvWLM495qcGcqbfPMR0ZG+aq2GvU&#10;QNBTiUzxNuAnqvUIhqH0aAhlOuQHcbSjNqLZLsgHetHhumFjtDBDDTJ9wSsqcZp9943p+v/vKyry&#10;Vyb4CY58kUf/XIh+42N/l6+03H/U9OF/AAAA//8DAFBLAwQUAAYACAAAACEA0wwNE9wAAAAEAQAA&#10;DwAAAGRycy9kb3ducmV2LnhtbEyPQUvDQBCF74L/YRnBm93ExqIxm1KKeiqCrVB6mybTJDQ7G7Lb&#10;JP33jic9DW/e8N432XKyrRqo941jA/EsAkVcuLLhysD37v3hGZQPyCW2jsnAlTws89ubDNPSjfxF&#10;wzZUSkLYp2igDqFLtfZFTRb9zHXE4p1cbzGI7Ctd9jhKuG31YxQttMWGpaHGjtY1FeftxRr4GHFc&#10;zeO3YXM+ra+H3dPnfhOTMfd30+oVVKAp/B3DL76gQy5MR3fh0qvWgDwSZDsHJWbykoA6ykwWoPNM&#10;/4fPfwAAAP//AwBQSwECLQAUAAYACAAAACEAtoM4kv4AAADhAQAAEwAAAAAAAAAAAAAAAAAAAAAA&#10;W0NvbnRlbnRfVHlwZXNdLnhtbFBLAQItABQABgAIAAAAIQA4/SH/1gAAAJQBAAALAAAAAAAAAAAA&#10;AAAAAC8BAABfcmVscy8ucmVsc1BLAQItABQABgAIAAAAIQDf2pcNrwoAABw1AAAOAAAAAAAAAAAA&#10;AAAAAC4CAABkcnMvZTJvRG9jLnhtbFBLAQItABQABgAIAAAAIQDTDA0T3AAAAAQBAAAPAAAAAAAA&#10;AAAAAAAAAAkNAABkcnMvZG93bnJldi54bWxQSwUGAAAAAAQABADzAAAAEg4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q7xAAAANsAAAAPAAAAZHJzL2Rvd25yZXYueG1sRI9Ba8JA&#10;FITvBf/D8gRvdWMtRVJXKQFBkZYaPXh8ZF+zodm3YXebxH/vFgo9DjPzDbPejrYVPfnQOFawmGcg&#10;iCunG64VXM67xxWIEJE1to5JwY0CbDeThzXm2g18or6MtUgQDjkqMDF2uZShMmQxzF1HnLwv5y3G&#10;JH0ttcchwW0rn7LsRVpsOC0Y7KgwVH2XP1ZBub+0x2vRo7/WJh4+huGdik+lZtPx7RVEpDH+h//a&#10;e63geQm/X9IPkJs7AAAA//8DAFBLAQItABQABgAIAAAAIQDb4fbL7gAAAIUBAAATAAAAAAAAAAAA&#10;AAAAAAAAAABbQ29udGVudF9UeXBlc10ueG1sUEsBAi0AFAAGAAgAAAAhAFr0LFu/AAAAFQEAAAsA&#10;AAAAAAAAAAAAAAAAHwEAAF9yZWxzLy5yZWxzUEsBAi0AFAAGAAgAAAAhAJ6umrvEAAAA2wAAAA8A&#10;AAAAAAAAAAAAAAAABwIAAGRycy9kb3ducmV2LnhtbFBLBQYAAAAAAwADALcAAAD4Ag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N2wwAAANsAAAAPAAAAZHJzL2Rvd25yZXYueG1sRI9Pa8JA&#10;FMTvgt9heUJvulGSItFVRCkUSg6NotdH9uUPZt+G7DZJv323UOhxmJnfMPvjZFoxUO8aywrWqwgE&#10;cWF1w5WC2/VtuQXhPLLG1jIp+CYHx8N8tsdU25E/ach9JQKEXYoKau+7VEpX1GTQrWxHHLzS9gZ9&#10;kH0ldY9jgJtWbqLoVRpsOCzU2NG5puKZfxkF96asroiPbHv7OJfZpYvHJLFKvSym0w6Ep8n/h//a&#10;71pBHMPvl/AD5OEHAAD//wMAUEsBAi0AFAAGAAgAAAAhANvh9svuAAAAhQEAABMAAAAAAAAAAAAA&#10;AAAAAAAAAFtDb250ZW50X1R5cGVzXS54bWxQSwECLQAUAAYACAAAACEAWvQsW78AAAAVAQAACwAA&#10;AAAAAAAAAAAAAAAfAQAAX3JlbHMvLnJlbHNQSwECLQAUAAYACAAAACEAnG3zdsMAAADbAAAADwAA&#10;AAAAAAAAAAAAAAAHAgAAZHJzL2Rvd25yZXYueG1sUEsFBgAAAAADAAMAtwAAAPcCA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42265D" w:rsidRPr="00F1516B">
        <w:rPr>
          <w:rFonts w:ascii="Marianne" w:hAnsi="Marianne" w:cs="Arial"/>
          <w:sz w:val="18"/>
          <w:szCs w:val="18"/>
        </w:rPr>
        <w:t>Votre absence à l’entretien préalable n’interrompt pas la procédure à partir du moment où vous avez été régulièrement convoqué.</w:t>
      </w:r>
    </w:p>
    <w:p w14:paraId="6BB88139" w14:textId="24283321" w:rsidR="0042265D" w:rsidRPr="00F1516B" w:rsidRDefault="0042265D" w:rsidP="00F1516B">
      <w:pPr>
        <w:keepNext/>
        <w:outlineLvl w:val="1"/>
        <w:rPr>
          <w:rFonts w:ascii="Marianne" w:hAnsi="Marianne" w:cs="Arial"/>
          <w:sz w:val="18"/>
          <w:szCs w:val="18"/>
        </w:rPr>
      </w:pPr>
    </w:p>
    <w:p w14:paraId="45154227" w14:textId="27D6CDF5" w:rsidR="0042265D" w:rsidRP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42265D" w:rsidRPr="00F1516B">
        <w:rPr>
          <w:rFonts w:ascii="Marianne" w:hAnsi="Marianne" w:cs="Arial"/>
          <w:color w:val="000091"/>
          <w:sz w:val="18"/>
          <w:szCs w:val="18"/>
        </w:rPr>
        <w:t>Notification du licenciement</w:t>
      </w:r>
    </w:p>
    <w:p w14:paraId="2A53D636" w14:textId="77777777" w:rsidR="0042265D" w:rsidRPr="00F1516B" w:rsidRDefault="0042265D" w:rsidP="00F1516B">
      <w:pPr>
        <w:keepNext/>
        <w:outlineLvl w:val="1"/>
        <w:rPr>
          <w:rFonts w:ascii="Marianne" w:hAnsi="Marianne" w:cs="Arial"/>
          <w:sz w:val="18"/>
          <w:szCs w:val="18"/>
        </w:rPr>
      </w:pPr>
      <w:r w:rsidRPr="00F1516B">
        <w:rPr>
          <w:rFonts w:ascii="Marianne" w:hAnsi="Marianne" w:cs="Arial"/>
          <w:sz w:val="18"/>
          <w:szCs w:val="18"/>
        </w:rPr>
        <w:t>Il doit s’écouler au moins deux jours entre l’entretien préalable au licenciement et la notification du licenciement par l’employeur. Cette notification est obligatoirement faite par lettre recommandée avec accusé de réception. Le licenciement prend effet dès la notification de ce dernier (première présentation de la lettre).</w:t>
      </w:r>
    </w:p>
    <w:p w14:paraId="673171C4" w14:textId="77777777" w:rsidR="0042265D" w:rsidRPr="00F1516B" w:rsidRDefault="0042265D" w:rsidP="00F1516B">
      <w:pPr>
        <w:keepNext/>
        <w:outlineLvl w:val="1"/>
        <w:rPr>
          <w:rFonts w:ascii="Marianne" w:hAnsi="Marianne"/>
          <w:color w:val="231F20"/>
          <w:sz w:val="18"/>
          <w:szCs w:val="18"/>
        </w:rPr>
      </w:pPr>
    </w:p>
    <w:p w14:paraId="138D5132" w14:textId="76A7F250" w:rsidR="0042265D" w:rsidRP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226260" w:rsidRPr="00F1516B">
        <w:rPr>
          <w:rFonts w:ascii="Marianne" w:hAnsi="Marianne" w:cs="Arial"/>
          <w:color w:val="000091"/>
          <w:sz w:val="18"/>
          <w:szCs w:val="18"/>
        </w:rPr>
        <w:t>À</w:t>
      </w:r>
      <w:r w:rsidR="0042265D" w:rsidRPr="00F1516B">
        <w:rPr>
          <w:rFonts w:ascii="Marianne" w:hAnsi="Marianne" w:cs="Arial"/>
          <w:color w:val="000091"/>
          <w:sz w:val="18"/>
          <w:szCs w:val="18"/>
        </w:rPr>
        <w:t xml:space="preserve"> savoir </w:t>
      </w:r>
    </w:p>
    <w:p w14:paraId="6FB6A926" w14:textId="692AB592" w:rsidR="0042265D" w:rsidRPr="00F1516B" w:rsidRDefault="0042265D" w:rsidP="008B4E1D">
      <w:pPr>
        <w:pStyle w:val="Paragraphedeliste"/>
        <w:keepNext/>
        <w:numPr>
          <w:ilvl w:val="0"/>
          <w:numId w:val="20"/>
        </w:numPr>
        <w:ind w:left="426" w:hanging="284"/>
        <w:outlineLvl w:val="1"/>
        <w:rPr>
          <w:rFonts w:ascii="Marianne" w:hAnsi="Marianne" w:cs="Arial"/>
          <w:sz w:val="18"/>
          <w:szCs w:val="18"/>
        </w:rPr>
      </w:pPr>
      <w:r w:rsidRPr="00F1516B">
        <w:rPr>
          <w:rFonts w:ascii="Marianne" w:hAnsi="Marianne" w:cs="Arial"/>
          <w:sz w:val="18"/>
          <w:szCs w:val="18"/>
        </w:rPr>
        <w:t>Dans les quinze jours suivant la notification du licenciement, le salarié peut, par lettre recommandée avec a</w:t>
      </w:r>
      <w:r w:rsidR="004C49A2">
        <w:rPr>
          <w:rFonts w:ascii="Marianne" w:hAnsi="Marianne" w:cs="Arial"/>
          <w:sz w:val="18"/>
          <w:szCs w:val="18"/>
        </w:rPr>
        <w:t>ccusé</w:t>
      </w:r>
      <w:r w:rsidRPr="00F1516B">
        <w:rPr>
          <w:rFonts w:ascii="Marianne" w:hAnsi="Marianne" w:cs="Arial"/>
          <w:sz w:val="18"/>
          <w:szCs w:val="18"/>
        </w:rPr>
        <w:t xml:space="preserve"> de réception ou remise contre récépissé, demander à l'employeur des précisions sur les motifs énoncés dans la lettre de licenciement. L'employeur dispose d'un délai de quinze jours après la réception de la demande du salarié pour apporter des précisions s'il le souhaite. </w:t>
      </w:r>
    </w:p>
    <w:p w14:paraId="3EA367AA" w14:textId="121FBDCA" w:rsidR="004F3A39" w:rsidRPr="00F1516B" w:rsidRDefault="0042265D" w:rsidP="008B4E1D">
      <w:pPr>
        <w:pStyle w:val="Paragraphedeliste"/>
        <w:keepNext/>
        <w:numPr>
          <w:ilvl w:val="0"/>
          <w:numId w:val="20"/>
        </w:numPr>
        <w:ind w:left="426" w:hanging="284"/>
        <w:outlineLvl w:val="1"/>
        <w:rPr>
          <w:rFonts w:ascii="Marianne" w:hAnsi="Marianne" w:cs="Arial"/>
          <w:sz w:val="18"/>
          <w:szCs w:val="18"/>
        </w:rPr>
      </w:pPr>
      <w:r w:rsidRPr="00F1516B">
        <w:rPr>
          <w:rFonts w:ascii="Marianne" w:hAnsi="Marianne" w:cs="Arial"/>
          <w:sz w:val="18"/>
          <w:szCs w:val="18"/>
        </w:rPr>
        <w:t>L’autorisation de l’inspecteur du travail est requise pour le licenciement des salariés représentants du personnel ou détenteurs d'un mandat protecteur.</w:t>
      </w:r>
    </w:p>
    <w:p w14:paraId="353E4A96" w14:textId="382EF0EB" w:rsidR="004F3A39" w:rsidRPr="00F1516B" w:rsidRDefault="004F3A39" w:rsidP="00F1516B">
      <w:pPr>
        <w:rPr>
          <w:rFonts w:ascii="Marianne" w:hAnsi="Marianne" w:cs="Arial"/>
          <w:sz w:val="18"/>
          <w:szCs w:val="18"/>
        </w:rPr>
      </w:pPr>
    </w:p>
    <w:p w14:paraId="2C6E399D" w14:textId="3CFDF172" w:rsidR="004F3A39" w:rsidRPr="00F1516B" w:rsidRDefault="004F3A39" w:rsidP="008B4E1D">
      <w:pPr>
        <w:pStyle w:val="Titre2"/>
        <w:numPr>
          <w:ilvl w:val="0"/>
          <w:numId w:val="18"/>
        </w:numPr>
        <w:ind w:left="284" w:hanging="284"/>
        <w:rPr>
          <w:rFonts w:ascii="Marianne" w:hAnsi="Marianne" w:cs="Arial"/>
          <w:sz w:val="24"/>
          <w:szCs w:val="24"/>
        </w:rPr>
      </w:pPr>
      <w:r w:rsidRPr="00F1516B">
        <w:rPr>
          <w:rFonts w:ascii="Marianne" w:hAnsi="Marianne" w:cs="Arial"/>
          <w:sz w:val="24"/>
          <w:szCs w:val="24"/>
        </w:rPr>
        <w:t>Les ind</w:t>
      </w:r>
      <w:r w:rsidR="004C49A2">
        <w:rPr>
          <w:rFonts w:ascii="Marianne" w:hAnsi="Marianne" w:cs="Arial"/>
          <w:sz w:val="24"/>
          <w:szCs w:val="24"/>
        </w:rPr>
        <w:t>e</w:t>
      </w:r>
      <w:r w:rsidRPr="00F1516B">
        <w:rPr>
          <w:rFonts w:ascii="Marianne" w:hAnsi="Marianne" w:cs="Arial"/>
          <w:sz w:val="24"/>
          <w:szCs w:val="24"/>
        </w:rPr>
        <w:t>mnités auxquelles vous ave</w:t>
      </w:r>
      <w:r w:rsidR="004C49A2">
        <w:rPr>
          <w:rFonts w:ascii="Marianne" w:hAnsi="Marianne" w:cs="Arial"/>
          <w:sz w:val="24"/>
          <w:szCs w:val="24"/>
        </w:rPr>
        <w:t>z</w:t>
      </w:r>
      <w:r w:rsidRPr="00F1516B">
        <w:rPr>
          <w:rFonts w:ascii="Marianne" w:hAnsi="Marianne" w:cs="Arial"/>
          <w:sz w:val="24"/>
          <w:szCs w:val="24"/>
        </w:rPr>
        <w:t xml:space="preserve"> droit</w:t>
      </w:r>
    </w:p>
    <w:p w14:paraId="447331DE" w14:textId="77777777" w:rsidR="004F3A39" w:rsidRPr="00804894" w:rsidRDefault="004F3A39" w:rsidP="00095849">
      <w:pPr>
        <w:rPr>
          <w:rFonts w:ascii="Marianne" w:hAnsi="Marianne" w:cs="Arial"/>
          <w:sz w:val="18"/>
        </w:rPr>
      </w:pPr>
    </w:p>
    <w:p w14:paraId="70A2913F" w14:textId="1CA7478A" w:rsidR="004F3A39" w:rsidRPr="00F1516B" w:rsidRDefault="004F3A39" w:rsidP="00F1516B">
      <w:pPr>
        <w:rPr>
          <w:rFonts w:ascii="Marianne" w:hAnsi="Marianne" w:cs="Arial"/>
          <w:sz w:val="18"/>
          <w:szCs w:val="18"/>
        </w:rPr>
      </w:pPr>
      <w:r w:rsidRPr="00F1516B">
        <w:rPr>
          <w:rFonts w:ascii="Marianne" w:hAnsi="Marianne" w:cs="Arial"/>
          <w:sz w:val="18"/>
          <w:szCs w:val="18"/>
        </w:rPr>
        <w:t>Lorsque vous faites l'objet d'un licenciement pour inaptitude d'origine professionnelle, vous pouvez prétendre</w:t>
      </w:r>
      <w:r w:rsidR="00F1516B" w:rsidRPr="00F1516B">
        <w:rPr>
          <w:rFonts w:ascii="Marianne" w:hAnsi="Marianne" w:cs="Arial"/>
          <w:sz w:val="18"/>
          <w:szCs w:val="18"/>
        </w:rPr>
        <w:t xml:space="preserve"> </w:t>
      </w:r>
      <w:r w:rsidRPr="00F1516B">
        <w:rPr>
          <w:rFonts w:ascii="Marianne" w:hAnsi="Marianne" w:cs="Arial"/>
          <w:sz w:val="18"/>
          <w:szCs w:val="18"/>
        </w:rPr>
        <w:t>à</w:t>
      </w:r>
      <w:r w:rsidR="00F1516B" w:rsidRPr="00F1516B">
        <w:rPr>
          <w:rFonts w:ascii="Marianne" w:hAnsi="Marianne" w:cs="Arial"/>
          <w:sz w:val="18"/>
          <w:szCs w:val="18"/>
        </w:rPr>
        <w:t> </w:t>
      </w:r>
      <w:r w:rsidRPr="00F1516B">
        <w:rPr>
          <w:rFonts w:ascii="Marianne" w:hAnsi="Marianne" w:cs="Arial"/>
          <w:sz w:val="18"/>
          <w:szCs w:val="18"/>
        </w:rPr>
        <w:t xml:space="preserve">: </w:t>
      </w:r>
    </w:p>
    <w:p w14:paraId="7275D405" w14:textId="77777777" w:rsidR="004F3A39" w:rsidRPr="00F1516B" w:rsidRDefault="004F3A39" w:rsidP="00F1516B">
      <w:pPr>
        <w:rPr>
          <w:rFonts w:ascii="Marianne" w:hAnsi="Marianne" w:cs="Arial"/>
          <w:sz w:val="18"/>
          <w:szCs w:val="18"/>
        </w:rPr>
      </w:pPr>
    </w:p>
    <w:p w14:paraId="144A4F72" w14:textId="3EE72B96" w:rsidR="00F1516B" w:rsidRDefault="006B6E72" w:rsidP="00F1516B">
      <w:pPr>
        <w:pStyle w:val="Titre3"/>
        <w:spacing w:line="240" w:lineRule="auto"/>
        <w:rPr>
          <w:rFonts w:ascii="Marianne" w:hAnsi="Marianne" w:cs="Arial"/>
          <w:color w:val="000091"/>
          <w:sz w:val="18"/>
          <w:szCs w:val="18"/>
        </w:rPr>
      </w:pPr>
      <w:r>
        <w:rPr>
          <w:rFonts w:ascii="Marianne" w:hAnsi="Marianne"/>
          <w:sz w:val="18"/>
          <w:szCs w:val="18"/>
        </w:rPr>
        <w:sym w:font="Symbol" w:char="F0B7"/>
      </w:r>
      <w:r>
        <w:rPr>
          <w:rFonts w:ascii="Marianne" w:hAnsi="Marianne"/>
          <w:sz w:val="18"/>
          <w:szCs w:val="18"/>
        </w:rPr>
        <w:t xml:space="preserve"> </w:t>
      </w:r>
      <w:r w:rsidR="004F3A39" w:rsidRPr="00F1516B">
        <w:rPr>
          <w:rFonts w:ascii="Marianne" w:hAnsi="Marianne" w:cs="Arial"/>
          <w:color w:val="000091"/>
          <w:sz w:val="18"/>
          <w:szCs w:val="18"/>
        </w:rPr>
        <w:t>L’indemnité spéciale de licenciement (sauf refus abusif de la proposition de reclassement)</w:t>
      </w:r>
    </w:p>
    <w:p w14:paraId="466A3A3E" w14:textId="75A9F5DE" w:rsidR="004F3A39" w:rsidRPr="005B1FFE" w:rsidRDefault="004F3A39" w:rsidP="00F1516B">
      <w:pPr>
        <w:pStyle w:val="Titre3"/>
        <w:spacing w:line="240" w:lineRule="auto"/>
        <w:rPr>
          <w:rFonts w:ascii="Marianne" w:hAnsi="Marianne" w:cs="Arial"/>
          <w:b w:val="0"/>
          <w:bCs/>
          <w:color w:val="auto"/>
          <w:sz w:val="18"/>
          <w:szCs w:val="18"/>
        </w:rPr>
      </w:pPr>
      <w:r w:rsidRPr="005B1FFE">
        <w:rPr>
          <w:rFonts w:ascii="Marianne" w:hAnsi="Marianne" w:cs="Arial"/>
          <w:b w:val="0"/>
          <w:bCs/>
          <w:color w:val="auto"/>
          <w:sz w:val="18"/>
          <w:szCs w:val="18"/>
        </w:rPr>
        <w:t>Lorsque vous faites l'objet d'un licenciement pour inaptitude d'origine professionnelle, vous avez droit à une indemnité spéciale de licenciement d'un montant au moins égal au double de l'indemnité légale de licenciement.</w:t>
      </w:r>
    </w:p>
    <w:p w14:paraId="38BA13D2" w14:textId="1A574F86"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lastRenderedPageBreak/>
        <w:t xml:space="preserve">L'indemnité de licenciement, dite </w:t>
      </w:r>
      <w:r w:rsidR="003C2495">
        <w:rPr>
          <w:rFonts w:cs="Arial"/>
          <w:sz w:val="18"/>
          <w:szCs w:val="18"/>
        </w:rPr>
        <w:t>ʺ</w:t>
      </w:r>
      <w:r w:rsidRPr="00F1516B">
        <w:rPr>
          <w:rFonts w:ascii="Marianne" w:hAnsi="Marianne" w:cs="Arial"/>
          <w:sz w:val="18"/>
          <w:szCs w:val="18"/>
        </w:rPr>
        <w:t>indemnité légale</w:t>
      </w:r>
      <w:r w:rsidR="003C2495">
        <w:rPr>
          <w:rFonts w:cs="Arial"/>
          <w:sz w:val="18"/>
          <w:szCs w:val="18"/>
        </w:rPr>
        <w:t>ʺ</w:t>
      </w:r>
      <w:r w:rsidRPr="00F1516B">
        <w:rPr>
          <w:rFonts w:ascii="Marianne" w:hAnsi="Marianne" w:cs="Arial"/>
          <w:sz w:val="18"/>
          <w:szCs w:val="18"/>
        </w:rPr>
        <w:t>, ne peut être inférieure à</w:t>
      </w:r>
      <w:r w:rsidR="005B1FFE">
        <w:rPr>
          <w:rFonts w:ascii="Marianne" w:hAnsi="Marianne" w:cs="Arial"/>
          <w:sz w:val="18"/>
          <w:szCs w:val="18"/>
        </w:rPr>
        <w:t> </w:t>
      </w:r>
      <w:r w:rsidRPr="00F1516B">
        <w:rPr>
          <w:rFonts w:ascii="Marianne" w:hAnsi="Marianne" w:cs="Arial"/>
          <w:sz w:val="18"/>
          <w:szCs w:val="18"/>
        </w:rPr>
        <w:t>:</w:t>
      </w:r>
    </w:p>
    <w:p w14:paraId="55971F0D" w14:textId="23AC7DE1" w:rsidR="004F3A39" w:rsidRPr="00F1516B" w:rsidRDefault="004F3A39" w:rsidP="008B4E1D">
      <w:pPr>
        <w:keepNext/>
        <w:numPr>
          <w:ilvl w:val="0"/>
          <w:numId w:val="21"/>
        </w:numPr>
        <w:ind w:left="426" w:hanging="284"/>
        <w:outlineLvl w:val="1"/>
        <w:rPr>
          <w:rFonts w:ascii="Marianne" w:hAnsi="Marianne" w:cs="Arial"/>
          <w:sz w:val="18"/>
          <w:szCs w:val="18"/>
        </w:rPr>
      </w:pPr>
      <w:r w:rsidRPr="00F1516B">
        <w:rPr>
          <w:rFonts w:ascii="Marianne" w:hAnsi="Marianne" w:cs="Arial"/>
          <w:sz w:val="18"/>
          <w:szCs w:val="18"/>
        </w:rPr>
        <w:t>1/4 de mois de salaire par année d'ancienneté pour les années jusqu'à 10 ans</w:t>
      </w:r>
      <w:r w:rsidR="005B1FFE">
        <w:rPr>
          <w:rFonts w:ascii="Marianne" w:hAnsi="Marianne" w:cs="Arial"/>
          <w:sz w:val="18"/>
          <w:szCs w:val="18"/>
        </w:rPr>
        <w:t> </w:t>
      </w:r>
      <w:r w:rsidRPr="00F1516B">
        <w:rPr>
          <w:rFonts w:ascii="Marianne" w:hAnsi="Marianne" w:cs="Arial"/>
          <w:sz w:val="18"/>
          <w:szCs w:val="18"/>
        </w:rPr>
        <w:t>;</w:t>
      </w:r>
    </w:p>
    <w:p w14:paraId="218F25AB" w14:textId="77777777" w:rsidR="004F3A39" w:rsidRPr="00F1516B" w:rsidRDefault="004F3A39" w:rsidP="008B4E1D">
      <w:pPr>
        <w:keepNext/>
        <w:numPr>
          <w:ilvl w:val="0"/>
          <w:numId w:val="21"/>
        </w:numPr>
        <w:ind w:left="426" w:hanging="284"/>
        <w:outlineLvl w:val="1"/>
        <w:rPr>
          <w:rFonts w:ascii="Marianne" w:hAnsi="Marianne" w:cs="Arial"/>
          <w:sz w:val="18"/>
          <w:szCs w:val="18"/>
        </w:rPr>
      </w:pPr>
      <w:r w:rsidRPr="00F1516B">
        <w:rPr>
          <w:rFonts w:ascii="Marianne" w:hAnsi="Marianne" w:cs="Arial"/>
          <w:sz w:val="18"/>
          <w:szCs w:val="18"/>
        </w:rPr>
        <w:t>1/3 de mois de salaire par année d'ancienneté pour les années à partir de 10 ans.</w:t>
      </w:r>
    </w:p>
    <w:p w14:paraId="0BA4D2D6" w14:textId="77777777" w:rsidR="004F3A39" w:rsidRPr="00F1516B" w:rsidRDefault="004F3A39" w:rsidP="00F1516B">
      <w:pPr>
        <w:keepNext/>
        <w:outlineLvl w:val="1"/>
        <w:rPr>
          <w:rFonts w:ascii="Marianne" w:hAnsi="Marianne" w:cs="Arial"/>
          <w:sz w:val="18"/>
          <w:szCs w:val="18"/>
        </w:rPr>
      </w:pPr>
    </w:p>
    <w:p w14:paraId="2E36442C" w14:textId="4C27BE62" w:rsidR="004F3A39" w:rsidRPr="00F1516B" w:rsidRDefault="004F3A39" w:rsidP="00F1516B">
      <w:pPr>
        <w:keepNext/>
        <w:outlineLvl w:val="1"/>
        <w:rPr>
          <w:rFonts w:ascii="Marianne" w:hAnsi="Marianne" w:cs="Arial"/>
          <w:bCs/>
          <w:sz w:val="18"/>
          <w:szCs w:val="18"/>
        </w:rPr>
      </w:pPr>
      <w:r w:rsidRPr="00F1516B">
        <w:rPr>
          <w:rFonts w:ascii="Marianne" w:hAnsi="Marianne" w:cs="Arial"/>
          <w:sz w:val="18"/>
          <w:szCs w:val="18"/>
        </w:rPr>
        <w:t>Cette indemnité est calculée à partir des salaires bruts précédant le licenciement (si le salarié</w:t>
      </w:r>
      <w:r w:rsidRPr="00F1516B">
        <w:rPr>
          <w:rFonts w:ascii="Marianne" w:eastAsia="Gill Sans MT" w:hAnsi="Marianne" w:cs="Gill Sans MT"/>
          <w:color w:val="231F20"/>
          <w:sz w:val="18"/>
          <w:szCs w:val="18"/>
          <w:lang w:eastAsia="en-US"/>
        </w:rPr>
        <w:t xml:space="preserve"> </w:t>
      </w:r>
      <w:r w:rsidRPr="00F1516B">
        <w:rPr>
          <w:rFonts w:ascii="Marianne" w:hAnsi="Marianne" w:cs="Arial"/>
          <w:bCs/>
          <w:sz w:val="18"/>
          <w:szCs w:val="18"/>
        </w:rPr>
        <w:t>est passé d’un temps complet à un temps partiel, ou inversement, le calcul est proportionnel à la durée de chaque période).</w:t>
      </w:r>
    </w:p>
    <w:p w14:paraId="72E204DA" w14:textId="77777777" w:rsidR="004F3A39" w:rsidRPr="00F1516B" w:rsidRDefault="004F3A39" w:rsidP="00F1516B">
      <w:pPr>
        <w:keepNext/>
        <w:outlineLvl w:val="1"/>
        <w:rPr>
          <w:rFonts w:ascii="Marianne" w:hAnsi="Marianne" w:cs="Arial"/>
          <w:sz w:val="18"/>
          <w:szCs w:val="18"/>
        </w:rPr>
      </w:pPr>
    </w:p>
    <w:p w14:paraId="63E11A3A" w14:textId="19762851"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t>Le salaire pris en compte est appelé salaire de référence. Il est déterminé, selon la formule la plus avantageuse, soit</w:t>
      </w:r>
      <w:r w:rsidR="004C49A2">
        <w:rPr>
          <w:rFonts w:ascii="Marianne" w:hAnsi="Marianne" w:cs="Arial"/>
          <w:sz w:val="18"/>
          <w:szCs w:val="18"/>
        </w:rPr>
        <w:t xml:space="preserve"> par</w:t>
      </w:r>
      <w:r w:rsidRPr="00F1516B">
        <w:rPr>
          <w:rFonts w:ascii="Marianne" w:hAnsi="Marianne" w:cs="Arial"/>
          <w:sz w:val="18"/>
          <w:szCs w:val="18"/>
        </w:rPr>
        <w:t xml:space="preserve"> la moyenne mensuelle des 12 derniers mois précédant le licenciement, soit </w:t>
      </w:r>
      <w:r w:rsidR="004C49A2">
        <w:rPr>
          <w:rFonts w:ascii="Marianne" w:hAnsi="Marianne" w:cs="Arial"/>
          <w:sz w:val="18"/>
          <w:szCs w:val="18"/>
        </w:rPr>
        <w:t xml:space="preserve">par </w:t>
      </w:r>
      <w:r w:rsidRPr="00F1516B">
        <w:rPr>
          <w:rFonts w:ascii="Marianne" w:hAnsi="Marianne" w:cs="Arial"/>
          <w:sz w:val="18"/>
          <w:szCs w:val="18"/>
        </w:rPr>
        <w:t>la moyenne mensuelle des 3 derniers mois. Dans ce cas, les primes et gratifications exceptionnelles ou annuelles sont prises en compte en proportion du temps de travail effectué. Si une prime annuelle a été perçue, il faut ajouter 1/12</w:t>
      </w:r>
      <w:r w:rsidR="005B1FFE" w:rsidRPr="005B1FFE">
        <w:rPr>
          <w:rFonts w:ascii="Marianne" w:hAnsi="Marianne" w:cs="Arial"/>
          <w:sz w:val="18"/>
          <w:szCs w:val="18"/>
          <w:vertAlign w:val="superscript"/>
        </w:rPr>
        <w:t>ème</w:t>
      </w:r>
      <w:r w:rsidR="005B1FFE">
        <w:rPr>
          <w:rFonts w:ascii="Marianne" w:hAnsi="Marianne" w:cs="Arial"/>
          <w:sz w:val="18"/>
          <w:szCs w:val="18"/>
        </w:rPr>
        <w:t xml:space="preserve"> </w:t>
      </w:r>
      <w:r w:rsidRPr="00F1516B">
        <w:rPr>
          <w:rFonts w:ascii="Marianne" w:hAnsi="Marianne" w:cs="Arial"/>
          <w:sz w:val="18"/>
          <w:szCs w:val="18"/>
        </w:rPr>
        <w:t>du montant de la prime à chacun des 3 derniers mois de référence.</w:t>
      </w:r>
    </w:p>
    <w:p w14:paraId="4DB806CD" w14:textId="77777777" w:rsidR="004F3A39" w:rsidRPr="00F1516B" w:rsidRDefault="004F3A39" w:rsidP="00F1516B">
      <w:pPr>
        <w:keepNext/>
        <w:outlineLvl w:val="1"/>
        <w:rPr>
          <w:rFonts w:ascii="Marianne" w:hAnsi="Marianne" w:cs="Arial"/>
          <w:sz w:val="18"/>
          <w:szCs w:val="18"/>
        </w:rPr>
      </w:pPr>
    </w:p>
    <w:p w14:paraId="27E9B73F" w14:textId="2A77F0B1"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t>Certaines conventions collectives prévoyant une indemnité de licenciement plus importante que celle qui est prévue par le code du travail, il convient de comparer les deux (indemnité conventionnelle et indemnité spéciale) car l’employeur devra vous appliquer la plus favorable des deux.</w:t>
      </w:r>
    </w:p>
    <w:p w14:paraId="565979E3" w14:textId="26E56A67" w:rsidR="004F3A39" w:rsidRPr="00F1516B" w:rsidRDefault="004F3A39" w:rsidP="00F1516B">
      <w:pPr>
        <w:keepNext/>
        <w:outlineLvl w:val="1"/>
        <w:rPr>
          <w:rFonts w:ascii="Marianne" w:hAnsi="Marianne" w:cs="Arial"/>
          <w:sz w:val="18"/>
          <w:szCs w:val="18"/>
        </w:rPr>
      </w:pPr>
    </w:p>
    <w:p w14:paraId="70106EC0" w14:textId="06C11551" w:rsidR="004F3A39" w:rsidRPr="00F1516B" w:rsidRDefault="006B6E72" w:rsidP="00F1516B">
      <w:pPr>
        <w:keepNext/>
        <w:outlineLvl w:val="1"/>
        <w:rPr>
          <w:rFonts w:ascii="Marianne" w:hAnsi="Marianne" w:cs="Arial"/>
          <w:b/>
          <w:color w:val="000091"/>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F3A39" w:rsidRPr="00F1516B">
        <w:rPr>
          <w:rFonts w:ascii="Marianne" w:hAnsi="Marianne" w:cs="Arial"/>
          <w:b/>
          <w:color w:val="000091"/>
          <w:sz w:val="18"/>
          <w:szCs w:val="18"/>
        </w:rPr>
        <w:t>L’indemnité compensatrice de préavis</w:t>
      </w:r>
    </w:p>
    <w:p w14:paraId="4A2FC244" w14:textId="18C609EA" w:rsidR="004F3A39" w:rsidRPr="00F1516B" w:rsidRDefault="004F3A39" w:rsidP="00F1516B">
      <w:pPr>
        <w:keepNext/>
        <w:outlineLvl w:val="1"/>
        <w:rPr>
          <w:rFonts w:ascii="Marianne" w:hAnsi="Marianne" w:cs="Arial"/>
          <w:bCs/>
          <w:sz w:val="18"/>
          <w:szCs w:val="18"/>
        </w:rPr>
      </w:pPr>
      <w:r w:rsidRPr="00F1516B">
        <w:rPr>
          <w:rFonts w:ascii="Marianne" w:hAnsi="Marianne" w:cs="Arial"/>
          <w:sz w:val="18"/>
          <w:szCs w:val="18"/>
        </w:rPr>
        <w:t>Lorsque vous faites l'objet d'un</w:t>
      </w:r>
      <w:r w:rsidRPr="00F1516B">
        <w:rPr>
          <w:rFonts w:ascii="Marianne" w:hAnsi="Marianne" w:cs="Arial"/>
          <w:bCs/>
          <w:sz w:val="18"/>
          <w:szCs w:val="18"/>
        </w:rPr>
        <w:t xml:space="preserve"> licenciement pour inaptitude d’origine professionnelle</w:t>
      </w:r>
      <w:r w:rsidR="00226FAA">
        <w:rPr>
          <w:rFonts w:ascii="Marianne" w:hAnsi="Marianne" w:cs="Arial"/>
          <w:bCs/>
          <w:sz w:val="18"/>
          <w:szCs w:val="18"/>
        </w:rPr>
        <w:t>, ce dernier</w:t>
      </w:r>
      <w:r w:rsidRPr="00F1516B">
        <w:rPr>
          <w:rFonts w:ascii="Marianne" w:hAnsi="Marianne" w:cs="Arial"/>
          <w:bCs/>
          <w:sz w:val="18"/>
          <w:szCs w:val="18"/>
        </w:rPr>
        <w:t xml:space="preserve"> vous donne également droit à une indemnité compensatrice de préavis (article L. 1226-14 du code du travail).</w:t>
      </w:r>
    </w:p>
    <w:p w14:paraId="451255E5" w14:textId="77777777" w:rsidR="004F3A39" w:rsidRPr="00F1516B" w:rsidRDefault="004F3A39" w:rsidP="00F1516B">
      <w:pPr>
        <w:keepNext/>
        <w:outlineLvl w:val="1"/>
        <w:rPr>
          <w:rFonts w:ascii="Marianne" w:hAnsi="Marianne" w:cs="Arial"/>
          <w:bCs/>
          <w:sz w:val="18"/>
          <w:szCs w:val="18"/>
        </w:rPr>
      </w:pPr>
    </w:p>
    <w:p w14:paraId="105F8B09" w14:textId="385B6F49" w:rsidR="004F3A39" w:rsidRPr="00F1516B" w:rsidRDefault="006B6E72" w:rsidP="00F1516B">
      <w:pPr>
        <w:keepNext/>
        <w:outlineLvl w:val="1"/>
        <w:rPr>
          <w:rFonts w:ascii="Marianne" w:hAnsi="Marianne" w:cs="Arial"/>
          <w:b/>
          <w:color w:val="000091"/>
          <w:sz w:val="18"/>
          <w:szCs w:val="18"/>
        </w:rPr>
      </w:pPr>
      <w:r w:rsidRPr="003C2495">
        <w:rPr>
          <w:rFonts w:ascii="Marianne" w:hAnsi="Marianne"/>
          <w:color w:val="000092"/>
          <w:sz w:val="18"/>
          <w:szCs w:val="18"/>
        </w:rPr>
        <w:sym w:font="Symbol" w:char="F0B7"/>
      </w:r>
      <w:r w:rsidRPr="003C2495">
        <w:rPr>
          <w:rFonts w:ascii="Marianne" w:hAnsi="Marianne"/>
          <w:color w:val="000092"/>
          <w:sz w:val="18"/>
          <w:szCs w:val="18"/>
        </w:rPr>
        <w:t xml:space="preserve"> </w:t>
      </w:r>
      <w:r w:rsidR="004F3A39" w:rsidRPr="00F1516B">
        <w:rPr>
          <w:rFonts w:ascii="Marianne" w:hAnsi="Marianne" w:cs="Arial"/>
          <w:b/>
          <w:color w:val="000091"/>
          <w:sz w:val="18"/>
          <w:szCs w:val="18"/>
        </w:rPr>
        <w:t>L’indemnité compensatrice de congés payés</w:t>
      </w:r>
    </w:p>
    <w:p w14:paraId="6F0370AD" w14:textId="2C8B55BF" w:rsidR="004F3A39" w:rsidRPr="00F1516B" w:rsidRDefault="004F3A39" w:rsidP="00F1516B">
      <w:pPr>
        <w:keepNext/>
        <w:outlineLvl w:val="1"/>
        <w:rPr>
          <w:rFonts w:ascii="Marianne" w:hAnsi="Marianne" w:cs="Arial"/>
          <w:sz w:val="18"/>
          <w:szCs w:val="18"/>
        </w:rPr>
      </w:pPr>
      <w:r w:rsidRPr="00F1516B">
        <w:rPr>
          <w:rFonts w:ascii="Marianne" w:hAnsi="Marianne" w:cs="Arial"/>
          <w:sz w:val="18"/>
          <w:szCs w:val="18"/>
        </w:rPr>
        <w:t xml:space="preserve">Les congés payés qui n’ont pas pu être pris du fait d’un arrêt maladie, d’un </w:t>
      </w:r>
      <w:r w:rsidR="003775C6">
        <w:rPr>
          <w:rFonts w:ascii="Marianne" w:hAnsi="Marianne" w:cs="Arial"/>
          <w:sz w:val="18"/>
          <w:szCs w:val="18"/>
        </w:rPr>
        <w:t>accident du travail</w:t>
      </w:r>
      <w:r w:rsidRPr="00F1516B">
        <w:rPr>
          <w:rFonts w:ascii="Marianne" w:hAnsi="Marianne" w:cs="Arial"/>
          <w:sz w:val="18"/>
          <w:szCs w:val="18"/>
        </w:rPr>
        <w:t xml:space="preserve"> ou d’une maladie professionnelle doivent être reportés à la reprise du travail dans la limite d'un délai de 15 mois (sous réserve que l'employeur ait informé le salarié de ses droits) ou indemnisés, en cas de licenciement pour inaptitude (</w:t>
      </w:r>
      <w:hyperlink r:id="rId29" w:history="1">
        <w:r w:rsidRPr="00F1516B">
          <w:rPr>
            <w:rStyle w:val="Lienhypertexte"/>
            <w:rFonts w:ascii="Marianne" w:hAnsi="Marianne" w:cs="Arial"/>
            <w:sz w:val="18"/>
            <w:szCs w:val="18"/>
          </w:rPr>
          <w:t>directive européenne 2003/88/CE</w:t>
        </w:r>
      </w:hyperlink>
      <w:r w:rsidRPr="00F1516B">
        <w:rPr>
          <w:rFonts w:ascii="Marianne" w:hAnsi="Marianne" w:cs="Arial"/>
          <w:sz w:val="18"/>
          <w:szCs w:val="18"/>
        </w:rPr>
        <w:t xml:space="preserve"> + CJCE 20.01.2009)</w:t>
      </w:r>
    </w:p>
    <w:p w14:paraId="3502AA59" w14:textId="77777777" w:rsidR="00F1516B" w:rsidRDefault="00F1516B" w:rsidP="00095849">
      <w:pPr>
        <w:keepNext/>
        <w:outlineLvl w:val="1"/>
        <w:rPr>
          <w:rFonts w:ascii="Marianne" w:hAnsi="Marianne" w:cs="Arial"/>
          <w:sz w:val="18"/>
        </w:rPr>
        <w:sectPr w:rsidR="00F1516B" w:rsidSect="00740DFC">
          <w:pgSz w:w="11906" w:h="16838" w:code="9"/>
          <w:pgMar w:top="1417" w:right="1417" w:bottom="1417" w:left="1417" w:header="567" w:footer="567" w:gutter="0"/>
          <w:cols w:space="708"/>
          <w:docGrid w:linePitch="360"/>
        </w:sectPr>
      </w:pPr>
    </w:p>
    <w:p w14:paraId="6A7D800D" w14:textId="77777777" w:rsidR="007B35C2" w:rsidRPr="007B35C2" w:rsidRDefault="004F3A39" w:rsidP="007B35C2">
      <w:pPr>
        <w:pStyle w:val="Titre1"/>
        <w:rPr>
          <w:rFonts w:ascii="Marianne" w:hAnsi="Marianne" w:cs="Arial"/>
          <w:sz w:val="32"/>
          <w:szCs w:val="32"/>
        </w:rPr>
      </w:pPr>
      <w:r w:rsidRPr="007B35C2">
        <w:rPr>
          <w:rFonts w:ascii="Marianne" w:hAnsi="Marianne" w:cs="Arial"/>
          <w:sz w:val="32"/>
          <w:szCs w:val="32"/>
        </w:rPr>
        <w:lastRenderedPageBreak/>
        <w:t xml:space="preserve">Fiche </w:t>
      </w:r>
      <w:r w:rsidR="005A77BF" w:rsidRPr="007B35C2">
        <w:rPr>
          <w:rFonts w:ascii="Marianne" w:hAnsi="Marianne" w:cs="Arial"/>
          <w:sz w:val="32"/>
          <w:szCs w:val="32"/>
        </w:rPr>
        <w:t>7</w:t>
      </w:r>
      <w:r w:rsidR="007B35C2" w:rsidRPr="007B35C2">
        <w:rPr>
          <w:rFonts w:ascii="Marianne" w:hAnsi="Marianne" w:cs="Arial"/>
          <w:sz w:val="32"/>
          <w:szCs w:val="32"/>
        </w:rPr>
        <w:t>.</w:t>
      </w:r>
    </w:p>
    <w:p w14:paraId="63A04115" w14:textId="6BA65BB2" w:rsidR="004F3A39" w:rsidRPr="007B35C2" w:rsidRDefault="004F3A39" w:rsidP="007B35C2">
      <w:pPr>
        <w:pStyle w:val="Titre1"/>
        <w:rPr>
          <w:rFonts w:ascii="Marianne" w:hAnsi="Marianne" w:cs="Arial"/>
          <w:sz w:val="32"/>
          <w:szCs w:val="32"/>
        </w:rPr>
      </w:pPr>
      <w:r w:rsidRPr="007B35C2">
        <w:rPr>
          <w:rFonts w:ascii="Marianne" w:hAnsi="Marianne" w:cs="Arial"/>
          <w:sz w:val="32"/>
          <w:szCs w:val="32"/>
        </w:rPr>
        <w:t xml:space="preserve">Un membre de votre famille est décédé </w:t>
      </w:r>
      <w:proofErr w:type="gramStart"/>
      <w:r w:rsidRPr="007B35C2">
        <w:rPr>
          <w:rFonts w:ascii="Marianne" w:hAnsi="Marianne" w:cs="Arial"/>
          <w:sz w:val="32"/>
          <w:szCs w:val="32"/>
        </w:rPr>
        <w:t>suite à un</w:t>
      </w:r>
      <w:proofErr w:type="gramEnd"/>
      <w:r w:rsidRPr="007B35C2">
        <w:rPr>
          <w:rFonts w:ascii="Marianne" w:hAnsi="Marianne" w:cs="Arial"/>
          <w:sz w:val="32"/>
          <w:szCs w:val="32"/>
        </w:rPr>
        <w:t xml:space="preserve"> accident du travail</w:t>
      </w:r>
    </w:p>
    <w:p w14:paraId="15EDA949" w14:textId="77777777" w:rsidR="004F3A39" w:rsidRPr="00804894" w:rsidRDefault="004F3A39" w:rsidP="00095849">
      <w:pPr>
        <w:rPr>
          <w:rFonts w:ascii="Marianne" w:hAnsi="Marianne" w:cs="Arial"/>
          <w:sz w:val="18"/>
        </w:rPr>
      </w:pPr>
    </w:p>
    <w:p w14:paraId="3BEC32B2" w14:textId="77777777" w:rsidR="004F3A39" w:rsidRPr="00804894" w:rsidRDefault="004F3A39" w:rsidP="007B35C2">
      <w:pPr>
        <w:rPr>
          <w:rFonts w:ascii="Marianne" w:hAnsi="Marianne" w:cs="Arial"/>
          <w:sz w:val="18"/>
        </w:rPr>
      </w:pPr>
    </w:p>
    <w:p w14:paraId="0E395F04" w14:textId="461B96B6" w:rsidR="004F3A39" w:rsidRPr="007B35C2" w:rsidRDefault="004F3A39" w:rsidP="008B4E1D">
      <w:pPr>
        <w:pStyle w:val="Titre2"/>
        <w:numPr>
          <w:ilvl w:val="0"/>
          <w:numId w:val="22"/>
        </w:numPr>
        <w:ind w:left="284" w:hanging="284"/>
        <w:rPr>
          <w:rFonts w:ascii="Marianne" w:hAnsi="Marianne" w:cs="Arial"/>
          <w:sz w:val="24"/>
          <w:szCs w:val="24"/>
        </w:rPr>
      </w:pPr>
      <w:r w:rsidRPr="007B35C2">
        <w:rPr>
          <w:rFonts w:ascii="Marianne" w:hAnsi="Marianne" w:cs="Arial"/>
          <w:sz w:val="24"/>
          <w:szCs w:val="24"/>
        </w:rPr>
        <w:t>Quel accompagnement psychologique peut être mis en place ?</w:t>
      </w:r>
    </w:p>
    <w:p w14:paraId="05FC578A" w14:textId="77777777" w:rsidR="004F3A39" w:rsidRPr="00804894" w:rsidRDefault="004F3A39" w:rsidP="007B35C2">
      <w:pPr>
        <w:keepNext/>
        <w:outlineLvl w:val="1"/>
        <w:rPr>
          <w:rFonts w:ascii="Marianne" w:hAnsi="Marianne" w:cs="Arial"/>
          <w:sz w:val="18"/>
        </w:rPr>
      </w:pPr>
    </w:p>
    <w:p w14:paraId="0B4EF518" w14:textId="0D42FEF1" w:rsidR="004F3A39" w:rsidRPr="00804894" w:rsidRDefault="004F3A39" w:rsidP="007B35C2">
      <w:pPr>
        <w:keepNext/>
        <w:outlineLvl w:val="1"/>
        <w:rPr>
          <w:rFonts w:ascii="Marianne" w:hAnsi="Marianne" w:cs="Arial"/>
          <w:sz w:val="18"/>
        </w:rPr>
      </w:pPr>
      <w:r w:rsidRPr="00804894">
        <w:rPr>
          <w:rFonts w:ascii="Marianne" w:hAnsi="Marianne" w:cs="Arial"/>
          <w:sz w:val="18"/>
        </w:rPr>
        <w:t xml:space="preserve">Un accompagnement psychologique peut être sollicité par les familles des victimes mais également par les salariés, collègues et témoins, le service de prévention et de santé au travail, voire la police, gendarmerie ou l’inspecteur du travail. Cette aide essentielle peut être mobilisée au stade initial de l’évènement potentiellement traumatique via le service d’urgence </w:t>
      </w:r>
      <w:r w:rsidR="002E72F4">
        <w:rPr>
          <w:rFonts w:ascii="Marianne" w:hAnsi="Marianne" w:cs="Arial"/>
          <w:sz w:val="18"/>
        </w:rPr>
        <w:t xml:space="preserve">appelé au </w:t>
      </w:r>
      <w:r w:rsidR="00371FCB">
        <w:rPr>
          <w:rFonts w:ascii="Marianne" w:hAnsi="Marianne" w:cs="Arial"/>
          <w:sz w:val="18"/>
        </w:rPr>
        <w:t>15 (ou le 112 depuis un télé</w:t>
      </w:r>
      <w:r w:rsidRPr="00804894">
        <w:rPr>
          <w:rFonts w:ascii="Marianne" w:hAnsi="Marianne" w:cs="Arial"/>
          <w:sz w:val="18"/>
        </w:rPr>
        <w:t>phone mobile). Cet accompag</w:t>
      </w:r>
      <w:r w:rsidR="00371FCB">
        <w:rPr>
          <w:rFonts w:ascii="Marianne" w:hAnsi="Marianne" w:cs="Arial"/>
          <w:sz w:val="18"/>
        </w:rPr>
        <w:t>nement est mis en œuvre par la c</w:t>
      </w:r>
      <w:r w:rsidRPr="00804894">
        <w:rPr>
          <w:rFonts w:ascii="Marianne" w:hAnsi="Marianne" w:cs="Arial"/>
          <w:sz w:val="18"/>
        </w:rPr>
        <w:t>ellule d’</w:t>
      </w:r>
      <w:r w:rsidR="003C2495">
        <w:rPr>
          <w:rFonts w:ascii="Marianne" w:hAnsi="Marianne" w:cs="Arial"/>
          <w:sz w:val="18"/>
        </w:rPr>
        <w:t>u</w:t>
      </w:r>
      <w:r w:rsidRPr="00804894">
        <w:rPr>
          <w:rFonts w:ascii="Marianne" w:hAnsi="Marianne" w:cs="Arial"/>
          <w:sz w:val="18"/>
        </w:rPr>
        <w:t xml:space="preserve">rgence </w:t>
      </w:r>
      <w:r w:rsidR="003C2495">
        <w:rPr>
          <w:rFonts w:ascii="Marianne" w:hAnsi="Marianne" w:cs="Arial"/>
          <w:sz w:val="18"/>
        </w:rPr>
        <w:t>m</w:t>
      </w:r>
      <w:r w:rsidRPr="00804894">
        <w:rPr>
          <w:rFonts w:ascii="Marianne" w:hAnsi="Marianne" w:cs="Arial"/>
          <w:sz w:val="18"/>
        </w:rPr>
        <w:t>édico-</w:t>
      </w:r>
      <w:r w:rsidR="003C2495">
        <w:rPr>
          <w:rFonts w:ascii="Marianne" w:hAnsi="Marianne" w:cs="Arial"/>
          <w:sz w:val="18"/>
        </w:rPr>
        <w:t>p</w:t>
      </w:r>
      <w:r w:rsidRPr="00804894">
        <w:rPr>
          <w:rFonts w:ascii="Marianne" w:hAnsi="Marianne" w:cs="Arial"/>
          <w:sz w:val="18"/>
        </w:rPr>
        <w:t xml:space="preserve">sychologique (CUMP) présente dans chaque département. Un accompagnement psychologique sur la durée peut ensuite être nécessaire et proposé par la CUMP. Les professionnels psychiatres libéraux ou hospitaliers ou psychologues formés </w:t>
      </w:r>
      <w:r w:rsidR="002E72F4">
        <w:rPr>
          <w:rFonts w:ascii="Marianne" w:hAnsi="Marianne" w:cs="Arial"/>
          <w:sz w:val="18"/>
        </w:rPr>
        <w:t>à ce</w:t>
      </w:r>
      <w:r w:rsidRPr="00804894">
        <w:rPr>
          <w:rFonts w:ascii="Marianne" w:hAnsi="Marianne" w:cs="Arial"/>
          <w:sz w:val="18"/>
        </w:rPr>
        <w:t xml:space="preserve"> suivi peuvent être mobilisés et consultés.</w:t>
      </w:r>
    </w:p>
    <w:p w14:paraId="091CD596" w14:textId="77777777" w:rsidR="004F3A39" w:rsidRPr="00804894" w:rsidRDefault="004F3A39" w:rsidP="007B35C2">
      <w:pPr>
        <w:keepNext/>
        <w:outlineLvl w:val="1"/>
        <w:rPr>
          <w:rFonts w:ascii="Marianne" w:hAnsi="Marianne" w:cs="Arial"/>
          <w:sz w:val="18"/>
        </w:rPr>
      </w:pPr>
    </w:p>
    <w:p w14:paraId="54DF9187" w14:textId="3A04CED9" w:rsidR="004F3A39" w:rsidRPr="007B35C2" w:rsidRDefault="004F3A39" w:rsidP="008B4E1D">
      <w:pPr>
        <w:pStyle w:val="Titre2"/>
        <w:numPr>
          <w:ilvl w:val="0"/>
          <w:numId w:val="22"/>
        </w:numPr>
        <w:ind w:left="284" w:hanging="284"/>
        <w:rPr>
          <w:rFonts w:ascii="Marianne" w:hAnsi="Marianne" w:cs="Arial"/>
          <w:sz w:val="24"/>
          <w:szCs w:val="24"/>
        </w:rPr>
      </w:pPr>
      <w:r w:rsidRPr="007B35C2">
        <w:rPr>
          <w:rFonts w:ascii="Marianne" w:hAnsi="Marianne" w:cs="Arial"/>
          <w:sz w:val="24"/>
          <w:szCs w:val="24"/>
        </w:rPr>
        <w:t>Comment sont pris en charge les frais d’obsèques ?</w:t>
      </w:r>
    </w:p>
    <w:p w14:paraId="17C1272D" w14:textId="77777777" w:rsidR="004F3A39" w:rsidRPr="00804894" w:rsidRDefault="004F3A39" w:rsidP="007B35C2">
      <w:pPr>
        <w:keepNext/>
        <w:outlineLvl w:val="1"/>
        <w:rPr>
          <w:rFonts w:ascii="Marianne" w:hAnsi="Marianne" w:cs="Arial"/>
          <w:sz w:val="18"/>
        </w:rPr>
      </w:pPr>
    </w:p>
    <w:p w14:paraId="5A46099F" w14:textId="2F05BA2D" w:rsidR="004F3A39" w:rsidRPr="00804894" w:rsidRDefault="004F3A39" w:rsidP="007B35C2">
      <w:pPr>
        <w:keepNext/>
        <w:outlineLvl w:val="1"/>
        <w:rPr>
          <w:rFonts w:ascii="Marianne" w:hAnsi="Marianne" w:cs="Arial"/>
          <w:bCs/>
          <w:sz w:val="18"/>
        </w:rPr>
      </w:pPr>
      <w:r w:rsidRPr="00804894">
        <w:rPr>
          <w:rFonts w:ascii="Marianne" w:hAnsi="Marianne" w:cs="Arial"/>
          <w:bCs/>
          <w:sz w:val="18"/>
        </w:rPr>
        <w:t>Les pompes funèbres ne peuvent exiger le paiement des funérailles par les héritiers. La facture est à présenter à la banque du défunt, soit directement par les pompes funèbres, soit par les héritiers. La banque peut régler une facture jusqu’à un montant de 5</w:t>
      </w:r>
      <w:r w:rsidR="007B35C2">
        <w:rPr>
          <w:rFonts w:ascii="Marianne" w:hAnsi="Marianne" w:cs="Arial"/>
          <w:bCs/>
          <w:sz w:val="18"/>
        </w:rPr>
        <w:t> </w:t>
      </w:r>
      <w:r w:rsidRPr="00804894">
        <w:rPr>
          <w:rFonts w:ascii="Marianne" w:hAnsi="Marianne" w:cs="Arial"/>
          <w:bCs/>
          <w:sz w:val="18"/>
        </w:rPr>
        <w:t>000</w:t>
      </w:r>
      <w:r w:rsidR="007B35C2">
        <w:rPr>
          <w:rFonts w:ascii="Marianne" w:hAnsi="Marianne" w:cs="Arial"/>
          <w:bCs/>
          <w:sz w:val="18"/>
        </w:rPr>
        <w:t> </w:t>
      </w:r>
      <w:r w:rsidRPr="00804894">
        <w:rPr>
          <w:rFonts w:ascii="Marianne" w:hAnsi="Marianne" w:cs="Arial"/>
          <w:bCs/>
          <w:sz w:val="18"/>
        </w:rPr>
        <w:t xml:space="preserve">€, sous réserve des fonds disponibles sur les comptes du défunt. En cas de compte-joint, le </w:t>
      </w:r>
      <w:proofErr w:type="spellStart"/>
      <w:r w:rsidRPr="00804894">
        <w:rPr>
          <w:rFonts w:ascii="Marianne" w:hAnsi="Marianne" w:cs="Arial"/>
          <w:bCs/>
          <w:sz w:val="18"/>
        </w:rPr>
        <w:t>co-titulaire</w:t>
      </w:r>
      <w:proofErr w:type="spellEnd"/>
      <w:r w:rsidRPr="00804894">
        <w:rPr>
          <w:rFonts w:ascii="Marianne" w:hAnsi="Marianne" w:cs="Arial"/>
          <w:bCs/>
          <w:sz w:val="18"/>
        </w:rPr>
        <w:t xml:space="preserve"> peut également les régler directement. Les ayants droit peuvent prétendre, sous conditions, à une prestation appelée capital décès. Son montant est forfaitaire. Les ayants droit doivent en faire la demande à l'organisme de sécurité sociale (CPAM ou MSA) dont dépendait le défunt au moment du décès.</w:t>
      </w:r>
    </w:p>
    <w:p w14:paraId="3447BB38" w14:textId="4C9EAB25" w:rsidR="0042265D" w:rsidRPr="00804894" w:rsidRDefault="00000000" w:rsidP="007B35C2">
      <w:pPr>
        <w:keepNext/>
        <w:outlineLvl w:val="1"/>
        <w:rPr>
          <w:rFonts w:ascii="Marianne" w:hAnsi="Marianne" w:cs="Arial"/>
          <w:sz w:val="18"/>
        </w:rPr>
      </w:pPr>
      <w:hyperlink r:id="rId30" w:history="1">
        <w:r w:rsidR="004F3A39" w:rsidRPr="00804894">
          <w:rPr>
            <w:rStyle w:val="Lienhypertexte"/>
            <w:rFonts w:ascii="Marianne" w:hAnsi="Marianne" w:cs="Arial"/>
            <w:sz w:val="18"/>
          </w:rPr>
          <w:t>Capital décès versé pour le décès d'un salarié du secteur privé | Service-public.fr</w:t>
        </w:r>
      </w:hyperlink>
    </w:p>
    <w:p w14:paraId="7FFC7C0B" w14:textId="3F0280D2" w:rsidR="004F3A39" w:rsidRPr="007B35C2" w:rsidRDefault="004F3A39" w:rsidP="007B35C2">
      <w:pPr>
        <w:keepNext/>
        <w:outlineLvl w:val="1"/>
        <w:rPr>
          <w:rStyle w:val="Lienhypertexte"/>
          <w:rFonts w:ascii="Marianne" w:hAnsi="Marianne"/>
          <w:color w:val="auto"/>
          <w:sz w:val="18"/>
          <w:szCs w:val="18"/>
        </w:rPr>
      </w:pPr>
      <w:r w:rsidRPr="00804894">
        <w:rPr>
          <w:rFonts w:ascii="Marianne" w:hAnsi="Marianne"/>
          <w:color w:val="231F20"/>
          <w:sz w:val="18"/>
          <w:szCs w:val="18"/>
          <w:lang w:val="en-US"/>
        </w:rPr>
        <w:fldChar w:fldCharType="begin"/>
      </w:r>
      <w:r w:rsidRPr="00804894">
        <w:rPr>
          <w:rFonts w:ascii="Marianne" w:hAnsi="Marianne"/>
          <w:color w:val="231F20"/>
          <w:sz w:val="18"/>
          <w:szCs w:val="18"/>
        </w:rPr>
        <w:instrText xml:space="preserve"> HYPERLINK "https://www.service-public.fr/particuliers/vosdroits/F3005" </w:instrText>
      </w:r>
      <w:r w:rsidRPr="00804894">
        <w:rPr>
          <w:rFonts w:ascii="Marianne" w:hAnsi="Marianne"/>
          <w:color w:val="231F20"/>
          <w:sz w:val="18"/>
          <w:szCs w:val="18"/>
          <w:lang w:val="en-US"/>
        </w:rPr>
      </w:r>
      <w:r w:rsidRPr="00804894">
        <w:rPr>
          <w:rFonts w:ascii="Marianne" w:hAnsi="Marianne"/>
          <w:color w:val="231F20"/>
          <w:sz w:val="18"/>
          <w:szCs w:val="18"/>
          <w:lang w:val="en-US"/>
        </w:rPr>
        <w:fldChar w:fldCharType="separate"/>
      </w:r>
    </w:p>
    <w:p w14:paraId="142FA696" w14:textId="02854832" w:rsidR="004F3A39" w:rsidRPr="00804894" w:rsidRDefault="004F3A39" w:rsidP="007B35C2">
      <w:pPr>
        <w:keepNext/>
        <w:outlineLvl w:val="1"/>
        <w:rPr>
          <w:rFonts w:ascii="Marianne" w:hAnsi="Marianne"/>
          <w:color w:val="231F20"/>
          <w:sz w:val="18"/>
          <w:szCs w:val="18"/>
        </w:rPr>
      </w:pPr>
      <w:r w:rsidRPr="00804894">
        <w:rPr>
          <w:rStyle w:val="Lienhypertexte"/>
          <w:rFonts w:ascii="Marianne" w:hAnsi="Marianne"/>
          <w:sz w:val="18"/>
          <w:szCs w:val="18"/>
        </w:rPr>
        <w:t>Des prises en charge peuvent être également prévues par la convention collective</w:t>
      </w:r>
      <w:r w:rsidRPr="00804894">
        <w:rPr>
          <w:rStyle w:val="Lienhypertexte"/>
          <w:rFonts w:ascii="Marianne" w:hAnsi="Marianne"/>
          <w:sz w:val="18"/>
          <w:szCs w:val="18"/>
          <w:u w:val="none"/>
        </w:rPr>
        <w:t xml:space="preserve"> </w:t>
      </w:r>
      <w:r w:rsidRPr="00804894">
        <w:rPr>
          <w:rStyle w:val="Lienhypertexte"/>
          <w:rFonts w:ascii="Marianne" w:hAnsi="Marianne"/>
          <w:color w:val="auto"/>
          <w:sz w:val="18"/>
          <w:szCs w:val="18"/>
          <w:u w:val="none"/>
        </w:rPr>
        <w:t>ap</w:t>
      </w:r>
      <w:r w:rsidRPr="00804894">
        <w:rPr>
          <w:rFonts w:ascii="Marianne" w:hAnsi="Marianne"/>
          <w:color w:val="231F20"/>
          <w:sz w:val="18"/>
          <w:szCs w:val="18"/>
        </w:rPr>
        <w:fldChar w:fldCharType="end"/>
      </w:r>
      <w:r w:rsidRPr="00804894">
        <w:rPr>
          <w:rFonts w:ascii="Marianne" w:hAnsi="Marianne"/>
          <w:color w:val="231F20"/>
          <w:sz w:val="18"/>
          <w:szCs w:val="18"/>
        </w:rPr>
        <w:t>plicable dans l’entreprise ou par la prévoyance d’entreprise</w:t>
      </w:r>
      <w:r w:rsidR="007B35C2">
        <w:rPr>
          <w:rFonts w:ascii="Marianne" w:hAnsi="Marianne"/>
          <w:color w:val="231F20"/>
          <w:sz w:val="18"/>
          <w:szCs w:val="18"/>
        </w:rPr>
        <w:t> </w:t>
      </w:r>
      <w:r w:rsidRPr="00804894">
        <w:rPr>
          <w:rFonts w:ascii="Marianne" w:hAnsi="Marianne"/>
          <w:color w:val="231F20"/>
          <w:sz w:val="18"/>
          <w:szCs w:val="18"/>
        </w:rPr>
        <w:t xml:space="preserve">: </w:t>
      </w:r>
    </w:p>
    <w:p w14:paraId="03169440" w14:textId="0B0C194F" w:rsidR="004F3A39" w:rsidRPr="007B35C2" w:rsidRDefault="004F3A39" w:rsidP="008B4E1D">
      <w:pPr>
        <w:pStyle w:val="Paragraphedeliste"/>
        <w:keepNext/>
        <w:numPr>
          <w:ilvl w:val="0"/>
          <w:numId w:val="23"/>
        </w:numPr>
        <w:ind w:left="426" w:hanging="284"/>
        <w:outlineLvl w:val="1"/>
        <w:rPr>
          <w:rFonts w:ascii="Marianne" w:hAnsi="Marianne"/>
          <w:color w:val="231F20"/>
          <w:sz w:val="18"/>
          <w:szCs w:val="18"/>
        </w:rPr>
      </w:pPr>
      <w:r w:rsidRPr="007B35C2">
        <w:rPr>
          <w:rFonts w:ascii="Marianne" w:hAnsi="Marianne"/>
          <w:color w:val="231F20"/>
          <w:sz w:val="18"/>
          <w:szCs w:val="18"/>
        </w:rPr>
        <w:t>La convention collective est indiquée sur le bulletin de salaire</w:t>
      </w:r>
      <w:r w:rsidR="003C2495">
        <w:rPr>
          <w:rFonts w:ascii="Marianne" w:hAnsi="Marianne"/>
          <w:color w:val="231F20"/>
          <w:sz w:val="18"/>
          <w:szCs w:val="18"/>
        </w:rPr>
        <w:t> </w:t>
      </w:r>
      <w:r w:rsidRPr="007B35C2">
        <w:rPr>
          <w:rFonts w:ascii="Marianne" w:hAnsi="Marianne"/>
          <w:color w:val="231F20"/>
          <w:sz w:val="18"/>
          <w:szCs w:val="18"/>
        </w:rPr>
        <w:t>: soit en toute</w:t>
      </w:r>
      <w:r w:rsidR="00510FF7">
        <w:rPr>
          <w:rFonts w:ascii="Marianne" w:hAnsi="Marianne"/>
          <w:color w:val="231F20"/>
          <w:sz w:val="18"/>
          <w:szCs w:val="18"/>
        </w:rPr>
        <w:t>s</w:t>
      </w:r>
      <w:r w:rsidRPr="007B35C2">
        <w:rPr>
          <w:rFonts w:ascii="Marianne" w:hAnsi="Marianne"/>
          <w:color w:val="231F20"/>
          <w:sz w:val="18"/>
          <w:szCs w:val="18"/>
        </w:rPr>
        <w:t xml:space="preserve"> lettre</w:t>
      </w:r>
      <w:r w:rsidR="00510FF7">
        <w:rPr>
          <w:rFonts w:ascii="Marianne" w:hAnsi="Marianne"/>
          <w:color w:val="231F20"/>
          <w:sz w:val="18"/>
          <w:szCs w:val="18"/>
        </w:rPr>
        <w:t>s</w:t>
      </w:r>
      <w:r w:rsidRPr="007B35C2">
        <w:rPr>
          <w:rFonts w:ascii="Marianne" w:hAnsi="Marianne"/>
          <w:color w:val="231F20"/>
          <w:sz w:val="18"/>
          <w:szCs w:val="18"/>
        </w:rPr>
        <w:t xml:space="preserve"> (ex</w:t>
      </w:r>
      <w:r w:rsidR="003C2495">
        <w:rPr>
          <w:rFonts w:ascii="Marianne" w:hAnsi="Marianne"/>
          <w:color w:val="231F20"/>
          <w:sz w:val="18"/>
          <w:szCs w:val="18"/>
        </w:rPr>
        <w:t> </w:t>
      </w:r>
      <w:r w:rsidRPr="007B35C2">
        <w:rPr>
          <w:rFonts w:ascii="Marianne" w:hAnsi="Marianne"/>
          <w:color w:val="231F20"/>
          <w:sz w:val="18"/>
          <w:szCs w:val="18"/>
        </w:rPr>
        <w:t>: convention collective nationale des ouvriers des entreprises du bâtiment jusqu'à 10 salariés)</w:t>
      </w:r>
      <w:r w:rsidR="00510FF7">
        <w:rPr>
          <w:rFonts w:ascii="Marianne" w:hAnsi="Marianne"/>
          <w:color w:val="231F20"/>
          <w:sz w:val="18"/>
          <w:szCs w:val="18"/>
        </w:rPr>
        <w:t>, soit via</w:t>
      </w:r>
      <w:r w:rsidR="00710F23">
        <w:rPr>
          <w:rFonts w:ascii="Marianne" w:hAnsi="Marianne"/>
          <w:color w:val="231F20"/>
          <w:sz w:val="18"/>
          <w:szCs w:val="18"/>
        </w:rPr>
        <w:t xml:space="preserve"> </w:t>
      </w:r>
      <w:r w:rsidRPr="007B35C2">
        <w:rPr>
          <w:rFonts w:ascii="Marianne" w:hAnsi="Marianne"/>
          <w:color w:val="231F20"/>
          <w:sz w:val="18"/>
          <w:szCs w:val="18"/>
        </w:rPr>
        <w:t>son identifiant, appelé IDCC (même ex</w:t>
      </w:r>
      <w:r w:rsidR="003775C6">
        <w:rPr>
          <w:rFonts w:ascii="Marianne" w:hAnsi="Marianne"/>
          <w:color w:val="231F20"/>
          <w:sz w:val="18"/>
          <w:szCs w:val="18"/>
        </w:rPr>
        <w:t>.</w:t>
      </w:r>
      <w:r w:rsidRPr="007B35C2">
        <w:rPr>
          <w:rFonts w:ascii="Marianne" w:hAnsi="Marianne"/>
          <w:color w:val="231F20"/>
          <w:sz w:val="18"/>
          <w:szCs w:val="18"/>
        </w:rPr>
        <w:t>, IDCC 1596)</w:t>
      </w:r>
      <w:r w:rsidR="00510FF7">
        <w:rPr>
          <w:rFonts w:ascii="Marianne" w:hAnsi="Marianne"/>
          <w:color w:val="231F20"/>
          <w:sz w:val="18"/>
          <w:szCs w:val="18"/>
        </w:rPr>
        <w:t>.</w:t>
      </w:r>
      <w:r w:rsidRPr="007B35C2">
        <w:rPr>
          <w:rFonts w:ascii="Marianne" w:hAnsi="Marianne"/>
          <w:color w:val="231F20"/>
          <w:sz w:val="18"/>
          <w:szCs w:val="18"/>
        </w:rPr>
        <w:t xml:space="preserve"> Vous pouvez retrouver les éléments de la convention collective concernée sur</w:t>
      </w:r>
      <w:r w:rsidR="007B35C2" w:rsidRPr="007B35C2">
        <w:rPr>
          <w:rFonts w:ascii="Marianne" w:hAnsi="Marianne"/>
          <w:color w:val="231F20"/>
          <w:sz w:val="18"/>
          <w:szCs w:val="18"/>
        </w:rPr>
        <w:t> </w:t>
      </w:r>
      <w:r w:rsidRPr="007B35C2">
        <w:rPr>
          <w:rFonts w:ascii="Marianne" w:hAnsi="Marianne"/>
          <w:color w:val="231F20"/>
          <w:sz w:val="18"/>
          <w:szCs w:val="18"/>
        </w:rPr>
        <w:t xml:space="preserve">: </w:t>
      </w:r>
    </w:p>
    <w:p w14:paraId="144200DE" w14:textId="77777777" w:rsidR="004F3A39" w:rsidRPr="007B35C2" w:rsidRDefault="00000000" w:rsidP="007B35C2">
      <w:pPr>
        <w:pStyle w:val="Paragraphedeliste"/>
        <w:keepNext/>
        <w:ind w:left="426"/>
        <w:outlineLvl w:val="1"/>
        <w:rPr>
          <w:rFonts w:ascii="Marianne" w:hAnsi="Marianne"/>
          <w:color w:val="231F20"/>
          <w:sz w:val="18"/>
          <w:szCs w:val="18"/>
        </w:rPr>
      </w:pPr>
      <w:hyperlink r:id="rId31" w:history="1">
        <w:r w:rsidR="004F3A39" w:rsidRPr="007B35C2">
          <w:rPr>
            <w:rStyle w:val="Lienhypertexte"/>
            <w:rFonts w:ascii="Marianne" w:hAnsi="Marianne"/>
            <w:sz w:val="18"/>
            <w:szCs w:val="18"/>
          </w:rPr>
          <w:t>Votre convention collection | Code du travail numérique (consultez la rubrique Prévoyance) code.travail.gouv.fr/convention-collective</w:t>
        </w:r>
      </w:hyperlink>
      <w:r w:rsidR="004F3A39" w:rsidRPr="007B35C2">
        <w:rPr>
          <w:rFonts w:ascii="Marianne" w:hAnsi="Marianne"/>
          <w:color w:val="231F20"/>
          <w:sz w:val="18"/>
          <w:szCs w:val="18"/>
        </w:rPr>
        <w:t xml:space="preserve"> </w:t>
      </w:r>
    </w:p>
    <w:p w14:paraId="4327FF2B" w14:textId="25859759" w:rsidR="004F3A39" w:rsidRPr="007B35C2" w:rsidRDefault="004F3A39" w:rsidP="008B4E1D">
      <w:pPr>
        <w:pStyle w:val="Paragraphedeliste"/>
        <w:keepNext/>
        <w:numPr>
          <w:ilvl w:val="0"/>
          <w:numId w:val="23"/>
        </w:numPr>
        <w:ind w:left="426" w:hanging="284"/>
        <w:outlineLvl w:val="1"/>
        <w:rPr>
          <w:rFonts w:ascii="Marianne" w:hAnsi="Marianne"/>
          <w:color w:val="231F20"/>
          <w:sz w:val="18"/>
          <w:szCs w:val="18"/>
        </w:rPr>
      </w:pPr>
      <w:r w:rsidRPr="007B35C2">
        <w:rPr>
          <w:rFonts w:ascii="Marianne" w:hAnsi="Marianne"/>
          <w:color w:val="231F20"/>
          <w:sz w:val="18"/>
          <w:szCs w:val="18"/>
        </w:rPr>
        <w:t>Le contrat de prévoyance d’entreprise a dû être délivré à la victime à la conclusion du contrat de travail (ou lors de la souscription ou de la modification par l’employeur dudit contrat). Vous pouvez solliciter l’employeur pour avoir le détail des garanties couvertes ou vous adresser à un représentant du personnel de l’entreprise.</w:t>
      </w:r>
    </w:p>
    <w:p w14:paraId="7E18894C" w14:textId="6CBB7577" w:rsidR="004F3A39" w:rsidRPr="00804894" w:rsidRDefault="004F3A39" w:rsidP="007B35C2">
      <w:pPr>
        <w:rPr>
          <w:rFonts w:ascii="Marianne" w:hAnsi="Marianne"/>
          <w:color w:val="231F20"/>
          <w:sz w:val="18"/>
          <w:szCs w:val="18"/>
        </w:rPr>
      </w:pPr>
    </w:p>
    <w:p w14:paraId="00AE0B67" w14:textId="2279F51A" w:rsidR="004F3A39" w:rsidRPr="00804894" w:rsidRDefault="004F3A39" w:rsidP="007B35C2">
      <w:pPr>
        <w:keepNext/>
        <w:outlineLvl w:val="1"/>
        <w:rPr>
          <w:rFonts w:ascii="Marianne" w:hAnsi="Marianne" w:cs="Arial"/>
          <w:sz w:val="18"/>
        </w:rPr>
      </w:pPr>
      <w:r w:rsidRPr="00804894">
        <w:rPr>
          <w:rFonts w:ascii="Marianne" w:hAnsi="Marianne"/>
          <w:noProof/>
          <w:sz w:val="22"/>
        </w:rPr>
        <w:lastRenderedPageBreak/>
        <mc:AlternateContent>
          <mc:Choice Requires="wps">
            <w:drawing>
              <wp:anchor distT="45720" distB="45720" distL="114300" distR="114300" simplePos="0" relativeHeight="251859456" behindDoc="0" locked="0" layoutInCell="1" allowOverlap="1" wp14:anchorId="74FBE455" wp14:editId="0C0477F0">
                <wp:simplePos x="0" y="0"/>
                <wp:positionH relativeFrom="margin">
                  <wp:posOffset>0</wp:posOffset>
                </wp:positionH>
                <wp:positionV relativeFrom="paragraph">
                  <wp:posOffset>0</wp:posOffset>
                </wp:positionV>
                <wp:extent cx="5759450" cy="2095500"/>
                <wp:effectExtent l="0" t="0" r="12700" b="19050"/>
                <wp:wrapSquare wrapText="bothSides"/>
                <wp:docPr id="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095500"/>
                        </a:xfrm>
                        <a:prstGeom prst="rect">
                          <a:avLst/>
                        </a:prstGeom>
                        <a:solidFill>
                          <a:srgbClr val="FFFFFF"/>
                        </a:solidFill>
                        <a:ln w="19050">
                          <a:solidFill>
                            <a:srgbClr val="D52D2C"/>
                          </a:solidFill>
                          <a:prstDash val="solid"/>
                          <a:miter lim="800000"/>
                          <a:headEnd/>
                          <a:tailEnd/>
                        </a:ln>
                      </wps:spPr>
                      <wps:txbx>
                        <w:txbxContent>
                          <w:p w14:paraId="22212206" w14:textId="7A192EE7" w:rsidR="001B7CB2" w:rsidRPr="007B35C2" w:rsidRDefault="001B7CB2" w:rsidP="004F3A39">
                            <w:pPr>
                              <w:rPr>
                                <w:rFonts w:ascii="Marianne" w:hAnsi="Marianne"/>
                                <w:b/>
                                <w:bCs/>
                                <w:color w:val="000092"/>
                                <w:sz w:val="18"/>
                                <w:szCs w:val="18"/>
                              </w:rPr>
                            </w:pPr>
                            <w:r w:rsidRPr="007B35C2">
                              <w:rPr>
                                <w:rFonts w:ascii="Marianne" w:hAnsi="Marianne"/>
                                <w:b/>
                                <w:color w:val="000092"/>
                                <w:sz w:val="18"/>
                                <w:szCs w:val="18"/>
                              </w:rPr>
                              <w:t>À savoir :</w:t>
                            </w:r>
                            <w:r w:rsidRPr="007B35C2">
                              <w:rPr>
                                <w:rFonts w:ascii="Marianne" w:eastAsia="Gill Sans MT" w:hAnsi="Marianne" w:cs="Gill Sans MT"/>
                                <w:b/>
                                <w:color w:val="000092"/>
                                <w:spacing w:val="-4"/>
                                <w:w w:val="105"/>
                                <w:sz w:val="18"/>
                                <w:szCs w:val="18"/>
                                <w:lang w:eastAsia="en-US"/>
                              </w:rPr>
                              <w:t xml:space="preserve"> </w:t>
                            </w:r>
                          </w:p>
                          <w:p w14:paraId="5A7770F2" w14:textId="40AC27FB" w:rsidR="001B7CB2" w:rsidRPr="002456DF" w:rsidRDefault="001B7CB2"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frais d’obsèques peuvent également être intégrés dans les dommages et intérêts qui seront demandés au tribunal judiciaire lors du jugement de l’affaire. </w:t>
                            </w:r>
                          </w:p>
                          <w:p w14:paraId="3334E176" w14:textId="70B76B86" w:rsidR="001B7CB2" w:rsidRPr="002456DF" w:rsidRDefault="001B7CB2"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services funéraires ne peuvent exiger d’avance le paiement des frais d’obsèques par les ayants droit s’ils sont pris en charge par un tiers. </w:t>
                            </w:r>
                          </w:p>
                          <w:p w14:paraId="5CC922D4" w14:textId="1ECF264B" w:rsidR="001B7CB2" w:rsidRDefault="001B7CB2" w:rsidP="00542602">
                            <w:pPr>
                              <w:pStyle w:val="Paragraphedeliste"/>
                              <w:numPr>
                                <w:ilvl w:val="0"/>
                                <w:numId w:val="24"/>
                              </w:numPr>
                              <w:ind w:left="426" w:hanging="284"/>
                              <w:rPr>
                                <w:rFonts w:ascii="Marianne" w:hAnsi="Marianne"/>
                                <w:bCs/>
                                <w:color w:val="231F20"/>
                                <w:sz w:val="18"/>
                                <w:szCs w:val="18"/>
                              </w:rPr>
                            </w:pPr>
                            <w:r w:rsidRPr="00F76D57">
                              <w:rPr>
                                <w:rFonts w:ascii="Marianne" w:hAnsi="Marianne"/>
                                <w:bCs/>
                                <w:color w:val="231F20"/>
                                <w:sz w:val="18"/>
                                <w:szCs w:val="18"/>
                              </w:rPr>
                              <w:t xml:space="preserve">Il est aussi possible de solliciter la caisse d'allocations familiales </w:t>
                            </w:r>
                            <w:r>
                              <w:rPr>
                                <w:rFonts w:ascii="Marianne" w:hAnsi="Marianne"/>
                                <w:bCs/>
                                <w:color w:val="231F20"/>
                                <w:sz w:val="18"/>
                                <w:szCs w:val="18"/>
                              </w:rPr>
                              <w:t xml:space="preserve">(régime général) </w:t>
                            </w:r>
                            <w:r w:rsidRPr="00F76D57">
                              <w:rPr>
                                <w:rFonts w:ascii="Marianne" w:hAnsi="Marianne"/>
                                <w:bCs/>
                                <w:color w:val="231F20"/>
                                <w:sz w:val="18"/>
                                <w:szCs w:val="18"/>
                              </w:rPr>
                              <w:t>ou la MSA (régime agricole) qui peu</w:t>
                            </w:r>
                            <w:r>
                              <w:rPr>
                                <w:rFonts w:ascii="Marianne" w:hAnsi="Marianne"/>
                                <w:bCs/>
                                <w:color w:val="231F20"/>
                                <w:sz w:val="18"/>
                                <w:szCs w:val="18"/>
                              </w:rPr>
                              <w:t>ven</w:t>
                            </w:r>
                            <w:r w:rsidRPr="00F76D57">
                              <w:rPr>
                                <w:rFonts w:ascii="Marianne" w:hAnsi="Marianne"/>
                                <w:bCs/>
                                <w:color w:val="231F20"/>
                                <w:sz w:val="18"/>
                                <w:szCs w:val="18"/>
                              </w:rPr>
                              <w:t xml:space="preserve">t accorder, sous certaines conditions et sur demande, l'allocation de soutien familial. Cette allocation est versée au parent survivant dans le cas du décès d’un des deux parents, et ce quel que soit le montant des ressources. L’attribution de l’allocation va dépendre de l’âge </w:t>
                            </w:r>
                            <w:r>
                              <w:rPr>
                                <w:rFonts w:ascii="Marianne" w:hAnsi="Marianne"/>
                                <w:bCs/>
                                <w:color w:val="231F20"/>
                                <w:sz w:val="18"/>
                                <w:szCs w:val="18"/>
                              </w:rPr>
                              <w:t>de l’</w:t>
                            </w:r>
                            <w:r w:rsidRPr="00F76D57">
                              <w:rPr>
                                <w:rFonts w:ascii="Marianne" w:hAnsi="Marianne"/>
                                <w:bCs/>
                                <w:color w:val="231F20"/>
                                <w:sz w:val="18"/>
                                <w:szCs w:val="18"/>
                              </w:rPr>
                              <w:t xml:space="preserve">enfant </w:t>
                            </w:r>
                            <w:r>
                              <w:rPr>
                                <w:rFonts w:ascii="Marianne" w:hAnsi="Marianne"/>
                                <w:bCs/>
                                <w:color w:val="231F20"/>
                                <w:sz w:val="18"/>
                                <w:szCs w:val="18"/>
                              </w:rPr>
                              <w:t>(</w:t>
                            </w:r>
                            <w:r w:rsidRPr="00F76D57">
                              <w:rPr>
                                <w:rFonts w:ascii="Marianne" w:hAnsi="Marianne"/>
                                <w:bCs/>
                                <w:color w:val="231F20"/>
                                <w:sz w:val="18"/>
                                <w:szCs w:val="18"/>
                              </w:rPr>
                              <w:t xml:space="preserve">en dessous de 16 ans ou en dessous de 20 ans) et </w:t>
                            </w:r>
                            <w:r>
                              <w:rPr>
                                <w:rFonts w:ascii="Marianne" w:hAnsi="Marianne"/>
                                <w:bCs/>
                                <w:color w:val="231F20"/>
                                <w:sz w:val="18"/>
                                <w:szCs w:val="18"/>
                              </w:rPr>
                              <w:t>de son statut</w:t>
                            </w:r>
                            <w:r w:rsidRPr="00F76D57">
                              <w:rPr>
                                <w:rFonts w:ascii="Marianne" w:hAnsi="Marianne"/>
                                <w:bCs/>
                                <w:color w:val="231F20"/>
                                <w:sz w:val="18"/>
                                <w:szCs w:val="18"/>
                              </w:rPr>
                              <w:t xml:space="preserve"> (scolarisé, apprenti, étudiant, handicapé). </w:t>
                            </w:r>
                          </w:p>
                          <w:p w14:paraId="39CE1425" w14:textId="3BBCA1CA" w:rsidR="001B7CB2" w:rsidRPr="00542602" w:rsidRDefault="00000000" w:rsidP="003C2495">
                            <w:pPr>
                              <w:pStyle w:val="Paragraphedeliste"/>
                              <w:ind w:left="426"/>
                              <w:rPr>
                                <w:rFonts w:ascii="Marianne" w:hAnsi="Marianne"/>
                                <w:sz w:val="18"/>
                                <w:szCs w:val="18"/>
                              </w:rPr>
                            </w:pPr>
                            <w:hyperlink r:id="rId32" w:history="1">
                              <w:r w:rsidR="001B7CB2" w:rsidRPr="00542602">
                                <w:rPr>
                                  <w:rStyle w:val="Lienhypertexte"/>
                                  <w:rFonts w:ascii="Marianne" w:hAnsi="Marianne"/>
                                  <w:bCs/>
                                  <w:sz w:val="18"/>
                                  <w:szCs w:val="18"/>
                                </w:rPr>
                                <w:t>Allocation de soutien familial (ASF) Enfant orphelin | Service-public.fr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E455" id="_x0000_s1032" type="#_x0000_t202" style="position:absolute;left:0;text-align:left;margin-left:0;margin-top:0;width:453.5pt;height:165pt;z-index:25185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8IgIAAEEEAAAOAAAAZHJzL2Uyb0RvYy54bWysU9uO2yAQfa/Uf0C8N3aseHdjrbPaJk1V&#10;aXuRtv0AjHGMCgwFEjv9+g44m422VR+q8oAYBs6cOTNzezdqRQ7CeQmmpvNZTokwHFppdjX99nX7&#10;5oYSH5hpmQIjanoUnt6tXr+6HWwlCuhBtcIRBDG+GmxN+xBslWWe90IzPwMrDDo7cJoFNN0uax0b&#10;EF2rrMjzq2wA11oHXHiPt5vJSVcJv+sED5+7zotAVE2RW0i7S3sT92x1y6qdY7aX/ESD/QMLzaTB&#10;oGeoDQuM7J38DUpL7sBDF2YcdAZdJ7lIOWA28/xFNo89syLlguJ4e5bJ/z9Y/unwaL84Esa3MGIB&#10;UxLePgD/7omBdc/MTtw7B0MvWIuB51GybLC+On2NUvvKR5Bm+AgtFpntAySgsXM6qoJ5EkTHAhzP&#10;oosxEI6X5XW5XJTo4ugr8mVZ5qksGauevlvnw3sBmsRDTR1WNcGzw4MPkQ6rnp7EaB6UbLdSqWS4&#10;XbNWjhwYdsA2rZTBi2fKkAGTW+bI5O8Ym7LYFOs/YUQOG+b7KVZiMfWXlgGbXEld05s8ruk6KvrO&#10;tKkFA5NqOmMyypwkjqpO+oaxGYlsa3oV/0bFG2iPqLmDqadxBvHQg/tJyYD9XFP/Y8+coER9MFi3&#10;5XyxiAOQjEV5XaDhLj3NpYcZjlA1DZRMx3VIQxOlMXCP9e1kUv6ZyYky9mkqyGmm4iBc2unV8+Sv&#10;fgEAAP//AwBQSwMEFAAGAAgAAAAhAGm1fO/ZAAAABQEAAA8AAABkcnMvZG93bnJldi54bWxMj0FL&#10;w0AQhe+C/2EZwZvdbQrWxmyKiAFPQlt/wCQ7JrHZ2ZDdtvHfO3rRy4PHG977ptjOflBnmmIf2MJy&#10;YUARN8H13Fp4P1R3D6BiQnY4BCYLXxRhW15fFZi7cOEdnfepVVLCMUcLXUpjrnVsOvIYF2Ekluwj&#10;TB6T2KnVbsKLlPtBZ8bca489y0KHIz131Bz3J2/h822T7dIrsj7Qcp0dh6p+iZW1tzfz0yOoRHP6&#10;O4YffEGHUpjqcGIX1WBBHkm/KtnGrMXWFlYrY0CXhf5PX34DAAD//wMAUEsBAi0AFAAGAAgAAAAh&#10;ALaDOJL+AAAA4QEAABMAAAAAAAAAAAAAAAAAAAAAAFtDb250ZW50X1R5cGVzXS54bWxQSwECLQAU&#10;AAYACAAAACEAOP0h/9YAAACUAQAACwAAAAAAAAAAAAAAAAAvAQAAX3JlbHMvLnJlbHNQSwECLQAU&#10;AAYACAAAACEAOnE/vCICAABBBAAADgAAAAAAAAAAAAAAAAAuAgAAZHJzL2Uyb0RvYy54bWxQSwEC&#10;LQAUAAYACAAAACEAabV879kAAAAFAQAADwAAAAAAAAAAAAAAAAB8BAAAZHJzL2Rvd25yZXYueG1s&#10;UEsFBgAAAAAEAAQA8wAAAIIFAAAAAA==&#10;" strokecolor="#d52d2c" strokeweight="1.5pt">
                <v:textbox>
                  <w:txbxContent>
                    <w:p w14:paraId="22212206" w14:textId="7A192EE7" w:rsidR="001B7CB2" w:rsidRPr="007B35C2" w:rsidRDefault="001B7CB2" w:rsidP="004F3A39">
                      <w:pPr>
                        <w:rPr>
                          <w:rFonts w:ascii="Marianne" w:hAnsi="Marianne"/>
                          <w:b/>
                          <w:bCs/>
                          <w:color w:val="000092"/>
                          <w:sz w:val="18"/>
                          <w:szCs w:val="18"/>
                        </w:rPr>
                      </w:pPr>
                      <w:r w:rsidRPr="007B35C2">
                        <w:rPr>
                          <w:rFonts w:ascii="Marianne" w:hAnsi="Marianne"/>
                          <w:b/>
                          <w:color w:val="000092"/>
                          <w:sz w:val="18"/>
                          <w:szCs w:val="18"/>
                        </w:rPr>
                        <w:t>À savoir :</w:t>
                      </w:r>
                      <w:r w:rsidRPr="007B35C2">
                        <w:rPr>
                          <w:rFonts w:ascii="Marianne" w:eastAsia="Gill Sans MT" w:hAnsi="Marianne" w:cs="Gill Sans MT"/>
                          <w:b/>
                          <w:color w:val="000092"/>
                          <w:spacing w:val="-4"/>
                          <w:w w:val="105"/>
                          <w:sz w:val="18"/>
                          <w:szCs w:val="18"/>
                          <w:lang w:eastAsia="en-US"/>
                        </w:rPr>
                        <w:t xml:space="preserve"> </w:t>
                      </w:r>
                    </w:p>
                    <w:p w14:paraId="5A7770F2" w14:textId="40AC27FB" w:rsidR="001B7CB2" w:rsidRPr="002456DF" w:rsidRDefault="001B7CB2"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frais d’obsèques peuvent également être intégrés dans les dommages et intérêts qui seront demandés au tribunal judiciaire lors du jugement de l’affaire. </w:t>
                      </w:r>
                    </w:p>
                    <w:p w14:paraId="3334E176" w14:textId="70B76B86" w:rsidR="001B7CB2" w:rsidRPr="002456DF" w:rsidRDefault="001B7CB2" w:rsidP="008B4E1D">
                      <w:pPr>
                        <w:pStyle w:val="Paragraphedeliste"/>
                        <w:numPr>
                          <w:ilvl w:val="0"/>
                          <w:numId w:val="24"/>
                        </w:numPr>
                        <w:ind w:left="426" w:hanging="284"/>
                        <w:rPr>
                          <w:rFonts w:ascii="Marianne" w:hAnsi="Marianne"/>
                          <w:bCs/>
                          <w:color w:val="231F20"/>
                          <w:sz w:val="18"/>
                          <w:szCs w:val="18"/>
                        </w:rPr>
                      </w:pPr>
                      <w:r w:rsidRPr="002456DF">
                        <w:rPr>
                          <w:rFonts w:ascii="Marianne" w:hAnsi="Marianne"/>
                          <w:bCs/>
                          <w:color w:val="231F20"/>
                          <w:sz w:val="18"/>
                          <w:szCs w:val="18"/>
                        </w:rPr>
                        <w:t xml:space="preserve">Les services funéraires ne peuvent exiger d’avance le paiement des frais d’obsèques par les ayants droit s’ils sont pris en charge par un tiers. </w:t>
                      </w:r>
                    </w:p>
                    <w:p w14:paraId="5CC922D4" w14:textId="1ECF264B" w:rsidR="001B7CB2" w:rsidRDefault="001B7CB2" w:rsidP="00542602">
                      <w:pPr>
                        <w:pStyle w:val="Paragraphedeliste"/>
                        <w:numPr>
                          <w:ilvl w:val="0"/>
                          <w:numId w:val="24"/>
                        </w:numPr>
                        <w:ind w:left="426" w:hanging="284"/>
                        <w:rPr>
                          <w:rFonts w:ascii="Marianne" w:hAnsi="Marianne"/>
                          <w:bCs/>
                          <w:color w:val="231F20"/>
                          <w:sz w:val="18"/>
                          <w:szCs w:val="18"/>
                        </w:rPr>
                      </w:pPr>
                      <w:r w:rsidRPr="00F76D57">
                        <w:rPr>
                          <w:rFonts w:ascii="Marianne" w:hAnsi="Marianne"/>
                          <w:bCs/>
                          <w:color w:val="231F20"/>
                          <w:sz w:val="18"/>
                          <w:szCs w:val="18"/>
                        </w:rPr>
                        <w:t xml:space="preserve">Il est aussi possible de solliciter la caisse d'allocations familiales </w:t>
                      </w:r>
                      <w:r>
                        <w:rPr>
                          <w:rFonts w:ascii="Marianne" w:hAnsi="Marianne"/>
                          <w:bCs/>
                          <w:color w:val="231F20"/>
                          <w:sz w:val="18"/>
                          <w:szCs w:val="18"/>
                        </w:rPr>
                        <w:t xml:space="preserve">(régime général) </w:t>
                      </w:r>
                      <w:r w:rsidRPr="00F76D57">
                        <w:rPr>
                          <w:rFonts w:ascii="Marianne" w:hAnsi="Marianne"/>
                          <w:bCs/>
                          <w:color w:val="231F20"/>
                          <w:sz w:val="18"/>
                          <w:szCs w:val="18"/>
                        </w:rPr>
                        <w:t>ou la MSA (régime agricole) qui peu</w:t>
                      </w:r>
                      <w:r>
                        <w:rPr>
                          <w:rFonts w:ascii="Marianne" w:hAnsi="Marianne"/>
                          <w:bCs/>
                          <w:color w:val="231F20"/>
                          <w:sz w:val="18"/>
                          <w:szCs w:val="18"/>
                        </w:rPr>
                        <w:t>ven</w:t>
                      </w:r>
                      <w:r w:rsidRPr="00F76D57">
                        <w:rPr>
                          <w:rFonts w:ascii="Marianne" w:hAnsi="Marianne"/>
                          <w:bCs/>
                          <w:color w:val="231F20"/>
                          <w:sz w:val="18"/>
                          <w:szCs w:val="18"/>
                        </w:rPr>
                        <w:t xml:space="preserve">t accorder, sous certaines conditions et sur demande, l'allocation de soutien familial. Cette allocation est versée au parent survivant dans le cas du décès d’un des deux parents, et ce quel que soit le montant des ressources. L’attribution de l’allocation va dépendre de l’âge </w:t>
                      </w:r>
                      <w:r>
                        <w:rPr>
                          <w:rFonts w:ascii="Marianne" w:hAnsi="Marianne"/>
                          <w:bCs/>
                          <w:color w:val="231F20"/>
                          <w:sz w:val="18"/>
                          <w:szCs w:val="18"/>
                        </w:rPr>
                        <w:t>de l’</w:t>
                      </w:r>
                      <w:r w:rsidRPr="00F76D57">
                        <w:rPr>
                          <w:rFonts w:ascii="Marianne" w:hAnsi="Marianne"/>
                          <w:bCs/>
                          <w:color w:val="231F20"/>
                          <w:sz w:val="18"/>
                          <w:szCs w:val="18"/>
                        </w:rPr>
                        <w:t xml:space="preserve">enfant </w:t>
                      </w:r>
                      <w:r>
                        <w:rPr>
                          <w:rFonts w:ascii="Marianne" w:hAnsi="Marianne"/>
                          <w:bCs/>
                          <w:color w:val="231F20"/>
                          <w:sz w:val="18"/>
                          <w:szCs w:val="18"/>
                        </w:rPr>
                        <w:t>(</w:t>
                      </w:r>
                      <w:r w:rsidRPr="00F76D57">
                        <w:rPr>
                          <w:rFonts w:ascii="Marianne" w:hAnsi="Marianne"/>
                          <w:bCs/>
                          <w:color w:val="231F20"/>
                          <w:sz w:val="18"/>
                          <w:szCs w:val="18"/>
                        </w:rPr>
                        <w:t xml:space="preserve">en dessous de 16 ans ou en dessous de 20 ans) et </w:t>
                      </w:r>
                      <w:r>
                        <w:rPr>
                          <w:rFonts w:ascii="Marianne" w:hAnsi="Marianne"/>
                          <w:bCs/>
                          <w:color w:val="231F20"/>
                          <w:sz w:val="18"/>
                          <w:szCs w:val="18"/>
                        </w:rPr>
                        <w:t>de son statut</w:t>
                      </w:r>
                      <w:r w:rsidRPr="00F76D57">
                        <w:rPr>
                          <w:rFonts w:ascii="Marianne" w:hAnsi="Marianne"/>
                          <w:bCs/>
                          <w:color w:val="231F20"/>
                          <w:sz w:val="18"/>
                          <w:szCs w:val="18"/>
                        </w:rPr>
                        <w:t xml:space="preserve"> (scolarisé, apprenti, étudiant, handicapé). </w:t>
                      </w:r>
                    </w:p>
                    <w:p w14:paraId="39CE1425" w14:textId="3BBCA1CA" w:rsidR="001B7CB2" w:rsidRPr="00542602" w:rsidRDefault="00000000" w:rsidP="003C2495">
                      <w:pPr>
                        <w:pStyle w:val="Paragraphedeliste"/>
                        <w:ind w:left="426"/>
                        <w:rPr>
                          <w:rFonts w:ascii="Marianne" w:hAnsi="Marianne"/>
                          <w:sz w:val="18"/>
                          <w:szCs w:val="18"/>
                        </w:rPr>
                      </w:pPr>
                      <w:hyperlink r:id="rId33" w:history="1">
                        <w:r w:rsidR="001B7CB2" w:rsidRPr="00542602">
                          <w:rPr>
                            <w:rStyle w:val="Lienhypertexte"/>
                            <w:rFonts w:ascii="Marianne" w:hAnsi="Marianne"/>
                            <w:bCs/>
                            <w:sz w:val="18"/>
                            <w:szCs w:val="18"/>
                          </w:rPr>
                          <w:t>Allocation de soutien familial (ASF) Enfant orphelin | Service-public.fr</w:t>
                        </w:r>
                      </w:hyperlink>
                    </w:p>
                  </w:txbxContent>
                </v:textbox>
                <w10:wrap type="square" anchorx="margin"/>
              </v:shape>
            </w:pict>
          </mc:Fallback>
        </mc:AlternateContent>
      </w:r>
    </w:p>
    <w:p w14:paraId="5BB7F131" w14:textId="088603EF" w:rsidR="004F3A39" w:rsidRPr="007B35C2" w:rsidRDefault="004F3A39" w:rsidP="008B4E1D">
      <w:pPr>
        <w:pStyle w:val="Titre2"/>
        <w:numPr>
          <w:ilvl w:val="0"/>
          <w:numId w:val="22"/>
        </w:numPr>
        <w:ind w:left="284" w:hanging="284"/>
        <w:rPr>
          <w:rFonts w:ascii="Marianne" w:hAnsi="Marianne" w:cs="Arial"/>
          <w:sz w:val="24"/>
          <w:szCs w:val="24"/>
        </w:rPr>
      </w:pPr>
      <w:r w:rsidRPr="007B35C2">
        <w:rPr>
          <w:rFonts w:ascii="Marianne" w:hAnsi="Marianne" w:cs="Arial"/>
          <w:sz w:val="24"/>
          <w:szCs w:val="24"/>
        </w:rPr>
        <w:t>Comment s’assurer que la déclaration d’accident du travail a bien été effectuée ?</w:t>
      </w:r>
    </w:p>
    <w:p w14:paraId="0B9A4DDF" w14:textId="77777777" w:rsidR="004F3A39" w:rsidRDefault="004F3A39" w:rsidP="007B35C2">
      <w:pPr>
        <w:keepNext/>
        <w:outlineLvl w:val="1"/>
        <w:rPr>
          <w:rFonts w:ascii="Marianne" w:hAnsi="Marianne" w:cs="Arial"/>
          <w:bCs/>
          <w:sz w:val="18"/>
        </w:rPr>
      </w:pPr>
    </w:p>
    <w:p w14:paraId="2053F935" w14:textId="42142719" w:rsidR="007B35C2" w:rsidRPr="00804894" w:rsidRDefault="007B35C2" w:rsidP="007B35C2">
      <w:pPr>
        <w:keepNext/>
        <w:outlineLvl w:val="1"/>
        <w:rPr>
          <w:rFonts w:ascii="Marianne" w:hAnsi="Marianne" w:cs="Arial"/>
          <w:bCs/>
          <w:sz w:val="18"/>
        </w:rPr>
      </w:pPr>
      <w:r>
        <w:rPr>
          <w:rFonts w:ascii="Marianne" w:hAnsi="Marianne" w:cs="Arial"/>
          <w:bCs/>
          <w:sz w:val="18"/>
        </w:rPr>
        <w:t>Vous pouvez demander :</w:t>
      </w:r>
    </w:p>
    <w:p w14:paraId="451F766F" w14:textId="5966CAE1" w:rsidR="005A77BF" w:rsidRPr="007B35C2" w:rsidRDefault="005A77BF" w:rsidP="008B4E1D">
      <w:pPr>
        <w:pStyle w:val="Paragraphedeliste"/>
        <w:keepNext/>
        <w:numPr>
          <w:ilvl w:val="0"/>
          <w:numId w:val="25"/>
        </w:numPr>
        <w:ind w:left="426" w:hanging="284"/>
        <w:outlineLvl w:val="1"/>
        <w:rPr>
          <w:rFonts w:ascii="Marianne" w:hAnsi="Marianne" w:cs="Arial"/>
          <w:bCs/>
          <w:sz w:val="18"/>
        </w:rPr>
      </w:pPr>
      <w:r w:rsidRPr="007B35C2">
        <w:rPr>
          <w:rFonts w:ascii="Marianne" w:hAnsi="Marianne" w:cs="Arial"/>
          <w:bCs/>
          <w:sz w:val="18"/>
        </w:rPr>
        <w:t>à l’employeur de justifier avoir accompli la formalité. Celle-ci doit être effectuée auprès de la CPAM</w:t>
      </w:r>
      <w:r w:rsidR="003775C6">
        <w:rPr>
          <w:rFonts w:ascii="Marianne" w:hAnsi="Marianne" w:cs="Arial"/>
          <w:bCs/>
          <w:sz w:val="18"/>
        </w:rPr>
        <w:t xml:space="preserve"> ou</w:t>
      </w:r>
      <w:r w:rsidRPr="007B35C2">
        <w:rPr>
          <w:rFonts w:ascii="Marianne" w:hAnsi="Marianne" w:cs="Arial"/>
          <w:bCs/>
          <w:sz w:val="18"/>
        </w:rPr>
        <w:t xml:space="preserve"> de la MSA dans les 48h suivant la survenance de l’accident</w:t>
      </w:r>
      <w:r w:rsidR="007B35C2">
        <w:rPr>
          <w:rFonts w:ascii="Marianne" w:hAnsi="Marianne" w:cs="Arial"/>
          <w:bCs/>
          <w:sz w:val="18"/>
        </w:rPr>
        <w:t> </w:t>
      </w:r>
      <w:r w:rsidRPr="007B35C2">
        <w:rPr>
          <w:rFonts w:ascii="Marianne" w:hAnsi="Marianne" w:cs="Arial"/>
          <w:bCs/>
          <w:sz w:val="18"/>
        </w:rPr>
        <w:t xml:space="preserve">; </w:t>
      </w:r>
    </w:p>
    <w:p w14:paraId="630F531E" w14:textId="2499FC99" w:rsidR="005A77BF" w:rsidRPr="007B35C2" w:rsidRDefault="005A77BF" w:rsidP="008B4E1D">
      <w:pPr>
        <w:pStyle w:val="Paragraphedeliste"/>
        <w:keepNext/>
        <w:numPr>
          <w:ilvl w:val="0"/>
          <w:numId w:val="25"/>
        </w:numPr>
        <w:ind w:left="426" w:hanging="284"/>
        <w:outlineLvl w:val="1"/>
        <w:rPr>
          <w:rFonts w:ascii="Marianne" w:hAnsi="Marianne" w:cs="Arial"/>
          <w:bCs/>
          <w:sz w:val="18"/>
        </w:rPr>
      </w:pPr>
      <w:r w:rsidRPr="007B35C2">
        <w:rPr>
          <w:rFonts w:ascii="Marianne" w:hAnsi="Marianne" w:cs="Arial"/>
          <w:bCs/>
          <w:sz w:val="18"/>
        </w:rPr>
        <w:t>à la CPAM</w:t>
      </w:r>
      <w:r w:rsidR="00710F23">
        <w:rPr>
          <w:rFonts w:ascii="Marianne" w:hAnsi="Marianne" w:cs="Arial"/>
          <w:bCs/>
          <w:sz w:val="18"/>
        </w:rPr>
        <w:t xml:space="preserve"> ou</w:t>
      </w:r>
      <w:r w:rsidRPr="007B35C2">
        <w:rPr>
          <w:rFonts w:ascii="Marianne" w:hAnsi="Marianne" w:cs="Arial"/>
          <w:bCs/>
          <w:sz w:val="18"/>
        </w:rPr>
        <w:t xml:space="preserve"> à la MSA si la formalité a été effectuée</w:t>
      </w:r>
      <w:r w:rsidR="007B35C2">
        <w:rPr>
          <w:rFonts w:ascii="Marianne" w:hAnsi="Marianne" w:cs="Arial"/>
          <w:bCs/>
          <w:sz w:val="18"/>
        </w:rPr>
        <w:t> </w:t>
      </w:r>
      <w:r w:rsidRPr="007B35C2">
        <w:rPr>
          <w:rFonts w:ascii="Marianne" w:hAnsi="Marianne" w:cs="Arial"/>
          <w:bCs/>
          <w:sz w:val="18"/>
        </w:rPr>
        <w:t xml:space="preserve">; </w:t>
      </w:r>
    </w:p>
    <w:p w14:paraId="5DF49B16" w14:textId="65CDF30C" w:rsidR="005A77BF" w:rsidRPr="007B35C2" w:rsidRDefault="005A77BF" w:rsidP="008B4E1D">
      <w:pPr>
        <w:pStyle w:val="Paragraphedeliste"/>
        <w:keepNext/>
        <w:numPr>
          <w:ilvl w:val="0"/>
          <w:numId w:val="25"/>
        </w:numPr>
        <w:ind w:left="426" w:hanging="284"/>
        <w:outlineLvl w:val="1"/>
        <w:rPr>
          <w:rFonts w:ascii="Marianne" w:hAnsi="Marianne" w:cs="Arial"/>
          <w:bCs/>
          <w:sz w:val="18"/>
        </w:rPr>
      </w:pPr>
      <w:r w:rsidRPr="007B35C2">
        <w:rPr>
          <w:rFonts w:ascii="Marianne" w:hAnsi="Marianne" w:cs="Arial"/>
          <w:bCs/>
          <w:sz w:val="18"/>
        </w:rPr>
        <w:t>à l’inspecteur du travail s’il a eu connaissance de l’accident. En effet, il doit être informé de tout accident du travail mortel dans les 12 heures après le décès.</w:t>
      </w:r>
    </w:p>
    <w:p w14:paraId="5948945F" w14:textId="77777777" w:rsidR="007B35C2" w:rsidRDefault="007B35C2" w:rsidP="00095849">
      <w:pPr>
        <w:rPr>
          <w:rFonts w:ascii="Marianne" w:hAnsi="Marianne"/>
          <w:color w:val="231F20"/>
          <w:sz w:val="18"/>
          <w:szCs w:val="18"/>
        </w:rPr>
        <w:sectPr w:rsidR="007B35C2" w:rsidSect="00740DFC">
          <w:pgSz w:w="11906" w:h="16838" w:code="9"/>
          <w:pgMar w:top="1417" w:right="1417" w:bottom="1417" w:left="1417" w:header="567" w:footer="567" w:gutter="0"/>
          <w:cols w:space="708"/>
          <w:docGrid w:linePitch="360"/>
        </w:sectPr>
      </w:pPr>
    </w:p>
    <w:p w14:paraId="720FC34B" w14:textId="77777777" w:rsidR="007B35C2" w:rsidRPr="007B35C2" w:rsidRDefault="005A77BF" w:rsidP="007B35C2">
      <w:pPr>
        <w:pStyle w:val="Titre1"/>
        <w:rPr>
          <w:rFonts w:ascii="Marianne" w:hAnsi="Marianne" w:cs="Arial"/>
          <w:sz w:val="32"/>
          <w:szCs w:val="32"/>
        </w:rPr>
      </w:pPr>
      <w:r w:rsidRPr="007B35C2">
        <w:rPr>
          <w:rFonts w:ascii="Marianne" w:hAnsi="Marianne" w:cs="Arial"/>
          <w:sz w:val="32"/>
          <w:szCs w:val="32"/>
        </w:rPr>
        <w:lastRenderedPageBreak/>
        <w:t>Fiche 8</w:t>
      </w:r>
      <w:r w:rsidR="007B35C2" w:rsidRPr="007B35C2">
        <w:rPr>
          <w:rFonts w:ascii="Marianne" w:hAnsi="Marianne" w:cs="Arial"/>
          <w:sz w:val="32"/>
          <w:szCs w:val="32"/>
        </w:rPr>
        <w:t>.</w:t>
      </w:r>
    </w:p>
    <w:p w14:paraId="76B7E81F" w14:textId="61C41725" w:rsidR="005A77BF" w:rsidRPr="007B35C2" w:rsidRDefault="002456DF" w:rsidP="007B35C2">
      <w:pPr>
        <w:pStyle w:val="Titre1"/>
        <w:rPr>
          <w:rFonts w:ascii="Marianne" w:hAnsi="Marianne" w:cs="Arial"/>
          <w:sz w:val="32"/>
          <w:szCs w:val="32"/>
        </w:rPr>
      </w:pPr>
      <w:r w:rsidRPr="007B35C2">
        <w:rPr>
          <w:rFonts w:ascii="Marianne" w:hAnsi="Marianne" w:cs="Arial"/>
          <w:sz w:val="32"/>
          <w:szCs w:val="32"/>
        </w:rPr>
        <w:t>Les acteurs intervenant à la suite de l’accident</w:t>
      </w:r>
    </w:p>
    <w:p w14:paraId="0850D2DE" w14:textId="77777777" w:rsidR="005A77BF" w:rsidRPr="00804894" w:rsidRDefault="005A77BF" w:rsidP="00292C63">
      <w:pPr>
        <w:rPr>
          <w:rFonts w:ascii="Marianne" w:hAnsi="Marianne" w:cs="Arial"/>
          <w:sz w:val="18"/>
        </w:rPr>
      </w:pPr>
    </w:p>
    <w:p w14:paraId="1FB64DD1" w14:textId="3DB98B7E" w:rsidR="005A77BF" w:rsidRPr="00292C63" w:rsidRDefault="002456DF" w:rsidP="00292C63">
      <w:pPr>
        <w:rPr>
          <w:rFonts w:ascii="Marianne" w:hAnsi="Marianne" w:cs="Arial"/>
          <w:bCs/>
          <w:sz w:val="18"/>
        </w:rPr>
      </w:pPr>
      <w:r w:rsidRPr="00804894">
        <w:rPr>
          <w:rFonts w:ascii="Marianne" w:hAnsi="Marianne" w:cs="Arial"/>
          <w:bCs/>
          <w:sz w:val="18"/>
        </w:rPr>
        <w:t xml:space="preserve">Lorsqu’un accident du travail </w:t>
      </w:r>
      <w:r w:rsidR="003775C6">
        <w:rPr>
          <w:rFonts w:ascii="Marianne" w:hAnsi="Marianne" w:cs="Arial"/>
          <w:bCs/>
          <w:sz w:val="18"/>
        </w:rPr>
        <w:t xml:space="preserve">(AT) </w:t>
      </w:r>
      <w:r w:rsidRPr="00804894">
        <w:rPr>
          <w:rFonts w:ascii="Marianne" w:hAnsi="Marianne" w:cs="Arial"/>
          <w:bCs/>
          <w:sz w:val="18"/>
        </w:rPr>
        <w:t>survient dans l’entreprise, différents acteurs peuvent être impliqués</w:t>
      </w:r>
      <w:r w:rsidR="00292C63">
        <w:rPr>
          <w:rFonts w:ascii="Marianne" w:hAnsi="Marianne" w:cs="Arial"/>
          <w:bCs/>
          <w:sz w:val="18"/>
        </w:rPr>
        <w:t> </w:t>
      </w:r>
      <w:r w:rsidRPr="00804894">
        <w:rPr>
          <w:rFonts w:ascii="Marianne" w:hAnsi="Marianne" w:cs="Arial"/>
          <w:bCs/>
          <w:sz w:val="18"/>
        </w:rPr>
        <w:t xml:space="preserve">: le Comité Social et Economique (CSE), l’inspecteur du travail, la caisse d’assurance maladie (CPAM ou MSA), la police ou la gendarmerie. </w:t>
      </w:r>
      <w:r w:rsidRPr="00292C63">
        <w:rPr>
          <w:rFonts w:ascii="Marianne" w:hAnsi="Marianne" w:cs="Arial"/>
          <w:bCs/>
          <w:sz w:val="18"/>
        </w:rPr>
        <w:t>Vous pouvez être sollicité par ces acteurs.</w:t>
      </w:r>
    </w:p>
    <w:p w14:paraId="2FD40320" w14:textId="77777777" w:rsidR="005A77BF" w:rsidRPr="00804894" w:rsidRDefault="005A77BF" w:rsidP="00292C63">
      <w:pPr>
        <w:rPr>
          <w:rFonts w:ascii="Marianne" w:hAnsi="Marianne" w:cs="Arial"/>
          <w:sz w:val="18"/>
        </w:rPr>
      </w:pPr>
    </w:p>
    <w:p w14:paraId="36BE6863" w14:textId="6D5C7EA8" w:rsidR="005A77BF" w:rsidRPr="00292C63" w:rsidRDefault="003E30D3" w:rsidP="008B4E1D">
      <w:pPr>
        <w:pStyle w:val="Titre2"/>
        <w:numPr>
          <w:ilvl w:val="0"/>
          <w:numId w:val="26"/>
        </w:numPr>
        <w:ind w:left="284" w:hanging="284"/>
        <w:rPr>
          <w:rFonts w:ascii="Marianne" w:hAnsi="Marianne" w:cs="Arial"/>
          <w:sz w:val="24"/>
          <w:szCs w:val="24"/>
        </w:rPr>
      </w:pPr>
      <w:r>
        <w:rPr>
          <w:rFonts w:ascii="Marianne" w:hAnsi="Marianne" w:cs="Arial"/>
          <w:sz w:val="24"/>
          <w:szCs w:val="24"/>
        </w:rPr>
        <w:t>Le CSE</w:t>
      </w:r>
    </w:p>
    <w:p w14:paraId="1DE148AA" w14:textId="77777777" w:rsidR="002456DF" w:rsidRPr="00804894" w:rsidRDefault="002456DF" w:rsidP="00292C63">
      <w:pPr>
        <w:keepNext/>
        <w:outlineLvl w:val="1"/>
        <w:rPr>
          <w:rFonts w:ascii="Marianne" w:hAnsi="Marianne" w:cs="Arial"/>
          <w:sz w:val="18"/>
        </w:rPr>
      </w:pPr>
    </w:p>
    <w:p w14:paraId="4CA60FFF" w14:textId="5D217040" w:rsidR="002456DF" w:rsidRPr="00804894" w:rsidRDefault="002456DF" w:rsidP="00292C63">
      <w:pPr>
        <w:keepNext/>
        <w:outlineLvl w:val="1"/>
        <w:rPr>
          <w:rFonts w:ascii="Marianne" w:hAnsi="Marianne" w:cs="Arial"/>
          <w:bCs/>
          <w:sz w:val="18"/>
        </w:rPr>
      </w:pPr>
      <w:proofErr w:type="gramStart"/>
      <w:r w:rsidRPr="00804894">
        <w:rPr>
          <w:rFonts w:ascii="Marianne" w:hAnsi="Marianne" w:cs="Arial"/>
          <w:bCs/>
          <w:sz w:val="18"/>
        </w:rPr>
        <w:t>Suite à un</w:t>
      </w:r>
      <w:proofErr w:type="gramEnd"/>
      <w:r w:rsidRPr="00804894">
        <w:rPr>
          <w:rFonts w:ascii="Marianne" w:hAnsi="Marianne" w:cs="Arial"/>
          <w:bCs/>
          <w:sz w:val="18"/>
        </w:rPr>
        <w:t xml:space="preserve"> AT, le CSE</w:t>
      </w:r>
      <w:r w:rsidR="003E30D3">
        <w:rPr>
          <w:rFonts w:ascii="Marianne" w:hAnsi="Marianne" w:cs="Arial"/>
          <w:bCs/>
          <w:sz w:val="18"/>
        </w:rPr>
        <w:t>, lorsqu’il existe dans l’entreprise,</w:t>
      </w:r>
      <w:r w:rsidRPr="00804894">
        <w:rPr>
          <w:rFonts w:ascii="Marianne" w:hAnsi="Marianne" w:cs="Arial"/>
          <w:bCs/>
          <w:sz w:val="18"/>
        </w:rPr>
        <w:t xml:space="preserve"> peut mener une enquête. Celle-ci est réalisée par une délégation comprenant</w:t>
      </w:r>
      <w:r w:rsidR="003C2495">
        <w:rPr>
          <w:rFonts w:ascii="Marianne" w:hAnsi="Marianne" w:cs="Arial"/>
          <w:bCs/>
          <w:sz w:val="18"/>
        </w:rPr>
        <w:t> </w:t>
      </w:r>
      <w:r w:rsidRPr="00804894">
        <w:rPr>
          <w:rFonts w:ascii="Marianne" w:hAnsi="Marianne" w:cs="Arial"/>
          <w:bCs/>
          <w:sz w:val="18"/>
        </w:rPr>
        <w:t>l’employeur ou son représentant et un représentant du personnel siégeant à ce comité.</w:t>
      </w:r>
    </w:p>
    <w:p w14:paraId="79E250C0" w14:textId="77777777" w:rsidR="002456DF" w:rsidRPr="00804894" w:rsidRDefault="002456DF" w:rsidP="00292C63">
      <w:pPr>
        <w:keepNext/>
        <w:outlineLvl w:val="1"/>
        <w:rPr>
          <w:rFonts w:ascii="Marianne" w:hAnsi="Marianne" w:cs="Arial"/>
          <w:sz w:val="18"/>
        </w:rPr>
      </w:pPr>
    </w:p>
    <w:p w14:paraId="19C074CB" w14:textId="75312842" w:rsidR="002456DF" w:rsidRPr="00804894" w:rsidRDefault="002456DF" w:rsidP="00292C63">
      <w:pPr>
        <w:keepNext/>
        <w:outlineLvl w:val="1"/>
        <w:rPr>
          <w:rFonts w:ascii="Marianne" w:hAnsi="Marianne" w:cs="Arial"/>
          <w:sz w:val="18"/>
        </w:rPr>
      </w:pPr>
      <w:r w:rsidRPr="00804894">
        <w:rPr>
          <w:rFonts w:ascii="Marianne" w:hAnsi="Marianne" w:cs="Arial"/>
          <w:sz w:val="18"/>
        </w:rPr>
        <w:t>L’enquête du CSE a pour objectif d’analyser les causes de l’accident et de proposer des mesures pour éviter qu’il ne se reproduise.</w:t>
      </w:r>
    </w:p>
    <w:p w14:paraId="7A79652F" w14:textId="1DD0AD95" w:rsidR="004F3A39" w:rsidRPr="00804894" w:rsidRDefault="004F3A39" w:rsidP="00292C63">
      <w:pPr>
        <w:keepNext/>
        <w:outlineLvl w:val="1"/>
        <w:rPr>
          <w:rFonts w:ascii="Marianne" w:hAnsi="Marianne"/>
          <w:color w:val="231F20"/>
          <w:sz w:val="18"/>
          <w:szCs w:val="18"/>
        </w:rPr>
      </w:pPr>
    </w:p>
    <w:p w14:paraId="611B4DF0" w14:textId="5E219729" w:rsidR="002456DF" w:rsidRPr="00292C63" w:rsidRDefault="002456DF" w:rsidP="008B4E1D">
      <w:pPr>
        <w:pStyle w:val="Titre2"/>
        <w:numPr>
          <w:ilvl w:val="0"/>
          <w:numId w:val="26"/>
        </w:numPr>
        <w:ind w:left="284" w:hanging="284"/>
        <w:rPr>
          <w:rFonts w:ascii="Marianne" w:hAnsi="Marianne" w:cs="Arial"/>
          <w:sz w:val="24"/>
          <w:szCs w:val="24"/>
          <w:lang w:val="en-US"/>
        </w:rPr>
      </w:pPr>
      <w:proofErr w:type="spellStart"/>
      <w:r w:rsidRPr="00292C63">
        <w:rPr>
          <w:rFonts w:ascii="Marianne" w:hAnsi="Marianne" w:cs="Arial"/>
          <w:sz w:val="24"/>
          <w:szCs w:val="24"/>
          <w:lang w:val="en-US"/>
        </w:rPr>
        <w:t>L’inspecteur</w:t>
      </w:r>
      <w:proofErr w:type="spellEnd"/>
      <w:r w:rsidRPr="00292C63">
        <w:rPr>
          <w:rFonts w:ascii="Marianne" w:hAnsi="Marianne" w:cs="Arial"/>
          <w:sz w:val="24"/>
          <w:szCs w:val="24"/>
          <w:lang w:val="en-US"/>
        </w:rPr>
        <w:t xml:space="preserve"> du travail</w:t>
      </w:r>
    </w:p>
    <w:p w14:paraId="1D855A59" w14:textId="77777777" w:rsidR="002456DF" w:rsidRPr="00804894" w:rsidRDefault="002456DF" w:rsidP="00292C63">
      <w:pPr>
        <w:keepNext/>
        <w:outlineLvl w:val="1"/>
        <w:rPr>
          <w:rFonts w:ascii="Marianne" w:hAnsi="Marianne" w:cs="Arial"/>
          <w:bCs/>
          <w:sz w:val="18"/>
        </w:rPr>
      </w:pPr>
    </w:p>
    <w:p w14:paraId="4EACACBE" w14:textId="640ADFB5" w:rsidR="002456DF" w:rsidRPr="00804894" w:rsidRDefault="002456DF" w:rsidP="00292C63">
      <w:pPr>
        <w:keepNext/>
        <w:outlineLvl w:val="1"/>
        <w:rPr>
          <w:rFonts w:ascii="Marianne" w:hAnsi="Marianne" w:cs="Arial"/>
          <w:bCs/>
          <w:sz w:val="18"/>
        </w:rPr>
      </w:pPr>
      <w:r w:rsidRPr="00804894">
        <w:rPr>
          <w:rFonts w:ascii="Marianne" w:hAnsi="Marianne" w:cs="Arial"/>
          <w:bCs/>
          <w:sz w:val="18"/>
        </w:rPr>
        <w:t>L’inspecteur du travail est informé de toutes les déclarations d’accidents du travail par la caisse d’assurance maladie (CPAM ou MSA). En cas d’accident grave ou mortel, il est également prévenu, rapidement, par les forces de l’ordre. Il peut aussi être sollicité par toute personne concernée, en particulier la victime de l’accident.</w:t>
      </w:r>
    </w:p>
    <w:p w14:paraId="516BCB31" w14:textId="50FE8F85" w:rsidR="002456DF" w:rsidRPr="00804894" w:rsidRDefault="002456DF" w:rsidP="00292C63">
      <w:pPr>
        <w:keepNext/>
        <w:outlineLvl w:val="1"/>
        <w:rPr>
          <w:rFonts w:ascii="Marianne" w:hAnsi="Marianne" w:cs="Arial"/>
          <w:bCs/>
          <w:sz w:val="18"/>
        </w:rPr>
      </w:pPr>
    </w:p>
    <w:p w14:paraId="2F5EEC4C" w14:textId="0CAF5E46" w:rsidR="002456DF" w:rsidRPr="00804894" w:rsidRDefault="00292C63" w:rsidP="00292C63">
      <w:pPr>
        <w:keepNext/>
        <w:outlineLvl w:val="1"/>
        <w:rPr>
          <w:rFonts w:ascii="Marianne" w:hAnsi="Marianne" w:cs="Arial"/>
          <w:bCs/>
          <w:sz w:val="18"/>
        </w:rPr>
      </w:pPr>
      <w:r w:rsidRPr="00804894">
        <w:rPr>
          <w:rFonts w:ascii="Marianne" w:hAnsi="Marianne" w:cs="Arial"/>
          <w:bCs/>
          <w:noProof/>
          <w:sz w:val="18"/>
        </w:rPr>
        <mc:AlternateContent>
          <mc:Choice Requires="wpg">
            <w:drawing>
              <wp:anchor distT="0" distB="0" distL="114300" distR="114300" simplePos="0" relativeHeight="251861504" behindDoc="1" locked="0" layoutInCell="1" allowOverlap="1" wp14:anchorId="421E3F4E" wp14:editId="0E7B43EB">
                <wp:simplePos x="0" y="0"/>
                <wp:positionH relativeFrom="margin">
                  <wp:align>left</wp:align>
                </wp:positionH>
                <wp:positionV relativeFrom="paragraph">
                  <wp:posOffset>10160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01"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102"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27DFE" id="docshapegroup305" o:spid="_x0000_s1026" style="position:absolute;margin-left:0;margin-top:.8pt;width:24.7pt;height:21.65pt;z-index:-251454976;mso-position-horizontal:left;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QArQoAAB41AAAOAAAAZHJzL2Uyb0RvYy54bWzsW12v47YRfS/Q/yD4sUXWoiTLsrF3gzSb&#10;LAqkbYAoP0DX36htuZLv9d3++p7hh0xSQ0vJBnkosg9X9upoeHhmSM6Q8vuv307H6HXTtIf6/DQR&#10;7+JJtDmv6vXhvHua/Fx+/1UxidprdV5Xx/q8eZp83rSTrz/8+U/vb5flJqn39XG9aSIYObfL2+Vp&#10;sr9eL8vptF3tN6eqfVdfNmfc3NbNqbria7ObrpvqBuun4zSJ43x6q5v1palXm7bF/35UNycfpP3t&#10;drO6/mu7bTfX6Pg0Aber/NvIv8/0d/rhfbXcNdVlf1hpGtWvYHGqDmc02pn6WF2r6KU59EydDqum&#10;buvt9d2qPk3r7faw2sg+oDci9nrzqalfLrIvu+Vtd+lkgrSeTr/a7Oqfr5+ay0+XHxvFHh9/qFf/&#10;bqHL9HbZLe379H2nwNHz7R/1Gv6sXq617PjbtjmRCXQpepP6fu703bxdoxX+MxVpvoAXVriVzLPF&#10;bKb0X+3hJHqqyBaTCDeLubnxnX40W2TquSxN6d60WqoWJUvNiryOMGrvSrVfptRP++qykQ5oSYkf&#10;m+iwRpTHySQ6Vyd0f12vWsKkcU6sqHngjJytraV1h2AtJB9UschTqYeIdaQaJbM813Kohjs5quXq&#10;pb1+2tTSGdXrD+1Vhfgan6SL15p6CUdsT0dE+1+/iuJIiFhE1J6GG5QwqL9MozKObhE17WEgh20p&#10;hjVDeNc1h54oEAzhdrSPMsUdg6YDwcmOpUXCcZoZFHHKeE7Qx7HEcpob0CNOmMEcS8Wc44TA7bpX&#10;Fjwn4Ukep5xQwpZcAMMqJXzRixlHS9iylyIJEPN1n7PEbN1FPA8Qc5VHSLG8bOlLkQd4udpnC9aL&#10;wtaeMKxgiSt+gFdii18moYB3xcdMxumV2NoThuflal/kBadXYmtfJoGgT1ztZ3yAJbb2hOF5udoX&#10;c3YoJrb2ZRII/NTVfhbnnF6prT1hWF6pq71I4SRm3sIyYQ3INBD4qSt+iJgtfpiYKz6IZSwxW/0y&#10;DUR+6qof8GRqqx/0ZOaqD2ILjlhmy19mgdDPXPkDoZ/Z6gdDP3PVDxKz5S+zQOxnrvyBuSKz1Q/O&#10;FZmrPtbGnFXMlr/MAsE/8+TnB+XMVj84689c9UOL9syWv5wFgn/myc+v20jS7gPJWbiRdOxMWlHt&#10;TaaxejvrVAOfoorqgFhmiJe6pRyvREeR4pUmjQOK8pIAGI0TWOaDaO8xGO4gMBZQJCiDaFoaJVxm&#10;ocNwRI6EL0ZZp4WE4FgExpCh+V3Cx/WUpl2CY8ocY50mQwkf19VUdxXTyxjrNHGQdQz6UXDdVQzF&#10;UXDdVQyQMXAKfSKjagvjVXXVcdmgKvTrwWYSoR58piaq5aW6Ujibj9HtaSIT7j2uyFnp/0/166as&#10;JeJKUZ3QhI12ZZ6O1u73j2cHpz1ncOauuV6UtQRDE9aMoOauuRoUZgOgjI7mrrkqFGYfsoS6S8ln&#10;7pqrizIBYu6aq0Ipz2XxY17KYTq7hxbGhrkqW9lMRdkgLlfhNdSq9JDs6eM+3HGPFUloDRv2ged3&#10;08fVsW43SnCKJjkddWFF0WhVaW19PKy/PxyPFE5ts3v+9thErxV2LD5+/NscOZ2y48COctI81/SY&#10;8ass2VVlqUrR53r9GVVmU6ttD2zT4MO+bv47iW7Y8niatP95qZrNJDr+/YxKeSEyShWu8gvcQxlz&#10;Y995tu9U5xVMPU2uE0zy9PHbq9pXebk0h90eLQk5Us71N9gj2B6oDkWx3i4VK/0FxfrvVrXDn37V&#10;LofOb161m10MXSh3RXtoD8MNh19UtCfIytEctLXLaIyYezEqEzk07WHcTCLLkUVLNWw7UKyzQwgk&#10;5Gr7xQZ5WYTgKWHq6Eypmr1PycvgBCrHHiUnfwOCpeSlb3GOhLevEuapOyWZvPUpeSV7xnJyKnaC&#10;sKR6FTvPiqvYGV6u6rz7hC160H/ClV0EHChs5XXFzvBypQ/wspUP8vIKdvDCDkffi1zF3ueVuOGe&#10;YMehH1tOwU4Q1o+0Nqu4URtncY4NIYaXLb6u2BlervgBXrb0YV6u9KhZeF62+Lpi7/PyKvZkzo1F&#10;p2AnCKuXX7DHBTYa+3pxBTvDyxU/XaCPvTkitaUnCM/LlV7gH8vLFl/X6wwvV/wAL1v6IC+/XBcJ&#10;9hH6enHlep+XV67zfnSq9aAf/Wo9MB4zW3xdrTO8XPH5uHeK9WDc+8V6miFWGb1s8XWx3uflFesZ&#10;bUD34sup1QnCxpdfqwd4cbU6w8uN+4w2ofu8bOkJwvNypRepYOdVSs/vy+NM7lMxvNy4z1LsXvZ5&#10;2dIThOWVe/skAV5UDtx5ISnBkUSfV+7O97wf6XSlMxX0Y+5KX8zZaTW3tS9zuUnF0HK1D9CylQ/T&#10;cpUX8QJLWj/sc1v7EpvLrFxzT3uBKafnxrmtvACEdePcVT4UXnNb+xKbyzwvV3ter7ktfVCvuSt9&#10;kJctfjkPhP3cFZ8P+7ktfTDsC1/6hI2vwha/LAJhX3jis34sbOmDfixc6bE6stNEYYtfFoG4L1zx&#10;2VkVAXcfjaFJtXCFVzuz/agvbOnLIhD1dBZtZXLsnLqwdQ9NqQtP9sBYXNjCl+giG/OYNYZZ2aoH&#10;Wbmii5g62NdqYeteYhbhWbnC81rZqodY0dGw3T8cJGLN6NPCebTB0TEv7TyzxORpvOVFNrawoW4Z&#10;CwWXiD3pM7ZuFLGtPpgFgh4ZuGlUVgr8oo3+GxT6GVy14T0Dk8agGK+a7QNwC4Q+Bo5jLmMTaQx6&#10;gyJuoUwapZmBKW4znptX2qrT6P4iiSnJMTdjZzHMRwYFboRhlyPhlbfyfJWJNq+8VSfSHDfXDTOB&#10;rvZWSuEcSROG5+aXuClf4gq3xhXqWJoh51W5AXJOmfuAnOsFkaZsHYIywPIDXjEIjQb/cJr3qns4&#10;HfRq4rpBBJJr4Z5PC3VAzSjn1buB4eAUvOHh4Fe8IXJuyYvjz8AM551S81mQcKpeJw3CfvMfB3Wh&#10;E8Y/DupCylAljwOQ8vc8qAsfBGOVJDKzcWeS+tCoVC+00YHLw2Nmqt7Iei6n8mE4FlmCoyJShy+P&#10;rVOtI+HmZGoArruK+mGMdaoMyDrS+lFw3VW1ag12lTJpso48eIx1SnElfFxXKfeU8HFdlTkh4Smf&#10;G0NHpmrqgXGeRRmtGFHqM6qF7jUC5CPjHtB9piRh1ANmhhIj3yWQK7LsNBbTcS2YTo98nwC5gFYJ&#10;i47VgoqmLzlmx9Ic0TE7GmCP2fVQSnFV7QYP2g2yOz81R7Pmqo6hE8rBIFY6Fte1bOyYq7Zn2u3h&#10;zJGw/XKAeQaFAjhQtjLQK4G8x0Ga1s1VWzQ4FN7KorlvrhpHqQr1HuXAQxztp43B0V4M8Rtql3Zj&#10;2H6EVZKvgOOZDOXXY5XuyMe96l4F6N4tMeqYq1LJ4O4tm/vmqtVUzhmE0b42OtKNTmPFXH9Zq4Zd&#10;OtCLhDathptN6NVywIzIhpS56q7qtzceC5zong6gAu9QeC3qN2ce81KDOVOvn2M6MjbMVbHXqIGg&#10;pxKZ4m3AT1TrEQxD6dEQynTID+JoR21Es12QD/Siw3XDxmhhhhpk+oJ3VOI0++4b0/X/33dU5O9M&#10;8CMc+SaP/sEQ/crH/i7fabn/rOnD/wAAAP//AwBQSwMEFAAGAAgAAAAhAHfelhfcAAAABAEAAA8A&#10;AABkcnMvZG93bnJldi54bWxMj0FLw0AQhe+C/2EZwZvdRGOxMZtSinoqgq1Qepsm0yQ0Oxuy2yT9&#10;944nPQ1v3vDeN9lysq0aqPeNYwPxLAJFXLiy4crA9+794QWUD8glto7JwJU8LPPbmwzT0o38RcM2&#10;VEpC2KdooA6hS7X2RU0W/cx1xOKdXG8xiOwrXfY4Srht9WMUzbXFhqWhxo7WNRXn7cUa+BhxXD3F&#10;b8PmfFpfD7vnz/0mJmPu76bVK6hAU/g7hl98QYdcmI7uwqVXrQF5JMh2DkrMZJGAOspMFqDzTP+H&#10;z38AAAD//wMAUEsBAi0AFAAGAAgAAAAhALaDOJL+AAAA4QEAABMAAAAAAAAAAAAAAAAAAAAAAFtD&#10;b250ZW50X1R5cGVzXS54bWxQSwECLQAUAAYACAAAACEAOP0h/9YAAACUAQAACwAAAAAAAAAAAAAA&#10;AAAvAQAAX3JlbHMvLnJlbHNQSwECLQAUAAYACAAAACEAlHREAK0KAAAeNQAADgAAAAAAAAAAAAAA&#10;AAAuAgAAZHJzL2Uyb0RvYy54bWxQSwECLQAUAAYACAAAACEAd96WF9wAAAAEAQAADwAAAAAAAAAA&#10;AAAAAAAHDQAAZHJzL2Rvd25yZXYueG1sUEsFBgAAAAAEAAQA8wAAABAOA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VAwQAAANwAAAAPAAAAZHJzL2Rvd25yZXYueG1sRE9Na8JA&#10;EL0L/odlCr3pph5EUleRgKAUi6YePA7ZaTY0Oxt2t0n677uC4G0e73PW29G2oicfGscK3uYZCOLK&#10;6YZrBdev/WwFIkRkja1jUvBHAbab6WSNuXYDX6gvYy1SCIccFZgYu1zKUBmyGOauI07ct/MWY4K+&#10;ltrjkMJtKxdZtpQWG04NBjsqDFU/5a9VUB6u7cet6NHfahOPn8NwouKs1OvLuHsHEWmMT/HDfdBp&#10;fraA+zPpArn5BwAA//8DAFBLAQItABQABgAIAAAAIQDb4fbL7gAAAIUBAAATAAAAAAAAAAAAAAAA&#10;AAAAAABbQ29udGVudF9UeXBlc10ueG1sUEsBAi0AFAAGAAgAAAAhAFr0LFu/AAAAFQEAAAsAAAAA&#10;AAAAAAAAAAAAHwEAAF9yZWxzLy5yZWxzUEsBAi0AFAAGAAgAAAAhAGIgZUDBAAAA3AAAAA8AAAAA&#10;AAAAAAAAAAAABwIAAGRycy9kb3ducmV2LnhtbFBLBQYAAAAAAwADALcAAAD1Ag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BIwwAAANwAAAAPAAAAZHJzL2Rvd25yZXYueG1sRE9La8JA&#10;EL4X/A/LCL3VjW0jIXWVYikUSg4mwV6H7OSB2dmQ3Zr4791Cwdt8fM/Z7mfTiwuNrrOsYL2KQBBX&#10;VnfcKCiLz6cEhPPIGnvLpOBKDva7xcMWU20nPtIl940IIexSVNB6P6RSuqolg25lB+LA1XY06AMc&#10;G6lHnEK46eVzFG2kwY5DQ4sDHVqqzvmvUXDq6qZA/MmS8vtQZx/D6xTHVqnH5fz+BsLT7O/if/eX&#10;DvOjF/h7JlwgdzcAAAD//wMAUEsBAi0AFAAGAAgAAAAhANvh9svuAAAAhQEAABMAAAAAAAAAAAAA&#10;AAAAAAAAAFtDb250ZW50X1R5cGVzXS54bWxQSwECLQAUAAYACAAAACEAWvQsW78AAAAVAQAACwAA&#10;AAAAAAAAAAAAAAAfAQAAX3JlbHMvLnJlbHNQSwECLQAUAAYACAAAACEAumJwSMMAAADcAAAADwAA&#10;AAAAAAAAAAAAAAAHAgAAZHJzL2Rvd25yZXYueG1sUEsFBgAAAAADAAMAtwAAAPcCA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2456DF" w:rsidRPr="00804894">
        <w:rPr>
          <w:rFonts w:ascii="Marianne" w:hAnsi="Marianne" w:cs="Arial"/>
          <w:bCs/>
          <w:sz w:val="18"/>
        </w:rPr>
        <w:t>L’employeur est désormais tenu d’informer l’inspection du travail dès qu’il a connaissance du décès du travailleur (</w:t>
      </w:r>
      <w:r w:rsidR="003775C6">
        <w:rPr>
          <w:rFonts w:ascii="Marianne" w:hAnsi="Marianne" w:cs="Arial"/>
          <w:bCs/>
          <w:sz w:val="18"/>
        </w:rPr>
        <w:t xml:space="preserve">sous un </w:t>
      </w:r>
      <w:r w:rsidR="002456DF" w:rsidRPr="00804894">
        <w:rPr>
          <w:rFonts w:ascii="Marianne" w:hAnsi="Marianne" w:cs="Arial"/>
          <w:bCs/>
          <w:sz w:val="18"/>
        </w:rPr>
        <w:t xml:space="preserve">délai maximum de douze heures). </w:t>
      </w:r>
    </w:p>
    <w:p w14:paraId="49056169" w14:textId="77777777" w:rsidR="002456DF" w:rsidRPr="00804894" w:rsidRDefault="002456DF" w:rsidP="00292C63">
      <w:pPr>
        <w:keepNext/>
        <w:outlineLvl w:val="1"/>
        <w:rPr>
          <w:rFonts w:ascii="Marianne" w:hAnsi="Marianne" w:cs="Arial"/>
          <w:bCs/>
          <w:sz w:val="18"/>
        </w:rPr>
      </w:pPr>
    </w:p>
    <w:p w14:paraId="679BDCC0" w14:textId="67F45B10" w:rsidR="002456DF" w:rsidRPr="00804894" w:rsidRDefault="002456DF" w:rsidP="00292C63">
      <w:pPr>
        <w:keepNext/>
        <w:outlineLvl w:val="1"/>
        <w:rPr>
          <w:rFonts w:ascii="Marianne" w:hAnsi="Marianne" w:cs="Arial"/>
          <w:bCs/>
          <w:sz w:val="18"/>
          <w:lang w:val="en-US"/>
        </w:rPr>
      </w:pPr>
      <w:r w:rsidRPr="00804894">
        <w:rPr>
          <w:rFonts w:ascii="Marianne" w:hAnsi="Marianne" w:cs="Arial"/>
          <w:bCs/>
          <w:sz w:val="18"/>
        </w:rPr>
        <w:t xml:space="preserve">L’inspecteur du travail peut effectuer une enquête (constats sur place, recueil de déclarations et de documents) afin de déterminer les causes de l’accident. </w:t>
      </w:r>
      <w:proofErr w:type="spellStart"/>
      <w:r w:rsidRPr="00804894">
        <w:rPr>
          <w:rFonts w:ascii="Marianne" w:hAnsi="Marianne" w:cs="Arial"/>
          <w:bCs/>
          <w:sz w:val="18"/>
          <w:lang w:val="en-US"/>
        </w:rPr>
        <w:t>Cette</w:t>
      </w:r>
      <w:proofErr w:type="spellEnd"/>
      <w:r w:rsidRPr="00804894">
        <w:rPr>
          <w:rFonts w:ascii="Marianne" w:hAnsi="Marianne" w:cs="Arial"/>
          <w:bCs/>
          <w:sz w:val="18"/>
          <w:lang w:val="en-US"/>
        </w:rPr>
        <w:t xml:space="preserve"> </w:t>
      </w:r>
      <w:proofErr w:type="spellStart"/>
      <w:r w:rsidRPr="00804894">
        <w:rPr>
          <w:rFonts w:ascii="Marianne" w:hAnsi="Marianne" w:cs="Arial"/>
          <w:bCs/>
          <w:sz w:val="18"/>
          <w:lang w:val="en-US"/>
        </w:rPr>
        <w:t>enquête</w:t>
      </w:r>
      <w:proofErr w:type="spellEnd"/>
      <w:r w:rsidRPr="00804894">
        <w:rPr>
          <w:rFonts w:ascii="Marianne" w:hAnsi="Marianne" w:cs="Arial"/>
          <w:bCs/>
          <w:sz w:val="18"/>
          <w:lang w:val="en-US"/>
        </w:rPr>
        <w:t xml:space="preserve"> </w:t>
      </w:r>
      <w:proofErr w:type="spellStart"/>
      <w:r w:rsidRPr="00804894">
        <w:rPr>
          <w:rFonts w:ascii="Marianne" w:hAnsi="Marianne" w:cs="Arial"/>
          <w:bCs/>
          <w:sz w:val="18"/>
          <w:lang w:val="en-US"/>
        </w:rPr>
        <w:t>poursuit</w:t>
      </w:r>
      <w:proofErr w:type="spellEnd"/>
      <w:r w:rsidRPr="00804894">
        <w:rPr>
          <w:rFonts w:ascii="Marianne" w:hAnsi="Marianne" w:cs="Arial"/>
          <w:bCs/>
          <w:sz w:val="18"/>
          <w:lang w:val="en-US"/>
        </w:rPr>
        <w:t xml:space="preserve"> un double </w:t>
      </w:r>
      <w:proofErr w:type="spellStart"/>
      <w:proofErr w:type="gramStart"/>
      <w:r w:rsidRPr="00804894">
        <w:rPr>
          <w:rFonts w:ascii="Marianne" w:hAnsi="Marianne" w:cs="Arial"/>
          <w:bCs/>
          <w:sz w:val="18"/>
          <w:lang w:val="en-US"/>
        </w:rPr>
        <w:t>objectif</w:t>
      </w:r>
      <w:proofErr w:type="spellEnd"/>
      <w:r w:rsidR="003775C6">
        <w:rPr>
          <w:rFonts w:ascii="Marianne" w:hAnsi="Marianne" w:cs="Arial"/>
          <w:bCs/>
          <w:sz w:val="18"/>
          <w:lang w:val="en-US"/>
        </w:rPr>
        <w:t xml:space="preserve"> </w:t>
      </w:r>
      <w:r w:rsidRPr="00804894">
        <w:rPr>
          <w:rFonts w:ascii="Marianne" w:hAnsi="Marianne" w:cs="Arial"/>
          <w:bCs/>
          <w:sz w:val="18"/>
          <w:lang w:val="en-US"/>
        </w:rPr>
        <w:t>:</w:t>
      </w:r>
      <w:proofErr w:type="gramEnd"/>
    </w:p>
    <w:p w14:paraId="617093FB" w14:textId="608454F6" w:rsidR="002456DF" w:rsidRPr="00804894" w:rsidRDefault="002456DF" w:rsidP="008B4E1D">
      <w:pPr>
        <w:pStyle w:val="Paragraphedeliste"/>
        <w:keepNext/>
        <w:numPr>
          <w:ilvl w:val="0"/>
          <w:numId w:val="27"/>
        </w:numPr>
        <w:ind w:left="426" w:hanging="284"/>
        <w:outlineLvl w:val="1"/>
        <w:rPr>
          <w:rFonts w:ascii="Marianne" w:hAnsi="Marianne" w:cs="Arial"/>
          <w:bCs/>
          <w:sz w:val="18"/>
        </w:rPr>
      </w:pPr>
      <w:r w:rsidRPr="00804894">
        <w:rPr>
          <w:rFonts w:ascii="Marianne" w:hAnsi="Marianne" w:cs="Arial"/>
          <w:bCs/>
          <w:sz w:val="18"/>
        </w:rPr>
        <w:t xml:space="preserve">de nature préventive : faire un rappel des obligations réglementaires et </w:t>
      </w:r>
      <w:r w:rsidR="003775C6">
        <w:rPr>
          <w:rFonts w:ascii="Marianne" w:hAnsi="Marianne" w:cs="Arial"/>
          <w:bCs/>
          <w:sz w:val="18"/>
        </w:rPr>
        <w:t>d</w:t>
      </w:r>
      <w:r w:rsidRPr="00804894">
        <w:rPr>
          <w:rFonts w:ascii="Marianne" w:hAnsi="Marianne" w:cs="Arial"/>
          <w:bCs/>
          <w:sz w:val="18"/>
        </w:rPr>
        <w:t>es principes en matière de santé et de sécurité au travail afin d’éviter que l’accident ne se reproduise</w:t>
      </w:r>
      <w:r w:rsidR="003C2495">
        <w:rPr>
          <w:rFonts w:ascii="Marianne" w:hAnsi="Marianne" w:cs="Arial"/>
          <w:bCs/>
          <w:sz w:val="18"/>
        </w:rPr>
        <w:t> ;</w:t>
      </w:r>
    </w:p>
    <w:p w14:paraId="36E9E30B" w14:textId="645B96D6" w:rsidR="002456DF" w:rsidRPr="00804894" w:rsidRDefault="002456DF" w:rsidP="008B4E1D">
      <w:pPr>
        <w:pStyle w:val="Paragraphedeliste"/>
        <w:keepNext/>
        <w:numPr>
          <w:ilvl w:val="0"/>
          <w:numId w:val="27"/>
        </w:numPr>
        <w:ind w:left="426" w:hanging="284"/>
        <w:outlineLvl w:val="1"/>
        <w:rPr>
          <w:rFonts w:ascii="Marianne" w:hAnsi="Marianne" w:cs="Arial"/>
          <w:bCs/>
          <w:sz w:val="18"/>
        </w:rPr>
      </w:pPr>
      <w:r w:rsidRPr="00804894">
        <w:rPr>
          <w:rFonts w:ascii="Marianne" w:hAnsi="Marianne" w:cs="Arial"/>
          <w:bCs/>
          <w:sz w:val="18"/>
        </w:rPr>
        <w:t>de nature coercitive : engager des poursuites s’il y a eu des infractions à la législation du travail.</w:t>
      </w:r>
    </w:p>
    <w:p w14:paraId="45B7F530" w14:textId="77777777" w:rsidR="002456DF" w:rsidRPr="00804894" w:rsidRDefault="002456DF" w:rsidP="00292C63">
      <w:pPr>
        <w:keepNext/>
        <w:outlineLvl w:val="1"/>
        <w:rPr>
          <w:rFonts w:ascii="Marianne" w:hAnsi="Marianne" w:cs="Arial"/>
          <w:bCs/>
          <w:sz w:val="18"/>
        </w:rPr>
      </w:pPr>
    </w:p>
    <w:p w14:paraId="699FFD00" w14:textId="54121890" w:rsidR="002456DF" w:rsidRPr="00804894" w:rsidRDefault="002456DF" w:rsidP="00292C63">
      <w:pPr>
        <w:keepNext/>
        <w:outlineLvl w:val="1"/>
        <w:rPr>
          <w:rFonts w:ascii="Marianne" w:hAnsi="Marianne" w:cs="Arial"/>
          <w:bCs/>
          <w:sz w:val="18"/>
        </w:rPr>
      </w:pPr>
      <w:r w:rsidRPr="00804894">
        <w:rPr>
          <w:rFonts w:ascii="Marianne" w:hAnsi="Marianne" w:cs="Arial"/>
          <w:bCs/>
          <w:sz w:val="18"/>
        </w:rPr>
        <w:t>À l’issue de son enquête, si celle-ci met en évidence le non-respect de la réglementation</w:t>
      </w:r>
      <w:r w:rsidRPr="00804894">
        <w:rPr>
          <w:rFonts w:ascii="Marianne" w:eastAsia="Gill Sans MT" w:hAnsi="Marianne" w:cs="Gill Sans MT"/>
          <w:color w:val="231F20"/>
          <w:sz w:val="18"/>
          <w:szCs w:val="18"/>
          <w:lang w:eastAsia="en-US"/>
        </w:rPr>
        <w:t xml:space="preserve"> </w:t>
      </w:r>
      <w:r w:rsidRPr="00804894">
        <w:rPr>
          <w:rFonts w:ascii="Marianne" w:hAnsi="Marianne" w:cs="Arial"/>
          <w:bCs/>
          <w:sz w:val="18"/>
        </w:rPr>
        <w:t>par l'employeur</w:t>
      </w:r>
      <w:r w:rsidR="00292C63">
        <w:rPr>
          <w:rFonts w:ascii="Marianne" w:hAnsi="Marianne" w:cs="Arial"/>
          <w:bCs/>
          <w:sz w:val="18"/>
        </w:rPr>
        <w:t xml:space="preserve"> </w:t>
      </w:r>
      <w:r w:rsidRPr="00804894">
        <w:rPr>
          <w:rFonts w:ascii="Marianne" w:hAnsi="Marianne" w:cs="Arial"/>
          <w:bCs/>
          <w:sz w:val="18"/>
        </w:rPr>
        <w:t xml:space="preserve">ou son représentant, l’inspecteur du travail peut établir un procès-verbal constatant les infractions. Il s’agit d’un document judiciaire que seul le procureur de la République est habilité à communiquer. En revanche, l’inspecteur du travail pourra vous informer du numéro d’enregistrement de sa procédure auprès au greffe du tribunal judiciaire. De cette manière, vous aurez plus rapidement accès au dossier et pourrez vous </w:t>
      </w:r>
      <w:r w:rsidR="00D97B47">
        <w:rPr>
          <w:rFonts w:ascii="Marianne" w:hAnsi="Marianne" w:cs="Arial"/>
          <w:bCs/>
          <w:sz w:val="18"/>
        </w:rPr>
        <w:t>constituer</w:t>
      </w:r>
      <w:r w:rsidRPr="00804894">
        <w:rPr>
          <w:rFonts w:ascii="Marianne" w:hAnsi="Marianne" w:cs="Arial"/>
          <w:bCs/>
          <w:sz w:val="18"/>
        </w:rPr>
        <w:t xml:space="preserve"> partie civile </w:t>
      </w:r>
      <w:r w:rsidRPr="00F05668">
        <w:rPr>
          <w:rFonts w:ascii="Marianne" w:hAnsi="Marianne" w:cs="Arial"/>
          <w:bCs/>
          <w:color w:val="D52D2C"/>
          <w:sz w:val="18"/>
        </w:rPr>
        <w:t>(fiche 9)</w:t>
      </w:r>
      <w:r w:rsidRPr="00804894">
        <w:rPr>
          <w:rFonts w:ascii="Marianne" w:hAnsi="Marianne" w:cs="Arial"/>
          <w:bCs/>
          <w:sz w:val="18"/>
        </w:rPr>
        <w:t>.</w:t>
      </w:r>
    </w:p>
    <w:p w14:paraId="319440B9" w14:textId="402FFBDF" w:rsidR="002456DF" w:rsidRPr="00804894" w:rsidRDefault="002456DF" w:rsidP="00292C63">
      <w:pPr>
        <w:keepNext/>
        <w:outlineLvl w:val="1"/>
        <w:rPr>
          <w:rFonts w:ascii="Marianne" w:hAnsi="Marianne" w:cs="Arial"/>
          <w:bCs/>
          <w:sz w:val="18"/>
        </w:rPr>
      </w:pPr>
    </w:p>
    <w:p w14:paraId="5C91A7B9" w14:textId="2CE4F860" w:rsidR="002456DF" w:rsidRPr="00292C63" w:rsidRDefault="002456DF" w:rsidP="008B4E1D">
      <w:pPr>
        <w:pStyle w:val="Titre2"/>
        <w:numPr>
          <w:ilvl w:val="0"/>
          <w:numId w:val="26"/>
        </w:numPr>
        <w:ind w:left="284" w:hanging="284"/>
        <w:rPr>
          <w:rFonts w:ascii="Marianne" w:hAnsi="Marianne" w:cs="Arial"/>
          <w:sz w:val="24"/>
          <w:szCs w:val="24"/>
        </w:rPr>
      </w:pPr>
      <w:r w:rsidRPr="00292C63">
        <w:rPr>
          <w:rFonts w:ascii="Marianne" w:hAnsi="Marianne" w:cs="Arial"/>
          <w:sz w:val="24"/>
          <w:szCs w:val="24"/>
        </w:rPr>
        <w:t>L’agent enquêteur de l’assurance maladie (CPAM ou MSA)</w:t>
      </w:r>
    </w:p>
    <w:p w14:paraId="2A0DAAAD" w14:textId="77777777" w:rsidR="002456DF" w:rsidRPr="00804894" w:rsidRDefault="002456DF" w:rsidP="00292C63">
      <w:pPr>
        <w:keepNext/>
        <w:outlineLvl w:val="1"/>
        <w:rPr>
          <w:rFonts w:ascii="Marianne" w:hAnsi="Marianne" w:cs="Arial"/>
          <w:bCs/>
          <w:sz w:val="18"/>
        </w:rPr>
      </w:pPr>
    </w:p>
    <w:p w14:paraId="18935BBB" w14:textId="56987935" w:rsidR="002456DF" w:rsidRDefault="002456DF" w:rsidP="00292C63">
      <w:pPr>
        <w:keepNext/>
        <w:outlineLvl w:val="1"/>
        <w:rPr>
          <w:rFonts w:ascii="Marianne" w:hAnsi="Marianne" w:cs="Arial"/>
          <w:bCs/>
          <w:sz w:val="18"/>
        </w:rPr>
      </w:pPr>
      <w:r w:rsidRPr="00804894">
        <w:rPr>
          <w:rFonts w:ascii="Marianne" w:hAnsi="Marianne" w:cs="Arial"/>
          <w:bCs/>
          <w:sz w:val="18"/>
        </w:rPr>
        <w:t xml:space="preserve">Il peut être amené à interroger les différents protagonistes d’un </w:t>
      </w:r>
      <w:r w:rsidR="000C06BC">
        <w:rPr>
          <w:rFonts w:ascii="Marianne" w:hAnsi="Marianne" w:cs="Arial"/>
          <w:bCs/>
          <w:sz w:val="18"/>
        </w:rPr>
        <w:t>AT</w:t>
      </w:r>
      <w:r w:rsidR="000C06BC" w:rsidRPr="00804894">
        <w:rPr>
          <w:rFonts w:ascii="Marianne" w:hAnsi="Marianne" w:cs="Arial"/>
          <w:bCs/>
          <w:sz w:val="18"/>
        </w:rPr>
        <w:t xml:space="preserve"> </w:t>
      </w:r>
      <w:r w:rsidRPr="00804894">
        <w:rPr>
          <w:rFonts w:ascii="Marianne" w:hAnsi="Marianne" w:cs="Arial"/>
          <w:bCs/>
          <w:sz w:val="18"/>
        </w:rPr>
        <w:t>afin d’étudier la matérialité des faits. Son rapport d’enquête permet à la caisse de se prononcer sur le caractère professionnel ou non de l’accident.</w:t>
      </w:r>
    </w:p>
    <w:p w14:paraId="326EB90D" w14:textId="77777777" w:rsidR="00371FCB" w:rsidRPr="00804894" w:rsidRDefault="00371FCB" w:rsidP="00292C63">
      <w:pPr>
        <w:keepNext/>
        <w:outlineLvl w:val="1"/>
        <w:rPr>
          <w:rFonts w:ascii="Marianne" w:hAnsi="Marianne" w:cs="Arial"/>
          <w:bCs/>
          <w:sz w:val="18"/>
        </w:rPr>
      </w:pPr>
    </w:p>
    <w:p w14:paraId="6832E6E7" w14:textId="6F9E8DBA" w:rsidR="002456DF" w:rsidRPr="00804894" w:rsidRDefault="002456DF" w:rsidP="00292C63">
      <w:pPr>
        <w:keepNext/>
        <w:outlineLvl w:val="1"/>
        <w:rPr>
          <w:rFonts w:ascii="Marianne" w:hAnsi="Marianne" w:cs="Arial"/>
          <w:bCs/>
          <w:sz w:val="18"/>
        </w:rPr>
      </w:pPr>
      <w:r w:rsidRPr="00804894">
        <w:rPr>
          <w:rFonts w:ascii="Marianne" w:hAnsi="Marianne" w:cs="Arial"/>
          <w:bCs/>
          <w:sz w:val="18"/>
        </w:rPr>
        <w:t>Le caractère professionnel de l’accident peut ouvrir droit au versement d’indemnités spécifiques par la caisse (arrêts de travail, frais médicaux, capital ou rente lors de séquelles permanentes). En cas de décès, les ayants droit bénéficient également d’indemnités.</w:t>
      </w:r>
    </w:p>
    <w:p w14:paraId="0BDE7AAC" w14:textId="3DA5D592" w:rsidR="002456DF" w:rsidRDefault="002456DF" w:rsidP="00292C63">
      <w:pPr>
        <w:rPr>
          <w:rFonts w:ascii="Marianne" w:hAnsi="Marianne"/>
          <w:color w:val="231F20"/>
          <w:sz w:val="18"/>
          <w:szCs w:val="18"/>
        </w:rPr>
      </w:pPr>
    </w:p>
    <w:p w14:paraId="1DFF1BE1" w14:textId="699C5A6C" w:rsidR="00371FCB" w:rsidRDefault="00371FCB" w:rsidP="00292C63">
      <w:pPr>
        <w:rPr>
          <w:rFonts w:ascii="Marianne" w:hAnsi="Marianne"/>
          <w:color w:val="231F20"/>
          <w:sz w:val="18"/>
          <w:szCs w:val="18"/>
        </w:rPr>
      </w:pPr>
    </w:p>
    <w:p w14:paraId="2E45C437" w14:textId="77777777" w:rsidR="00371FCB" w:rsidRPr="00804894" w:rsidRDefault="00371FCB" w:rsidP="00292C63">
      <w:pPr>
        <w:rPr>
          <w:rFonts w:ascii="Marianne" w:hAnsi="Marianne"/>
          <w:color w:val="231F20"/>
          <w:sz w:val="18"/>
          <w:szCs w:val="18"/>
        </w:rPr>
      </w:pPr>
    </w:p>
    <w:p w14:paraId="232CDBD2" w14:textId="2EE916C2" w:rsidR="002456DF" w:rsidRPr="00292C63" w:rsidRDefault="002456DF" w:rsidP="008B4E1D">
      <w:pPr>
        <w:pStyle w:val="Titre2"/>
        <w:numPr>
          <w:ilvl w:val="0"/>
          <w:numId w:val="26"/>
        </w:numPr>
        <w:ind w:left="284" w:hanging="284"/>
        <w:rPr>
          <w:rFonts w:ascii="Marianne" w:hAnsi="Marianne" w:cs="Arial"/>
          <w:sz w:val="24"/>
          <w:szCs w:val="24"/>
        </w:rPr>
      </w:pPr>
      <w:r w:rsidRPr="00292C63">
        <w:rPr>
          <w:rFonts w:ascii="Marianne" w:hAnsi="Marianne" w:cs="Arial"/>
          <w:sz w:val="24"/>
          <w:szCs w:val="24"/>
        </w:rPr>
        <w:lastRenderedPageBreak/>
        <w:t>Le service de prévention de la caisse d'assurance maladie (CARSAT ou MSA)</w:t>
      </w:r>
    </w:p>
    <w:p w14:paraId="30C08262" w14:textId="77777777" w:rsidR="002456DF" w:rsidRPr="00804894" w:rsidRDefault="002456DF" w:rsidP="00292C63">
      <w:pPr>
        <w:keepNext/>
        <w:outlineLvl w:val="1"/>
        <w:rPr>
          <w:rFonts w:ascii="Marianne" w:hAnsi="Marianne" w:cs="Arial"/>
          <w:bCs/>
          <w:sz w:val="18"/>
        </w:rPr>
      </w:pPr>
    </w:p>
    <w:p w14:paraId="2C0EA7E8" w14:textId="3734742A" w:rsidR="002456DF" w:rsidRPr="00804894" w:rsidRDefault="002456DF" w:rsidP="00292C63">
      <w:pPr>
        <w:outlineLvl w:val="1"/>
        <w:rPr>
          <w:rFonts w:ascii="Marianne" w:hAnsi="Marianne" w:cs="Arial"/>
          <w:b/>
          <w:bCs/>
          <w:sz w:val="18"/>
        </w:rPr>
      </w:pPr>
      <w:r w:rsidRPr="00804894">
        <w:rPr>
          <w:rFonts w:ascii="Marianne" w:hAnsi="Marianne" w:cs="Arial"/>
          <w:sz w:val="18"/>
        </w:rPr>
        <w:t xml:space="preserve">Il peut intervenir </w:t>
      </w:r>
      <w:proofErr w:type="gramStart"/>
      <w:r w:rsidRPr="00804894">
        <w:rPr>
          <w:rFonts w:ascii="Marianne" w:hAnsi="Marianne" w:cs="Arial"/>
          <w:sz w:val="18"/>
        </w:rPr>
        <w:t>suite à</w:t>
      </w:r>
      <w:proofErr w:type="gramEnd"/>
      <w:r w:rsidRPr="00804894">
        <w:rPr>
          <w:rFonts w:ascii="Marianne" w:hAnsi="Marianne" w:cs="Arial"/>
          <w:sz w:val="18"/>
        </w:rPr>
        <w:t xml:space="preserve"> la réception de la déclaration d’accident du travail.</w:t>
      </w:r>
    </w:p>
    <w:p w14:paraId="494C2E5F" w14:textId="77777777" w:rsidR="002456DF" w:rsidRPr="00804894" w:rsidRDefault="002456DF" w:rsidP="00292C63">
      <w:pPr>
        <w:keepNext/>
        <w:outlineLvl w:val="1"/>
        <w:rPr>
          <w:rFonts w:ascii="Marianne" w:hAnsi="Marianne" w:cs="Arial"/>
          <w:bCs/>
          <w:sz w:val="18"/>
        </w:rPr>
      </w:pPr>
      <w:r w:rsidRPr="00804894">
        <w:rPr>
          <w:rFonts w:ascii="Marianne" w:hAnsi="Marianne" w:cs="Arial"/>
          <w:bCs/>
          <w:sz w:val="18"/>
        </w:rPr>
        <w:t>Il vérifie si toutes les dispositions sont prises pour éliminer le risque à l’origine de l’accident.</w:t>
      </w:r>
    </w:p>
    <w:p w14:paraId="0A9BCA1B" w14:textId="77777777" w:rsidR="002456DF" w:rsidRPr="00804894" w:rsidRDefault="002456DF" w:rsidP="00292C63">
      <w:pPr>
        <w:keepNext/>
        <w:outlineLvl w:val="1"/>
        <w:rPr>
          <w:rFonts w:ascii="Marianne" w:hAnsi="Marianne" w:cs="Arial"/>
          <w:bCs/>
          <w:sz w:val="18"/>
        </w:rPr>
      </w:pPr>
      <w:proofErr w:type="gramStart"/>
      <w:r w:rsidRPr="00804894">
        <w:rPr>
          <w:rFonts w:ascii="Marianne" w:hAnsi="Marianne" w:cs="Arial"/>
          <w:bCs/>
          <w:sz w:val="18"/>
        </w:rPr>
        <w:t>Suite à</w:t>
      </w:r>
      <w:proofErr w:type="gramEnd"/>
      <w:r w:rsidRPr="00804894">
        <w:rPr>
          <w:rFonts w:ascii="Marianne" w:hAnsi="Marianne" w:cs="Arial"/>
          <w:bCs/>
          <w:sz w:val="18"/>
        </w:rPr>
        <w:t xml:space="preserve"> son enquête, il fait un rapport qui est envoyé au chef d’entreprise. Ce service peut adresser des préconisations écrites à l’employeur, éventuellement sous forme d’injonctions, afin de prévenir tout risque de réitération de l’accident. Le CSE dispose d’un droit d’accès à ces courriers.</w:t>
      </w:r>
    </w:p>
    <w:p w14:paraId="690285ED" w14:textId="1CED605B" w:rsidR="002456DF" w:rsidRPr="00804894" w:rsidRDefault="002456DF" w:rsidP="00292C63">
      <w:pPr>
        <w:keepNext/>
        <w:outlineLvl w:val="1"/>
        <w:rPr>
          <w:rFonts w:ascii="Marianne" w:hAnsi="Marianne"/>
          <w:color w:val="231F20"/>
          <w:sz w:val="18"/>
          <w:szCs w:val="18"/>
        </w:rPr>
      </w:pPr>
    </w:p>
    <w:p w14:paraId="159EEDF8" w14:textId="3C02BE79" w:rsidR="002456DF" w:rsidRPr="00292C63" w:rsidRDefault="002456DF" w:rsidP="008B4E1D">
      <w:pPr>
        <w:pStyle w:val="Titre2"/>
        <w:numPr>
          <w:ilvl w:val="0"/>
          <w:numId w:val="26"/>
        </w:numPr>
        <w:ind w:left="284" w:hanging="284"/>
        <w:rPr>
          <w:rFonts w:ascii="Marianne" w:hAnsi="Marianne" w:cs="Arial"/>
          <w:sz w:val="24"/>
          <w:szCs w:val="24"/>
        </w:rPr>
      </w:pPr>
      <w:r w:rsidRPr="00292C63">
        <w:rPr>
          <w:rFonts w:ascii="Marianne" w:hAnsi="Marianne" w:cs="Arial"/>
          <w:sz w:val="24"/>
          <w:szCs w:val="24"/>
        </w:rPr>
        <w:t>Les services de police et de gendarmerie</w:t>
      </w:r>
    </w:p>
    <w:p w14:paraId="553DBA9A" w14:textId="77777777" w:rsidR="002456DF" w:rsidRPr="00804894" w:rsidRDefault="002456DF" w:rsidP="00292C63">
      <w:pPr>
        <w:pStyle w:val="Titre2"/>
        <w:rPr>
          <w:rFonts w:ascii="Marianne" w:hAnsi="Marianne" w:cs="Arial"/>
          <w:b w:val="0"/>
          <w:color w:val="auto"/>
          <w:sz w:val="18"/>
        </w:rPr>
      </w:pPr>
    </w:p>
    <w:p w14:paraId="48A1D779" w14:textId="0E1B3B83" w:rsidR="002456DF" w:rsidRPr="003C2495" w:rsidRDefault="002456DF" w:rsidP="00292C63">
      <w:pPr>
        <w:pStyle w:val="Titre2"/>
        <w:rPr>
          <w:rFonts w:ascii="Marianne" w:hAnsi="Marianne" w:cs="Arial"/>
          <w:b w:val="0"/>
          <w:color w:val="auto"/>
          <w:sz w:val="18"/>
        </w:rPr>
      </w:pPr>
      <w:r w:rsidRPr="00804894">
        <w:rPr>
          <w:rFonts w:ascii="Marianne" w:hAnsi="Marianne" w:cs="Arial"/>
          <w:b w:val="0"/>
          <w:color w:val="auto"/>
          <w:sz w:val="18"/>
        </w:rPr>
        <w:t xml:space="preserve">Lorsqu’ils sont informés d’un accident du travail grave ou mortel, ils se déplacent en général immédiatement sur les lieux. En effet, l’accident peut être consécutif à un crime ou </w:t>
      </w:r>
      <w:r w:rsidR="000C06BC">
        <w:rPr>
          <w:rFonts w:ascii="Marianne" w:hAnsi="Marianne" w:cs="Arial"/>
          <w:b w:val="0"/>
          <w:color w:val="auto"/>
          <w:sz w:val="18"/>
        </w:rPr>
        <w:t xml:space="preserve">à </w:t>
      </w:r>
      <w:r w:rsidRPr="00804894">
        <w:rPr>
          <w:rFonts w:ascii="Marianne" w:hAnsi="Marianne" w:cs="Arial"/>
          <w:b w:val="0"/>
          <w:color w:val="auto"/>
          <w:sz w:val="18"/>
        </w:rPr>
        <w:t xml:space="preserve">un délit. Leur </w:t>
      </w:r>
      <w:r w:rsidRPr="003C2495">
        <w:rPr>
          <w:rFonts w:ascii="Marianne" w:hAnsi="Marianne" w:cs="Arial"/>
          <w:b w:val="0"/>
          <w:color w:val="auto"/>
          <w:sz w:val="18"/>
        </w:rPr>
        <w:t>information peut provenir des services de secours (SAMU, pompiers…) ou d’un témoin de l’accident.</w:t>
      </w:r>
    </w:p>
    <w:p w14:paraId="03D41A52" w14:textId="467ABD95" w:rsidR="002456DF" w:rsidRPr="003C2495" w:rsidRDefault="002456DF" w:rsidP="00292C63">
      <w:pPr>
        <w:pStyle w:val="Titre2"/>
        <w:rPr>
          <w:rFonts w:ascii="Marianne" w:hAnsi="Marianne" w:cs="Arial"/>
          <w:b w:val="0"/>
          <w:color w:val="auto"/>
          <w:sz w:val="18"/>
        </w:rPr>
      </w:pPr>
      <w:r w:rsidRPr="003C2495">
        <w:rPr>
          <w:rFonts w:ascii="Marianne" w:hAnsi="Marianne" w:cs="Arial"/>
          <w:b w:val="0"/>
          <w:color w:val="auto"/>
          <w:sz w:val="18"/>
        </w:rPr>
        <w:t xml:space="preserve">Lorsqu’ils effectuent une enquête le jour de l’accident, la police et la gendarmerie ont pour mission </w:t>
      </w:r>
      <w:r w:rsidR="000C06BC">
        <w:rPr>
          <w:rFonts w:ascii="Marianne" w:hAnsi="Marianne" w:cs="Arial"/>
          <w:b w:val="0"/>
          <w:color w:val="auto"/>
          <w:sz w:val="18"/>
        </w:rPr>
        <w:t>d’établir</w:t>
      </w:r>
      <w:r w:rsidR="000C06BC" w:rsidRPr="003C2495">
        <w:rPr>
          <w:rFonts w:ascii="Marianne" w:hAnsi="Marianne" w:cs="Arial"/>
          <w:b w:val="0"/>
          <w:color w:val="auto"/>
          <w:sz w:val="18"/>
        </w:rPr>
        <w:t xml:space="preserve"> </w:t>
      </w:r>
      <w:r w:rsidRPr="003C2495">
        <w:rPr>
          <w:rFonts w:ascii="Marianne" w:hAnsi="Marianne" w:cs="Arial"/>
          <w:b w:val="0"/>
          <w:color w:val="auto"/>
          <w:sz w:val="18"/>
        </w:rPr>
        <w:t>les premiers constats et de rendre compte des faits au procureur de la République. En cas d’accident grave, l’information est immédiate. Vous pouvez être entendu dans ce cadre en qualité de victime.</w:t>
      </w:r>
    </w:p>
    <w:p w14:paraId="59964452" w14:textId="2036F0AF" w:rsidR="002456DF" w:rsidRDefault="002456DF" w:rsidP="00292C63">
      <w:pPr>
        <w:pStyle w:val="Titre2"/>
        <w:rPr>
          <w:rFonts w:ascii="Marianne" w:hAnsi="Marianne" w:cs="Arial"/>
          <w:b w:val="0"/>
          <w:color w:val="auto"/>
          <w:sz w:val="18"/>
        </w:rPr>
      </w:pPr>
      <w:r w:rsidRPr="003C2495">
        <w:rPr>
          <w:rFonts w:ascii="Marianne" w:hAnsi="Marianne" w:cs="Arial"/>
          <w:b w:val="0"/>
          <w:color w:val="auto"/>
          <w:sz w:val="18"/>
        </w:rPr>
        <w:t>Le plus souvent</w:t>
      </w:r>
      <w:r w:rsidRPr="00804894">
        <w:rPr>
          <w:rFonts w:ascii="Marianne" w:hAnsi="Marianne" w:cs="Arial"/>
          <w:b w:val="0"/>
          <w:color w:val="auto"/>
          <w:sz w:val="18"/>
        </w:rPr>
        <w:t>, les services de police ou de gendarmerie et l’inspection du travail collaborent dans le cadre de cette enquête.</w:t>
      </w:r>
    </w:p>
    <w:p w14:paraId="7FC13A31" w14:textId="77777777" w:rsidR="00292C63" w:rsidRDefault="00292C63" w:rsidP="00292C63"/>
    <w:p w14:paraId="20D5B160" w14:textId="77777777" w:rsidR="00292C63" w:rsidRDefault="00292C63" w:rsidP="00292C63">
      <w:pPr>
        <w:sectPr w:rsidR="00292C63" w:rsidSect="00740DFC">
          <w:pgSz w:w="11906" w:h="16838" w:code="9"/>
          <w:pgMar w:top="1417" w:right="1417" w:bottom="1417" w:left="1417" w:header="567" w:footer="567" w:gutter="0"/>
          <w:cols w:space="708"/>
          <w:docGrid w:linePitch="360"/>
        </w:sectPr>
      </w:pPr>
    </w:p>
    <w:p w14:paraId="2DCE2C9F" w14:textId="77777777" w:rsidR="00F05668" w:rsidRPr="00F05668" w:rsidRDefault="0027418A" w:rsidP="00292C63">
      <w:pPr>
        <w:pStyle w:val="Titre1"/>
        <w:rPr>
          <w:rFonts w:ascii="Marianne" w:hAnsi="Marianne" w:cs="Arial"/>
          <w:color w:val="D52D2C"/>
          <w:sz w:val="32"/>
          <w:szCs w:val="32"/>
        </w:rPr>
      </w:pPr>
      <w:r w:rsidRPr="00F05668">
        <w:rPr>
          <w:rFonts w:ascii="Marianne" w:hAnsi="Marianne" w:cs="Arial"/>
          <w:sz w:val="32"/>
          <w:szCs w:val="32"/>
        </w:rPr>
        <w:lastRenderedPageBreak/>
        <w:t xml:space="preserve">Fiche </w:t>
      </w:r>
      <w:r w:rsidRPr="00F05668">
        <w:rPr>
          <w:rFonts w:ascii="Marianne" w:hAnsi="Marianne" w:cs="Arial"/>
          <w:color w:val="D52D2C"/>
          <w:sz w:val="32"/>
          <w:szCs w:val="32"/>
        </w:rPr>
        <w:t>9</w:t>
      </w:r>
      <w:r w:rsidR="00F05668" w:rsidRPr="00F05668">
        <w:rPr>
          <w:rFonts w:ascii="Marianne" w:hAnsi="Marianne" w:cs="Arial"/>
          <w:color w:val="D52D2C"/>
          <w:sz w:val="32"/>
          <w:szCs w:val="32"/>
        </w:rPr>
        <w:t>.</w:t>
      </w:r>
    </w:p>
    <w:p w14:paraId="0C0BF0CB" w14:textId="59929EA9" w:rsidR="0027418A" w:rsidRPr="00F05668" w:rsidRDefault="0027418A" w:rsidP="00292C63">
      <w:pPr>
        <w:pStyle w:val="Titre1"/>
        <w:rPr>
          <w:rFonts w:ascii="Marianne" w:hAnsi="Marianne" w:cs="Arial"/>
          <w:sz w:val="32"/>
          <w:szCs w:val="32"/>
        </w:rPr>
      </w:pPr>
      <w:r w:rsidRPr="00F05668">
        <w:rPr>
          <w:rFonts w:ascii="Marianne" w:hAnsi="Marianne" w:cs="Arial"/>
          <w:color w:val="D52D2C"/>
          <w:sz w:val="32"/>
          <w:szCs w:val="32"/>
        </w:rPr>
        <w:t>L’intervention</w:t>
      </w:r>
      <w:r w:rsidRPr="00F05668">
        <w:rPr>
          <w:rFonts w:ascii="Marianne" w:hAnsi="Marianne" w:cs="Arial"/>
          <w:sz w:val="32"/>
          <w:szCs w:val="32"/>
        </w:rPr>
        <w:t xml:space="preserve"> du </w:t>
      </w:r>
      <w:r w:rsidRPr="00F05668">
        <w:rPr>
          <w:rFonts w:ascii="Marianne" w:hAnsi="Marianne" w:cs="Arial"/>
          <w:color w:val="D52D2C"/>
          <w:sz w:val="32"/>
          <w:szCs w:val="32"/>
        </w:rPr>
        <w:t>juge</w:t>
      </w:r>
      <w:r w:rsidRPr="00F05668">
        <w:rPr>
          <w:rFonts w:ascii="Marianne" w:hAnsi="Marianne" w:cs="Arial"/>
          <w:sz w:val="32"/>
          <w:szCs w:val="32"/>
        </w:rPr>
        <w:t xml:space="preserve"> pénal</w:t>
      </w:r>
    </w:p>
    <w:p w14:paraId="41215D75" w14:textId="77777777" w:rsidR="0027418A" w:rsidRPr="00804894" w:rsidRDefault="0027418A" w:rsidP="00F05668">
      <w:pPr>
        <w:rPr>
          <w:rFonts w:ascii="Marianne" w:hAnsi="Marianne" w:cs="Arial"/>
          <w:sz w:val="18"/>
        </w:rPr>
      </w:pPr>
    </w:p>
    <w:p w14:paraId="6ADEA44D" w14:textId="7EF09E36" w:rsidR="0027418A" w:rsidRDefault="0027418A" w:rsidP="00F05668">
      <w:pPr>
        <w:rPr>
          <w:rFonts w:ascii="Marianne" w:hAnsi="Marianne" w:cs="Arial"/>
          <w:bCs/>
          <w:sz w:val="18"/>
        </w:rPr>
      </w:pPr>
      <w:r w:rsidRPr="00804894">
        <w:rPr>
          <w:rFonts w:ascii="Marianne" w:hAnsi="Marianne" w:cs="Arial"/>
          <w:bCs/>
          <w:sz w:val="18"/>
        </w:rPr>
        <w:t>En tant que victime d’un accident du travail ou ayant-droit, vous pouvez porter plainte contre une personne (personne physique et/ou morale) si vous estimez que sa faute peut être à l’origine de l’accident du travail. La plainte peut être déposée auprès des services de police ou de gendarmerie ou directement auprès du procureur de la République.</w:t>
      </w:r>
    </w:p>
    <w:p w14:paraId="1EFF1915" w14:textId="77777777" w:rsidR="00F05668" w:rsidRPr="00804894" w:rsidRDefault="00F05668" w:rsidP="00F05668">
      <w:pPr>
        <w:rPr>
          <w:rFonts w:ascii="Marianne" w:hAnsi="Marianne" w:cs="Arial"/>
          <w:bCs/>
          <w:sz w:val="18"/>
        </w:rPr>
      </w:pPr>
    </w:p>
    <w:p w14:paraId="7A51FF3A" w14:textId="5A3A0601" w:rsidR="0027418A" w:rsidRPr="00804894" w:rsidRDefault="0027418A" w:rsidP="00F05668">
      <w:pPr>
        <w:rPr>
          <w:rFonts w:ascii="Marianne" w:hAnsi="Marianne" w:cs="Arial"/>
          <w:bCs/>
          <w:sz w:val="18"/>
        </w:rPr>
      </w:pPr>
      <w:r w:rsidRPr="00804894">
        <w:rPr>
          <w:rFonts w:ascii="Marianne" w:hAnsi="Marianne" w:cs="Arial"/>
          <w:bCs/>
          <w:sz w:val="18"/>
        </w:rPr>
        <w:t>Si l’accident du travail est grave ou mortel, les services de police ou de gendarmerie procéderont à une enquête préliminaire et en rendront compte au procureur de la République</w:t>
      </w:r>
      <w:r w:rsidR="000C06BC">
        <w:rPr>
          <w:rFonts w:ascii="Marianne" w:hAnsi="Marianne" w:cs="Arial"/>
          <w:bCs/>
          <w:sz w:val="18"/>
        </w:rPr>
        <w:t xml:space="preserve"> </w:t>
      </w:r>
      <w:r w:rsidR="000C06BC" w:rsidRPr="00944AD3">
        <w:rPr>
          <w:rFonts w:ascii="Marianne" w:hAnsi="Marianne" w:cs="Arial"/>
          <w:bCs/>
          <w:color w:val="FF0000"/>
          <w:sz w:val="18"/>
        </w:rPr>
        <w:t>(fiche 8)</w:t>
      </w:r>
      <w:r w:rsidRPr="00804894">
        <w:rPr>
          <w:rFonts w:ascii="Marianne" w:hAnsi="Marianne" w:cs="Arial"/>
          <w:bCs/>
          <w:sz w:val="18"/>
        </w:rPr>
        <w:t>.</w:t>
      </w:r>
    </w:p>
    <w:p w14:paraId="36B94B95" w14:textId="4CB851BE" w:rsidR="0027418A" w:rsidRPr="00804894" w:rsidRDefault="0027418A" w:rsidP="00F05668">
      <w:pPr>
        <w:rPr>
          <w:rFonts w:ascii="Marianne" w:hAnsi="Marianne" w:cs="Arial"/>
          <w:bCs/>
          <w:sz w:val="18"/>
        </w:rPr>
      </w:pPr>
    </w:p>
    <w:p w14:paraId="7D95622D" w14:textId="677F389C" w:rsidR="0027418A" w:rsidRPr="00804894" w:rsidRDefault="0027418A" w:rsidP="00F05668">
      <w:pPr>
        <w:rPr>
          <w:rFonts w:ascii="Marianne" w:hAnsi="Marianne" w:cs="Arial"/>
          <w:bCs/>
          <w:sz w:val="18"/>
        </w:rPr>
      </w:pPr>
      <w:r w:rsidRPr="00804894">
        <w:rPr>
          <w:rFonts w:ascii="Marianne" w:hAnsi="Marianne" w:cs="Arial"/>
          <w:bCs/>
          <w:sz w:val="18"/>
        </w:rPr>
        <w:t>À la réception de la procédure, le procureur peut décider</w:t>
      </w:r>
      <w:r w:rsidR="0033451E">
        <w:rPr>
          <w:rFonts w:ascii="Marianne" w:hAnsi="Marianne" w:cs="Arial"/>
          <w:bCs/>
          <w:sz w:val="18"/>
        </w:rPr>
        <w:t> </w:t>
      </w:r>
      <w:r w:rsidRPr="00804894">
        <w:rPr>
          <w:rFonts w:ascii="Marianne" w:hAnsi="Marianne" w:cs="Arial"/>
          <w:bCs/>
          <w:sz w:val="18"/>
        </w:rPr>
        <w:t>:</w:t>
      </w:r>
    </w:p>
    <w:p w14:paraId="66E44A63" w14:textId="0AAB59BF"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 xml:space="preserve">de confier l’enquête à un service de police ou de gendarmerie, éventuellement en </w:t>
      </w:r>
      <w:proofErr w:type="spellStart"/>
      <w:r w:rsidRPr="00804894">
        <w:rPr>
          <w:rFonts w:ascii="Marianne" w:hAnsi="Marianne" w:cs="Arial"/>
          <w:bCs/>
          <w:sz w:val="18"/>
        </w:rPr>
        <w:t>co</w:t>
      </w:r>
      <w:proofErr w:type="spellEnd"/>
      <w:r w:rsidRPr="00804894">
        <w:rPr>
          <w:rFonts w:ascii="Marianne" w:hAnsi="Marianne" w:cs="Arial"/>
          <w:bCs/>
          <w:sz w:val="18"/>
        </w:rPr>
        <w:t>-saisine avec l’inspection du travail</w:t>
      </w:r>
      <w:r w:rsidR="003C2495">
        <w:rPr>
          <w:rFonts w:ascii="Marianne" w:hAnsi="Marianne" w:cs="Arial"/>
          <w:bCs/>
          <w:sz w:val="18"/>
        </w:rPr>
        <w:t> ;</w:t>
      </w:r>
    </w:p>
    <w:p w14:paraId="5F06A37C" w14:textId="7A6DD6B3"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d’ordonner un complément d’enquête auprès des services de police et de gendarmerie afin de recueillir les informations nécessaires à une bonne compréhension du dossier et à l’identification des personnes responsables des infractions éventuelles. En cas d’infraction, le dossier est alors mis en état d’être jugé et vous pouvez être convoqué devant le tribunal par la procédure de citation directe</w:t>
      </w:r>
      <w:r w:rsidR="003C2495">
        <w:rPr>
          <w:rFonts w:ascii="Marianne" w:hAnsi="Marianne" w:cs="Arial"/>
          <w:bCs/>
          <w:sz w:val="18"/>
        </w:rPr>
        <w:t> ;</w:t>
      </w:r>
    </w:p>
    <w:p w14:paraId="1CBABEFD" w14:textId="740801DA"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 xml:space="preserve">de confier </w:t>
      </w:r>
      <w:r w:rsidR="000C06BC">
        <w:rPr>
          <w:rFonts w:ascii="Marianne" w:hAnsi="Marianne" w:cs="Arial"/>
          <w:bCs/>
          <w:sz w:val="18"/>
        </w:rPr>
        <w:t>le</w:t>
      </w:r>
      <w:r w:rsidRPr="00804894">
        <w:rPr>
          <w:rFonts w:ascii="Marianne" w:hAnsi="Marianne" w:cs="Arial"/>
          <w:bCs/>
          <w:sz w:val="18"/>
        </w:rPr>
        <w:t xml:space="preserve"> dossier à un juge d’instruction si l’enquête préliminaire effectuée </w:t>
      </w:r>
      <w:proofErr w:type="gramStart"/>
      <w:r w:rsidRPr="00804894">
        <w:rPr>
          <w:rFonts w:ascii="Marianne" w:hAnsi="Marianne" w:cs="Arial"/>
          <w:bCs/>
          <w:sz w:val="18"/>
        </w:rPr>
        <w:t>suite à</w:t>
      </w:r>
      <w:proofErr w:type="gramEnd"/>
      <w:r w:rsidRPr="00804894">
        <w:rPr>
          <w:rFonts w:ascii="Marianne" w:hAnsi="Marianne" w:cs="Arial"/>
          <w:bCs/>
          <w:sz w:val="18"/>
        </w:rPr>
        <w:t xml:space="preserve"> l’accident ou les informations recueillies en cours d’enquête complémentaire le justifient</w:t>
      </w:r>
      <w:r w:rsidR="003C2495">
        <w:rPr>
          <w:rFonts w:ascii="Marianne" w:hAnsi="Marianne" w:cs="Arial"/>
          <w:bCs/>
          <w:sz w:val="18"/>
        </w:rPr>
        <w:t> ;</w:t>
      </w:r>
    </w:p>
    <w:p w14:paraId="433DBBD0" w14:textId="6076E9E7"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de mettre le dossier en état d’être jugé : vous pouvez alors être convoqué devant le tribunal judiciaire par la procédure de citation directe</w:t>
      </w:r>
      <w:r w:rsidR="0033451E">
        <w:rPr>
          <w:rFonts w:ascii="Marianne" w:hAnsi="Marianne" w:cs="Arial"/>
          <w:bCs/>
          <w:sz w:val="18"/>
        </w:rPr>
        <w:t> ;</w:t>
      </w:r>
    </w:p>
    <w:p w14:paraId="325AF47A" w14:textId="5FCE3E6F" w:rsidR="0027418A" w:rsidRPr="00804894" w:rsidRDefault="0027418A" w:rsidP="008B4E1D">
      <w:pPr>
        <w:pStyle w:val="Paragraphedeliste"/>
        <w:numPr>
          <w:ilvl w:val="0"/>
          <w:numId w:val="28"/>
        </w:numPr>
        <w:ind w:left="426" w:hanging="284"/>
        <w:rPr>
          <w:rFonts w:ascii="Marianne" w:hAnsi="Marianne" w:cs="Arial"/>
          <w:bCs/>
          <w:sz w:val="18"/>
        </w:rPr>
      </w:pPr>
      <w:r w:rsidRPr="00804894">
        <w:rPr>
          <w:rFonts w:ascii="Marianne" w:hAnsi="Marianne" w:cs="Arial"/>
          <w:bCs/>
          <w:sz w:val="18"/>
        </w:rPr>
        <w:t>de classer le dossier et aucune suite ne sera donnée.</w:t>
      </w:r>
    </w:p>
    <w:p w14:paraId="6661C4F5" w14:textId="223E5F15" w:rsidR="0027418A" w:rsidRPr="00804894" w:rsidRDefault="0027418A" w:rsidP="00F05668">
      <w:pPr>
        <w:rPr>
          <w:rFonts w:ascii="Marianne" w:hAnsi="Marianne" w:cs="Arial"/>
          <w:bCs/>
          <w:sz w:val="18"/>
        </w:rPr>
      </w:pPr>
    </w:p>
    <w:p w14:paraId="2D2A1069" w14:textId="47280487" w:rsidR="0027418A" w:rsidRPr="00804894" w:rsidRDefault="0027418A" w:rsidP="00F05668">
      <w:pPr>
        <w:rPr>
          <w:rFonts w:ascii="Marianne" w:hAnsi="Marianne" w:cs="Arial"/>
          <w:bCs/>
          <w:sz w:val="18"/>
        </w:rPr>
      </w:pPr>
      <w:r w:rsidRPr="00804894">
        <w:rPr>
          <w:rFonts w:ascii="Marianne" w:hAnsi="Marianne" w:cs="Arial"/>
          <w:bCs/>
          <w:sz w:val="18"/>
        </w:rPr>
        <w:t xml:space="preserve">Dès lors que le procureur de la République engage des </w:t>
      </w:r>
      <w:proofErr w:type="spellStart"/>
      <w:r w:rsidRPr="00804894">
        <w:rPr>
          <w:rFonts w:ascii="Marianne" w:hAnsi="Marianne" w:cs="Arial"/>
          <w:bCs/>
          <w:sz w:val="18"/>
        </w:rPr>
        <w:t>pousuites</w:t>
      </w:r>
      <w:proofErr w:type="spellEnd"/>
      <w:r w:rsidRPr="00804894">
        <w:rPr>
          <w:rFonts w:ascii="Marianne" w:hAnsi="Marianne" w:cs="Arial"/>
          <w:bCs/>
          <w:sz w:val="18"/>
        </w:rPr>
        <w:t xml:space="preserve"> devant la juridiction pénale,</w:t>
      </w:r>
      <w:r w:rsidRPr="00804894">
        <w:rPr>
          <w:rFonts w:ascii="Marianne" w:eastAsia="Gill Sans MT" w:hAnsi="Marianne" w:cs="Gill Sans MT"/>
          <w:sz w:val="18"/>
          <w:szCs w:val="18"/>
          <w:lang w:eastAsia="en-US"/>
        </w:rPr>
        <w:t xml:space="preserve"> </w:t>
      </w:r>
      <w:r w:rsidRPr="00804894">
        <w:rPr>
          <w:rFonts w:ascii="Marianne" w:hAnsi="Marianne" w:cs="Arial"/>
          <w:bCs/>
          <w:sz w:val="18"/>
        </w:rPr>
        <w:t xml:space="preserve">vous pouvez vous constituer partie civile afin d'être associé à la procédure (notamment </w:t>
      </w:r>
      <w:r w:rsidR="000C06BC">
        <w:rPr>
          <w:rFonts w:ascii="Marianne" w:hAnsi="Marianne" w:cs="Arial"/>
          <w:bCs/>
          <w:sz w:val="18"/>
        </w:rPr>
        <w:t xml:space="preserve">pour avoir </w:t>
      </w:r>
      <w:r w:rsidRPr="00804894">
        <w:rPr>
          <w:rFonts w:ascii="Marianne" w:hAnsi="Marianne" w:cs="Arial"/>
          <w:bCs/>
          <w:sz w:val="18"/>
        </w:rPr>
        <w:t>accès au dossier par l'intermédiaire d’un avocat) et demander une condamnation.</w:t>
      </w:r>
    </w:p>
    <w:p w14:paraId="41C46130" w14:textId="470F78F6" w:rsidR="0027418A" w:rsidRPr="00804894" w:rsidRDefault="0027418A" w:rsidP="00F05668">
      <w:pPr>
        <w:rPr>
          <w:rFonts w:ascii="Marianne" w:hAnsi="Marianne" w:cs="Arial"/>
          <w:bCs/>
          <w:sz w:val="18"/>
        </w:rPr>
      </w:pPr>
      <w:r w:rsidRPr="00804894">
        <w:rPr>
          <w:rFonts w:ascii="Marianne" w:hAnsi="Marianne" w:cs="Arial"/>
          <w:bCs/>
          <w:sz w:val="18"/>
        </w:rPr>
        <w:t>La constitution de partie civile est à porter au tribunal judiciaire, ou à envoyer par lettre recommandée avec accusé de réception,</w:t>
      </w:r>
      <w:r w:rsidR="0000087B">
        <w:rPr>
          <w:rFonts w:ascii="Marianne" w:hAnsi="Marianne" w:cs="Arial"/>
          <w:bCs/>
          <w:sz w:val="18"/>
        </w:rPr>
        <w:t xml:space="preserve"> </w:t>
      </w:r>
      <w:r w:rsidRPr="00804894">
        <w:rPr>
          <w:rFonts w:ascii="Marianne" w:hAnsi="Marianne" w:cs="Arial"/>
          <w:bCs/>
          <w:sz w:val="18"/>
        </w:rPr>
        <w:t xml:space="preserve">au plus tard 24 heures avant l’audience. Elle peut aussi être présentée directement au tribunal le jour de l’audience. Il est </w:t>
      </w:r>
      <w:r w:rsidR="000C06BC">
        <w:rPr>
          <w:rFonts w:ascii="Marianne" w:hAnsi="Marianne" w:cs="Arial"/>
          <w:bCs/>
          <w:sz w:val="18"/>
        </w:rPr>
        <w:t xml:space="preserve">toutefois </w:t>
      </w:r>
      <w:r w:rsidRPr="00804894">
        <w:rPr>
          <w:rFonts w:ascii="Marianne" w:hAnsi="Marianne" w:cs="Arial"/>
          <w:bCs/>
          <w:sz w:val="18"/>
        </w:rPr>
        <w:t>conseillé de la présenter le plus tôt possible.</w:t>
      </w:r>
    </w:p>
    <w:p w14:paraId="25D14E7F" w14:textId="7617C438" w:rsidR="0027418A" w:rsidRPr="00804894" w:rsidRDefault="0027418A" w:rsidP="00F05668">
      <w:pPr>
        <w:rPr>
          <w:rFonts w:ascii="Marianne" w:hAnsi="Marianne" w:cs="Arial"/>
          <w:bCs/>
          <w:sz w:val="18"/>
        </w:rPr>
      </w:pPr>
    </w:p>
    <w:p w14:paraId="69BD32BB" w14:textId="125CD5BE" w:rsidR="0027418A" w:rsidRPr="00804894" w:rsidRDefault="0027418A" w:rsidP="00F05668">
      <w:pPr>
        <w:rPr>
          <w:rFonts w:ascii="Marianne" w:hAnsi="Marianne" w:cs="Arial"/>
          <w:bCs/>
          <w:sz w:val="18"/>
        </w:rPr>
      </w:pPr>
      <w:r w:rsidRPr="00804894">
        <w:rPr>
          <w:rFonts w:ascii="Marianne" w:hAnsi="Marianne" w:cs="Arial"/>
          <w:bCs/>
          <w:sz w:val="18"/>
        </w:rPr>
        <w:t>Si le procureur de la République n’a pas donné de suites judiciaires à votre dossier, vous pouvez :</w:t>
      </w:r>
    </w:p>
    <w:p w14:paraId="1A500C8C" w14:textId="74FE89C8" w:rsidR="0027418A" w:rsidRPr="00804894" w:rsidRDefault="0027418A" w:rsidP="008B4E1D">
      <w:pPr>
        <w:pStyle w:val="Paragraphedeliste"/>
        <w:numPr>
          <w:ilvl w:val="0"/>
          <w:numId w:val="29"/>
        </w:numPr>
        <w:ind w:left="426" w:hanging="284"/>
        <w:rPr>
          <w:rFonts w:ascii="Marianne" w:hAnsi="Marianne" w:cs="Arial"/>
          <w:bCs/>
          <w:sz w:val="18"/>
        </w:rPr>
      </w:pPr>
      <w:r w:rsidRPr="00804894">
        <w:rPr>
          <w:rFonts w:ascii="Marianne" w:hAnsi="Marianne" w:cs="Arial"/>
          <w:bCs/>
          <w:sz w:val="18"/>
        </w:rPr>
        <w:t>contester le classement sans suite par courrier adressé au procureur général de la cour d'appel (lettre simple ou par recommandé avec accusé de réception). Le procureur général peut ordonner au procureur de la République d'engager des poursuites ou rejeter la demande.</w:t>
      </w:r>
    </w:p>
    <w:p w14:paraId="0BFE1DD2" w14:textId="431EF0C4" w:rsidR="0027418A" w:rsidRPr="00804894" w:rsidRDefault="0027418A" w:rsidP="008B4E1D">
      <w:pPr>
        <w:pStyle w:val="Paragraphedeliste"/>
        <w:numPr>
          <w:ilvl w:val="0"/>
          <w:numId w:val="29"/>
        </w:numPr>
        <w:ind w:left="426" w:hanging="284"/>
        <w:rPr>
          <w:rFonts w:ascii="Marianne" w:hAnsi="Marianne" w:cs="Arial"/>
          <w:bCs/>
          <w:sz w:val="18"/>
        </w:rPr>
      </w:pPr>
      <w:r w:rsidRPr="00804894">
        <w:rPr>
          <w:rFonts w:ascii="Marianne" w:hAnsi="Marianne" w:cs="Arial"/>
          <w:bCs/>
          <w:sz w:val="18"/>
        </w:rPr>
        <w:t xml:space="preserve">saisir directement le tribunal judiciaire, soit par citation directe si vous connaissez l'auteur des faits, soit en portant plainte avec constitution de partie civile. </w:t>
      </w:r>
    </w:p>
    <w:p w14:paraId="49442907" w14:textId="5905F53C" w:rsidR="0027418A" w:rsidRPr="00804894" w:rsidRDefault="0027418A" w:rsidP="00F05668">
      <w:pPr>
        <w:rPr>
          <w:rFonts w:ascii="Marianne" w:hAnsi="Marianne"/>
        </w:rPr>
      </w:pPr>
    </w:p>
    <w:p w14:paraId="77D448F2" w14:textId="4D8DF86E" w:rsidR="00CE708B" w:rsidRPr="00804894" w:rsidRDefault="0033451E" w:rsidP="00F05668">
      <w:pPr>
        <w:rPr>
          <w:rFonts w:ascii="Marianne" w:hAnsi="Marianne"/>
        </w:rPr>
      </w:pPr>
      <w:r w:rsidRPr="00804894">
        <w:rPr>
          <w:rFonts w:ascii="Marianne" w:hAnsi="Marianne" w:cs="Arial"/>
          <w:bCs/>
          <w:noProof/>
          <w:sz w:val="18"/>
        </w:rPr>
        <mc:AlternateContent>
          <mc:Choice Requires="wpg">
            <w:drawing>
              <wp:anchor distT="0" distB="0" distL="114300" distR="114300" simplePos="0" relativeHeight="251877888" behindDoc="1" locked="0" layoutInCell="1" allowOverlap="1" wp14:anchorId="5A806D80" wp14:editId="4D17FCA0">
                <wp:simplePos x="0" y="0"/>
                <wp:positionH relativeFrom="margin">
                  <wp:posOffset>0</wp:posOffset>
                </wp:positionH>
                <wp:positionV relativeFrom="paragraph">
                  <wp:posOffset>894715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25"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26"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87809" id="docshapegroup305" o:spid="_x0000_s1026" style="position:absolute;margin-left:0;margin-top:70.45pt;width:24.7pt;height:21.65pt;z-index:-251438592;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UxrwoAABw1AAAOAAAAZHJzL2Uyb0RvYy54bWzsW12P47YVfS/Q/yD4sUXWoiTLsrGzQZpN&#10;FgXSNkCUH6DxN2pbruQZz/bX91x+yCR1aSnZIA9F9mHkWR6T5557Sd5Lat5//XY6Rq+bpj3U56eJ&#10;eBdPos15Va8P593T5Ofy+6+KSdReq/O6OtbnzdPk86adfP3hz396f7ssN0m9r4/rTROhk3O7vF2e&#10;Jvvr9bKcTtvVfnOq2nf1ZXNG47ZuTtUVvza76bqpbuj9dJwmcZxPb3WzvjT1atO2+N+PqnHyQfa/&#10;3W5W139tt+3mGh2fJuB2lT8b+fOZfk4/vK+Wu6a67A8rTaP6FSxO1eGMQbuuPlbXKnppDr2uTodV&#10;U7f19vpuVZ+m9XZ7WG2kDbBGxJ41n5r65SJt2S1vu0snE6T1dPrV3a7++fqpufx0+bFR7PHxh3r1&#10;7xa6TG+X3dJup993Chw93/5Rr+HP6uVaS8Pfts2JuoBJ0ZvU93On7+btGq3wn6lI8wW8sEJTMs8W&#10;s5nSf7WHk+hbRbaYRGgs5qbhO/3VbJGp72VpSm3TaqlGlCw1K/I6wqi9K9V+mVI/7avLRjqgJSV+&#10;bKLDGtTzSXSuTrB+Xa9agqRxTqRodMCMmq0tpdVCsBaKD4pY5KmUQ8Q6UI2QWQ4KpGKmBu7UqJar&#10;l/b6aVNLX1SvP7RXFeFrfJIeXmvqJfywPR0R7H/9KoojIWIR0XgablDCoP4yjco4ukU0tIdJDEb1&#10;FKM3Q3jXDQdL1HDoCM3RPtLcMWc6EHxsc4oXCcdpZlDEKeM5QR+nJ5bT3IAeccIC5vRUzDlOiNvO&#10;vLLgOQlP8jjlhBK25AIYVinhi17MOFrClr0USYCYr/ucJWbrLuJ5gJirPEKK5WVLX4o8wMvVPluw&#10;XhS29oRhBUtc8QO8Elv8MgkFvCs+FjJOr8TWnjA8L1f7Ii84vRJb+zIJBD0tTFaszvgAS2ztCcPz&#10;crUv5uxUTGztyyQQ+Kmr/SzOOb1SW3vCsLxSV3uRwknMuoVdwpqQaSDwU1f8EDFb/DAxV3wQy1hi&#10;tvplGoj81FU/4MnUVj/oycxVH8QWHLHMlr/MAqGfufIHQj+z1Q+GfuaqHyRmy19mgdjPXPkDa0Vm&#10;qx9cKzJXfeyNOauYLX+ZBYJ/5snPT8qZrX5w1Z+56oc27ZktfzkLBP/Mk5/ft5Gj3SeSs3Ej6diZ&#10;tKLam0xj9XbWqQY+RRWVAbFMEC91SyleCUORuJQmiwOK8pIAGIMTWKaDGO8xGO4gMDZQJCiDaNoa&#10;JVwmocNwRI6EL0b1ThsJwbEJjCFD67uEj7OUll2CY8kc0zsthhI+ztRUm4rlZUzvtHBQ75j0o+Da&#10;VEzFUXBtKibIGDiFPpFRpYXxqnrquGxQFPrlYDOJUA4+0xDV8lJdKZzNx+iGPJsS7r3Kt+n/T/Xr&#10;pqwl4kpRndCCjXFlno7R7u3Hs4PTnjM402qeF9VbgqmJ3oygptU8DQqrAVBGR9NqngqF1Yd6Qtml&#10;5DOt5umiTICYVvNUKOW5LH7MSznsXpmYPsxT9ZXNVJQN4nIVXkOjSg9JSx/bcMc9ViShPWzYB57f&#10;jY2rY91ulOAUTXI56sKKotGq0tr6eFh/fzgeKZzaZvf87bGJXiscWHz8+Lc5cjrVjwM7ykXzXNPX&#10;jF9lxa4qS1WKPtfrz6gym1qdeuCUBh/2dfPfSXTDicfTpP3PS9VsJtHx72cUyguRUapwlb/APZQx&#10;N3bLs91SnVfo6mlynWCRp4/fXtWxysulOez2GEnIZf9cf4Mjgu2B6lDU6u1SsdK/oFb/vYp2hKVf&#10;tMuZ85sX7eYMQ9fJXc0eOsFwo+EX1ewJknIMB2ntKhoT5l6LyjwOQ3sYN5HIciTRUg27H0yArh9C&#10;IB9Xhy82yEsiBE8JK0fXlSrZ+5S8BE6gcOxRctI3IFhKXvYW58h3+yohHu6UZO7Wp+RV7BnLySnY&#10;CcKS6hXsPCuuYGd4uarz7hO26EH/CVd2EXCgsJXXBTvDy5U+wMtWPsjLq9fBCwccfS9yBXufV+KG&#10;e4IDh35sOfU6QVg/0tas4kafduU4D2J42eLrgp3h5Yof4GVLH+blSo+Shedli68L9j4vr2BP5txc&#10;dOp1grB6+fV6XOCcsa8XV68zvFzx0wVs7K0RqS09QXhervQC/1hetvi6XGd4ueIHeNnSB3n51bpI&#10;cIzQ14ur1vu8vGqd96NTrAf96BfrgfmY2eLrYp3h5YrPx71Tqwfj3q/V0wyxyuhli69r9T4vr1bP&#10;6Py5F19OqU4QNr78Uj3AiyvVGV5u3Gd0Bt3nZUtPEJ6XK71IBbuuUnZ+3x5n8piK4eXGfZbi8LLP&#10;y5aeICyv3DsmCfCiauDOC0kJbiT6vHJ3vef9SJcrXVdBP+au9MWcXVZzW/syl2dUDC1X+wAtW/kw&#10;LVd5ES+wpfXDPre1L3G2zMo197QXWHJ6bpzbygtAWDfOXeVD4TW3tS9xtszzcrXn9Zrb0gf1mrvS&#10;B3nZ4pfzQNjPXfH5sJ/b0gfDvvClT9j4KmzxyyIQ9oUnPuvHwpY+6MfClR67I7tMFLb4ZRGI+8IV&#10;n11VEXD32RhaVAtXeHUw24/6wpa+LAJRTzfRVibHrqkLW/fQkrrwZA/MxYUtfAkT2ZjHqjHMylY9&#10;yMoVXcRkYF+rha17iVWEZ+UKz2tlqx5iRTfDtn24R8Se0aeF62iDo1teOnhmiYnYFZ+NLZynW52F&#10;gkvEnvQZWzeK2FYfzAJBjwzcDCorBX7Thv0GBTuDuza8Z2CyMyjGq2b7ANwCoY+J43SXsYk0Jr1B&#10;EbdQJo3SzMAUtxnPzStt1WV0f5PEkuR0N2NXMaxHBgVuhGG3I+GVt/J6lYk2r7xVF9IcN9cNMwFT&#10;ezulcG6kCcNz80vclC9xhVvjCnUrzZDzqtwAOafMfUDO9YJIU7YOQRlg+QFvGIRmg383zXvVvZsO&#10;ejVx3SACybVwr6eFup9mlPPq3cB0cAre8HTwK94QObfkxe1nYIXzLqn5LEg4Va+TBuG4+Y97utAF&#10;4x/3dCFlqJLH/Uf5e97The+BsUsSmdm4K0l9Z1Sq99nU7R+dkQdumal6o95zuZQPw7HJEhwVkbp7&#10;eXwtTbWOhJuLqQG4NhX1w5jeqTKg3pHWj4JrU9WuNWgqZdLUO/LgMb1Tiivh40yl3FPCx5kqc0LC&#10;Uz43ho5M1dQXxnkWZbRiRKnPqBG6twiQj4z7graZkoRRXzArlBj5KoHckaXR2EzHjWCMHvk6AXIB&#10;rRI2HWsEFU1fcsuOrVnesmMAmq73W3R1Z4zDSTlwiqca944wN68esrs+Ne3mqXGUg0GsdCyuG9n0&#10;Y57euD2cuRHmrEKhAA6UrQxYJZD3OEgzunlqFgaHwlv1aNrNU+MoVSHrUQ48xNF52hgcncUQv6Fx&#10;6TSGtSOsknwBHN/JUH49VumOfGxV9yZA92qJUcc8lUoGdx/ZtJunVlM5ZxBG59owpJudphfz/GWj&#10;GnbpgBUJHVoND5vQiy6AGZENKfPUpuqXNx4LnGhLB1CBVyi8EfWLM495qcmcqbfPsRyZPsxTsdeo&#10;gaCnEpnibcBPVOsRDFPp0RTKdMgP4uhEbcSwXZAPWNHhumljtDBTDTJ9wSsqcZp9940x/f/3FRX5&#10;Vyb4Exz5Io/+cyH6Gx/7d/lKy/2Pmj78DwAA//8DAFBLAwQUAAYACAAAACEAUB3Mn94AAAAHAQAA&#10;DwAAAGRycy9kb3ducmV2LnhtbEyPQUvDQBCF74L/YRnBm92kRmljNqUU9VSEtoJ4mybTJDQ7G7Lb&#10;JP33jic9vveG977JVpNt1UC9bxwbiGcRKOLClQ1XBj4Pbw8LUD4gl9g6JgNX8rDKb28yTEs38o6G&#10;faiUlLBP0UAdQpdq7YuaLPqZ64glO7neYhDZV7rscZRy2+p5FD1riw3LQo0dbWoqzvuLNfA+4rh+&#10;jF+H7fm0uX4fnj6+tjEZc383rV9ABZrC3zH84gs65MJ0dBcuvWoNyCNB3CRagpI4WSagjmIskjno&#10;PNP/+fMfAAAA//8DAFBLAQItABQABgAIAAAAIQC2gziS/gAAAOEBAAATAAAAAAAAAAAAAAAAAAAA&#10;AABbQ29udGVudF9UeXBlc10ueG1sUEsBAi0AFAAGAAgAAAAhADj9If/WAAAAlAEAAAsAAAAAAAAA&#10;AAAAAAAALwEAAF9yZWxzLy5yZWxzUEsBAi0AFAAGAAgAAAAhAN9fxTGvCgAAHDUAAA4AAAAAAAAA&#10;AAAAAAAALgIAAGRycy9lMm9Eb2MueG1sUEsBAi0AFAAGAAgAAAAhAFAdzJ/eAAAABwEAAA8AAAAA&#10;AAAAAAAAAAAACQ0AAGRycy9kb3ducmV2LnhtbFBLBQYAAAAABAAEAPMAAAAUDg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yDwwAAANsAAAAPAAAAZHJzL2Rvd25yZXYueG1sRI9Ba8JA&#10;FITvhf6H5RV6qxs9iERXKQFBKZUaPXh8ZJ/Z0OzbsLsm6b93C4LHYWa+YVab0baiJx8axwqmkwwE&#10;ceV0w7WC82n7sQARIrLG1jEp+KMAm/Xrywpz7QY+Ul/GWiQIhxwVmBi7XMpQGbIYJq4jTt7VeYsx&#10;SV9L7XFIcNvKWZbNpcWG04LBjgpD1W95swrK3bn9uhQ9+ktt4v4wDN9U/Cj1/jZ+LkFEGuMz/Gjv&#10;tILZHP6/pB8g13cAAAD//wMAUEsBAi0AFAAGAAgAAAAhANvh9svuAAAAhQEAABMAAAAAAAAAAAAA&#10;AAAAAAAAAFtDb250ZW50X1R5cGVzXS54bWxQSwECLQAUAAYACAAAACEAWvQsW78AAAAVAQAACwAA&#10;AAAAAAAAAAAAAAAfAQAAX3JlbHMvLnJlbHNQSwECLQAUAAYACAAAACEAUwbcg8MAAADbAAAADwAA&#10;AAAAAAAAAAAAAAAHAgAAZHJzL2Rvd25yZXYueG1sUEsFBgAAAAADAAMAtwAAAPcCA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7lIwwAAANsAAAAPAAAAZHJzL2Rvd25yZXYueG1sRI9Li8JA&#10;EITvgv9h6IW96WRlFc06CaIsLIgHH+i1yXQebKYnZEYT/70jCB6LqvqKWqa9qcWNWldZVvA1jkAQ&#10;Z1ZXXCg4HX9HcxDOI2usLZOCOzlIk+FgibG2He/pdvCFCBB2MSoovW9iKV1WkkE3tg1x8HLbGvRB&#10;toXULXYBbmo5iaKZNFhxWCixoXVJ2f/hahScq7w4Il5289N2ne82zXc3nVqlPj/61Q8IT71/h1/t&#10;P61gsoDnl/ADZPIAAAD//wMAUEsBAi0AFAAGAAgAAAAhANvh9svuAAAAhQEAABMAAAAAAAAAAAAA&#10;AAAAAAAAAFtDb250ZW50X1R5cGVzXS54bWxQSwECLQAUAAYACAAAACEAWvQsW78AAAAVAQAACwAA&#10;AAAAAAAAAAAAAAAfAQAAX3JlbHMvLnJlbHNQSwECLQAUAAYACAAAACEAr7O5SMMAAADbAAAADwAA&#10;AAAAAAAAAAAAAAAHAgAAZHJzL2Rvd25yZXYueG1sUEsFBgAAAAADAAMAtwAAAPcCA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Pr="00804894">
        <w:rPr>
          <w:rFonts w:ascii="Marianne" w:hAnsi="Marianne"/>
          <w:noProof/>
          <w:sz w:val="22"/>
        </w:rPr>
        <mc:AlternateContent>
          <mc:Choice Requires="wps">
            <w:drawing>
              <wp:anchor distT="45720" distB="45720" distL="114300" distR="114300" simplePos="0" relativeHeight="251863552" behindDoc="0" locked="0" layoutInCell="1" allowOverlap="1" wp14:anchorId="1AB5120A" wp14:editId="10E57389">
                <wp:simplePos x="0" y="0"/>
                <wp:positionH relativeFrom="margin">
                  <wp:posOffset>548005</wp:posOffset>
                </wp:positionH>
                <wp:positionV relativeFrom="paragraph">
                  <wp:posOffset>73025</wp:posOffset>
                </wp:positionV>
                <wp:extent cx="5238750" cy="2047875"/>
                <wp:effectExtent l="0" t="0" r="19050" b="28575"/>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47875"/>
                        </a:xfrm>
                        <a:prstGeom prst="rect">
                          <a:avLst/>
                        </a:prstGeom>
                        <a:solidFill>
                          <a:srgbClr val="FFFFFF"/>
                        </a:solidFill>
                        <a:ln w="19050">
                          <a:solidFill>
                            <a:srgbClr val="D52D2C"/>
                          </a:solidFill>
                          <a:prstDash val="solid"/>
                          <a:miter lim="800000"/>
                          <a:headEnd/>
                          <a:tailEnd/>
                        </a:ln>
                      </wps:spPr>
                      <wps:txbx>
                        <w:txbxContent>
                          <w:p w14:paraId="31C71F53" w14:textId="401AC407" w:rsidR="001B7CB2" w:rsidRPr="00F05668" w:rsidRDefault="001B7CB2" w:rsidP="00CE708B">
                            <w:pPr>
                              <w:rPr>
                                <w:rFonts w:ascii="Marianne" w:hAnsi="Marianne"/>
                                <w:b/>
                                <w:bCs/>
                                <w:color w:val="000092"/>
                                <w:sz w:val="18"/>
                                <w:szCs w:val="18"/>
                              </w:rPr>
                            </w:pPr>
                            <w:r w:rsidRPr="00F05668">
                              <w:rPr>
                                <w:rFonts w:ascii="Marianne" w:hAnsi="Marianne"/>
                                <w:b/>
                                <w:bCs/>
                                <w:color w:val="000092"/>
                                <w:sz w:val="18"/>
                                <w:szCs w:val="18"/>
                              </w:rPr>
                              <w:t>À savoir pour les victimes d’AT ou leurs ayants droit :</w:t>
                            </w:r>
                          </w:p>
                          <w:p w14:paraId="3F098BCB" w14:textId="77777777" w:rsidR="001B7CB2" w:rsidRPr="00CE708B" w:rsidRDefault="001B7CB2" w:rsidP="00CE708B">
                            <w:pPr>
                              <w:rPr>
                                <w:rFonts w:ascii="Marianne" w:hAnsi="Marianne"/>
                                <w:bCs/>
                                <w:color w:val="231F20"/>
                                <w:sz w:val="18"/>
                                <w:szCs w:val="18"/>
                              </w:rPr>
                            </w:pPr>
                          </w:p>
                          <w:p w14:paraId="6C44C003"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 xml:space="preserve">La saisine du juge judiciaire dans le cadre d’une procédure pénale n’empêche pas la demande concomitante ou ultérieure de reconnaissance d’une faute inexcusable de l’employeur </w:t>
                            </w:r>
                            <w:r w:rsidRPr="00F05668">
                              <w:rPr>
                                <w:rFonts w:ascii="Marianne" w:hAnsi="Marianne"/>
                                <w:bCs/>
                                <w:color w:val="D52D2C"/>
                                <w:sz w:val="18"/>
                                <w:szCs w:val="18"/>
                              </w:rPr>
                              <w:t>(fiche 10)</w:t>
                            </w:r>
                            <w:r w:rsidRPr="00CE708B">
                              <w:rPr>
                                <w:rFonts w:ascii="Marianne" w:hAnsi="Marianne"/>
                                <w:bCs/>
                                <w:color w:val="231F20"/>
                                <w:sz w:val="18"/>
                                <w:szCs w:val="18"/>
                              </w:rPr>
                              <w:t> ; seule cette action devant le pôle social du tribunal judiciaire vous permettra d’obtenir une majoration de la rente forfaitaire versée par la caisse d’assurance maladie ainsi qu’une réparation des préjudices non couverts par la rente (dommages et intérêts).</w:t>
                            </w:r>
                          </w:p>
                          <w:p w14:paraId="2487280E" w14:textId="77777777" w:rsidR="001B7CB2" w:rsidRPr="00CE708B" w:rsidRDefault="001B7CB2" w:rsidP="00CE708B">
                            <w:pPr>
                              <w:rPr>
                                <w:rFonts w:ascii="Marianne" w:hAnsi="Marianne"/>
                                <w:bCs/>
                                <w:color w:val="231F20"/>
                                <w:sz w:val="18"/>
                                <w:szCs w:val="18"/>
                              </w:rPr>
                            </w:pPr>
                          </w:p>
                          <w:p w14:paraId="779A2A61" w14:textId="45E8A503" w:rsidR="001B7CB2" w:rsidRPr="002E5E88" w:rsidRDefault="001B7CB2" w:rsidP="00CE708B">
                            <w:pPr>
                              <w:rPr>
                                <w:rFonts w:ascii="Marianne" w:hAnsi="Marianne"/>
                                <w:sz w:val="24"/>
                              </w:rPr>
                            </w:pPr>
                            <w:r w:rsidRPr="00CE708B">
                              <w:rPr>
                                <w:rFonts w:ascii="Marianne" w:hAnsi="Marianne"/>
                                <w:bCs/>
                                <w:color w:val="231F20"/>
                                <w:sz w:val="18"/>
                                <w:szCs w:val="18"/>
                              </w:rPr>
                              <w:t>La victime peut également saisir le conseil des prud’hommes afin d’obtenir l’indemnisation des préjudices résultant de la mauvaise exécution ou de l’exécution déloyale du contrat de travail, notamment pour un manquement de l’employeur à son obligation de sécurité.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5120A" id="_x0000_s1033" type="#_x0000_t202" style="position:absolute;left:0;text-align:left;margin-left:43.15pt;margin-top:5.75pt;width:412.5pt;height:161.25pt;z-index:25186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QxIQIAAEEEAAAOAAAAZHJzL2Uyb0RvYy54bWysU92u0zAMvkfiHaLcs3ZlYzvVuqPDxhDS&#10;4Uc68ABemq4RaVySbO14epy0Z2f8iAtELiI7dj7bn+3Vbd9odpLWKTQFn05SzqQRWCpzKPiXz7sX&#10;S86cB1OCRiMLfpaO366fP1t1bS4zrFGX0jICMS7v2oLX3rd5kjhRywbcBFtpyFihbcCTag9JaaEj&#10;9EYnWZq+Sjq0ZWtRSOfodTsY+TriV5UU/mNVOemZLjjl5uNt470Pd7JeQX6w0NZKjGnAP2TRgDIU&#10;9AK1BQ/saNVvUI0SFh1WfiKwSbCqlJCxBqpmmv5SzUMNrYy1EDmuvdDk/h+s+HB6aD9Z5vvX2FMD&#10;YxGuvUfx1TGDmxrMQd5Zi10toaTA00BZ0rUuH78Gql3uAsi+e48lNRmOHiNQX9kmsEJ1MkKnBpwv&#10;pMveM0GP8+zlcjEnkyBbls4WpMUYkD9+b63zbyU2LAgFt9TVCA+ne+dDOpA/uoRoDrUqd0rrqNjD&#10;fqMtOwFNwC6eEf0nN21YR8XdpJTJ3zG282ybbf6EEXLYgquHWBE+uEHeKE9DrlVT8GUazvAcGH1j&#10;yujiQelBpmK0GSkOrA78+n7fM1UWfBH+Bsb3WJ6Jc4vDTNMOklCj/c5ZR/NccPftCFZypt8Z6tvN&#10;dDYLCxCV2XyRkWKvLftrCxhBUAX3nA3ixselCdUYvKP+Vioy/5TJmDLNaWzIuFNhEa716PW0+esf&#10;AAAA//8DAFBLAwQUAAYACAAAACEAE4Oyhd0AAAAJAQAADwAAAGRycy9kb3ducmV2LnhtbEyPzU7D&#10;MBCE70i8g7VI3KjzA6VN41QIEYkTUlsewImXJK29jmK3DW/PcoLjzoxmvym3s7PiglMYPClIFwkI&#10;pNabgToFn4f6YQUiRE1GW0+o4BsDbKvbm1IXxl9ph5d97ASXUCi0gj7GsZAytD06HRZ+RGLvy09O&#10;Rz6nTppJX7ncWZklyVI6PRB/6PWIrz22p/3ZKTh+rLNdfNckD5g+ZydbN2+hVur+bn7ZgIg4x78w&#10;/OIzOlTM1PgzmSCsgtUy5yTr6RMI9tdpykKjIM8fE5BVKf8vqH4AAAD//wMAUEsBAi0AFAAGAAgA&#10;AAAhALaDOJL+AAAA4QEAABMAAAAAAAAAAAAAAAAAAAAAAFtDb250ZW50X1R5cGVzXS54bWxQSwEC&#10;LQAUAAYACAAAACEAOP0h/9YAAACUAQAACwAAAAAAAAAAAAAAAAAvAQAAX3JlbHMvLnJlbHNQSwEC&#10;LQAUAAYACAAAACEAA5zkMSECAABBBAAADgAAAAAAAAAAAAAAAAAuAgAAZHJzL2Uyb0RvYy54bWxQ&#10;SwECLQAUAAYACAAAACEAE4Oyhd0AAAAJAQAADwAAAAAAAAAAAAAAAAB7BAAAZHJzL2Rvd25yZXYu&#10;eG1sUEsFBgAAAAAEAAQA8wAAAIUFAAAAAA==&#10;" strokecolor="#d52d2c" strokeweight="1.5pt">
                <v:textbox>
                  <w:txbxContent>
                    <w:p w14:paraId="31C71F53" w14:textId="401AC407" w:rsidR="001B7CB2" w:rsidRPr="00F05668" w:rsidRDefault="001B7CB2" w:rsidP="00CE708B">
                      <w:pPr>
                        <w:rPr>
                          <w:rFonts w:ascii="Marianne" w:hAnsi="Marianne"/>
                          <w:b/>
                          <w:bCs/>
                          <w:color w:val="000092"/>
                          <w:sz w:val="18"/>
                          <w:szCs w:val="18"/>
                        </w:rPr>
                      </w:pPr>
                      <w:r w:rsidRPr="00F05668">
                        <w:rPr>
                          <w:rFonts w:ascii="Marianne" w:hAnsi="Marianne"/>
                          <w:b/>
                          <w:bCs/>
                          <w:color w:val="000092"/>
                          <w:sz w:val="18"/>
                          <w:szCs w:val="18"/>
                        </w:rPr>
                        <w:t>À savoir pour les victimes d’AT ou leurs ayants droit :</w:t>
                      </w:r>
                    </w:p>
                    <w:p w14:paraId="3F098BCB" w14:textId="77777777" w:rsidR="001B7CB2" w:rsidRPr="00CE708B" w:rsidRDefault="001B7CB2" w:rsidP="00CE708B">
                      <w:pPr>
                        <w:rPr>
                          <w:rFonts w:ascii="Marianne" w:hAnsi="Marianne"/>
                          <w:bCs/>
                          <w:color w:val="231F20"/>
                          <w:sz w:val="18"/>
                          <w:szCs w:val="18"/>
                        </w:rPr>
                      </w:pPr>
                    </w:p>
                    <w:p w14:paraId="6C44C003"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 xml:space="preserve">La saisine du juge judiciaire dans le cadre d’une procédure pénale n’empêche pas la demande concomitante ou ultérieure de reconnaissance d’une faute inexcusable de l’employeur </w:t>
                      </w:r>
                      <w:r w:rsidRPr="00F05668">
                        <w:rPr>
                          <w:rFonts w:ascii="Marianne" w:hAnsi="Marianne"/>
                          <w:bCs/>
                          <w:color w:val="D52D2C"/>
                          <w:sz w:val="18"/>
                          <w:szCs w:val="18"/>
                        </w:rPr>
                        <w:t>(fiche 10)</w:t>
                      </w:r>
                      <w:r w:rsidRPr="00CE708B">
                        <w:rPr>
                          <w:rFonts w:ascii="Marianne" w:hAnsi="Marianne"/>
                          <w:bCs/>
                          <w:color w:val="231F20"/>
                          <w:sz w:val="18"/>
                          <w:szCs w:val="18"/>
                        </w:rPr>
                        <w:t> ; seule cette action devant le pôle social du tribunal judiciaire vous permettra d’obtenir une majoration de la rente forfaitaire versée par la caisse d’assurance maladie ainsi qu’une réparation des préjudices non couverts par la rente (dommages et intérêts).</w:t>
                      </w:r>
                    </w:p>
                    <w:p w14:paraId="2487280E" w14:textId="77777777" w:rsidR="001B7CB2" w:rsidRPr="00CE708B" w:rsidRDefault="001B7CB2" w:rsidP="00CE708B">
                      <w:pPr>
                        <w:rPr>
                          <w:rFonts w:ascii="Marianne" w:hAnsi="Marianne"/>
                          <w:bCs/>
                          <w:color w:val="231F20"/>
                          <w:sz w:val="18"/>
                          <w:szCs w:val="18"/>
                        </w:rPr>
                      </w:pPr>
                    </w:p>
                    <w:p w14:paraId="779A2A61" w14:textId="45E8A503" w:rsidR="001B7CB2" w:rsidRPr="002E5E88" w:rsidRDefault="001B7CB2" w:rsidP="00CE708B">
                      <w:pPr>
                        <w:rPr>
                          <w:rFonts w:ascii="Marianne" w:hAnsi="Marianne"/>
                          <w:sz w:val="24"/>
                        </w:rPr>
                      </w:pPr>
                      <w:r w:rsidRPr="00CE708B">
                        <w:rPr>
                          <w:rFonts w:ascii="Marianne" w:hAnsi="Marianne"/>
                          <w:bCs/>
                          <w:color w:val="231F20"/>
                          <w:sz w:val="18"/>
                          <w:szCs w:val="18"/>
                        </w:rPr>
                        <w:t>La victime peut également saisir le conseil des prud’hommes afin d’obtenir l’indemnisation des préjudices résultant de la mauvaise exécution ou de l’exécution déloyale du contrat de travail, notamment pour un manquement de l’employeur à son obligation de sécurité.</w:t>
                      </w:r>
                    </w:p>
                  </w:txbxContent>
                </v:textbox>
                <w10:wrap type="square" anchorx="margin"/>
              </v:shape>
            </w:pict>
          </mc:Fallback>
        </mc:AlternateContent>
      </w:r>
    </w:p>
    <w:p w14:paraId="33D47193" w14:textId="43208B49" w:rsidR="00CE708B" w:rsidRPr="00804894" w:rsidRDefault="00CE708B" w:rsidP="00F05668">
      <w:pPr>
        <w:rPr>
          <w:rFonts w:ascii="Marianne" w:hAnsi="Marianne"/>
        </w:rPr>
      </w:pPr>
      <w:r w:rsidRPr="00804894">
        <w:rPr>
          <w:rFonts w:ascii="Marianne" w:hAnsi="Marianne"/>
          <w:noProof/>
          <w:sz w:val="22"/>
        </w:rPr>
        <w:lastRenderedPageBreak/>
        <mc:AlternateContent>
          <mc:Choice Requires="wps">
            <w:drawing>
              <wp:anchor distT="45720" distB="45720" distL="114300" distR="114300" simplePos="0" relativeHeight="251865600" behindDoc="0" locked="0" layoutInCell="1" allowOverlap="1" wp14:anchorId="0D4BC0FF" wp14:editId="4EA3EC4D">
                <wp:simplePos x="0" y="0"/>
                <wp:positionH relativeFrom="margin">
                  <wp:posOffset>-13970</wp:posOffset>
                </wp:positionH>
                <wp:positionV relativeFrom="paragraph">
                  <wp:posOffset>0</wp:posOffset>
                </wp:positionV>
                <wp:extent cx="5867400" cy="5286375"/>
                <wp:effectExtent l="0" t="0" r="19050" b="28575"/>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286375"/>
                        </a:xfrm>
                        <a:prstGeom prst="rect">
                          <a:avLst/>
                        </a:prstGeom>
                        <a:solidFill>
                          <a:srgbClr val="FFFFFF"/>
                        </a:solidFill>
                        <a:ln w="19050">
                          <a:solidFill>
                            <a:srgbClr val="000000"/>
                          </a:solidFill>
                          <a:prstDash val="solid"/>
                          <a:miter lim="800000"/>
                          <a:headEnd/>
                          <a:tailEnd/>
                        </a:ln>
                      </wps:spPr>
                      <wps:txbx>
                        <w:txbxContent>
                          <w:p w14:paraId="7E1742E9" w14:textId="18309126" w:rsidR="001B7CB2" w:rsidRPr="0000087B" w:rsidRDefault="001B7CB2" w:rsidP="00F05668">
                            <w:pPr>
                              <w:jc w:val="center"/>
                              <w:rPr>
                                <w:rFonts w:ascii="Marianne" w:hAnsi="Marianne"/>
                                <w:b/>
                                <w:bCs/>
                                <w:color w:val="000092"/>
                                <w:sz w:val="18"/>
                                <w:szCs w:val="18"/>
                              </w:rPr>
                            </w:pPr>
                            <w:r w:rsidRPr="0000087B">
                              <w:rPr>
                                <w:rFonts w:ascii="Marianne" w:hAnsi="Marianne"/>
                                <w:b/>
                                <w:bCs/>
                                <w:color w:val="000092"/>
                                <w:sz w:val="18"/>
                                <w:szCs w:val="18"/>
                              </w:rPr>
                              <w:t xml:space="preserve">L’accompagnement juridique des victimes et de leurs </w:t>
                            </w:r>
                            <w:proofErr w:type="spellStart"/>
                            <w:r w:rsidRPr="0000087B">
                              <w:rPr>
                                <w:rFonts w:ascii="Marianne" w:hAnsi="Marianne"/>
                                <w:b/>
                                <w:bCs/>
                                <w:color w:val="000092"/>
                                <w:sz w:val="18"/>
                                <w:szCs w:val="18"/>
                              </w:rPr>
                              <w:t>ayants-droit</w:t>
                            </w:r>
                            <w:proofErr w:type="spellEnd"/>
                          </w:p>
                          <w:p w14:paraId="5D6EF33B" w14:textId="77777777" w:rsidR="001B7CB2" w:rsidRPr="00CE708B" w:rsidRDefault="001B7CB2" w:rsidP="00CE708B">
                            <w:pPr>
                              <w:rPr>
                                <w:rFonts w:ascii="Marianne" w:hAnsi="Marianne"/>
                                <w:bCs/>
                                <w:color w:val="231F20"/>
                                <w:sz w:val="18"/>
                                <w:szCs w:val="18"/>
                              </w:rPr>
                            </w:pPr>
                          </w:p>
                          <w:p w14:paraId="047611C1"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Les démarches à réaliser peuvent être nombreuses, longues et techniques. Vous pouvez vous faire assister de l’</w:t>
                            </w:r>
                            <w:r w:rsidRPr="00CE708B">
                              <w:rPr>
                                <w:rFonts w:ascii="Marianne" w:hAnsi="Marianne"/>
                                <w:b/>
                                <w:bCs/>
                                <w:color w:val="231F20"/>
                                <w:sz w:val="18"/>
                                <w:szCs w:val="18"/>
                              </w:rPr>
                              <w:t xml:space="preserve">avocat </w:t>
                            </w:r>
                            <w:r w:rsidRPr="00CE708B">
                              <w:rPr>
                                <w:rFonts w:ascii="Marianne" w:hAnsi="Marianne"/>
                                <w:bCs/>
                                <w:color w:val="231F20"/>
                                <w:sz w:val="18"/>
                                <w:szCs w:val="18"/>
                              </w:rPr>
                              <w:t>de votre choix. Celui-ci pourra être spécialisé en droit pénal et/ou en droit du travail.</w:t>
                            </w:r>
                          </w:p>
                          <w:p w14:paraId="4093BB22"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 xml:space="preserve">L’annuaire des avocats est disponible sur le </w:t>
                            </w:r>
                            <w:hyperlink r:id="rId34" w:history="1">
                              <w:r w:rsidRPr="00CE708B">
                                <w:rPr>
                                  <w:rStyle w:val="Lienhypertexte"/>
                                  <w:rFonts w:ascii="Marianne" w:hAnsi="Marianne"/>
                                  <w:bCs/>
                                  <w:sz w:val="18"/>
                                  <w:szCs w:val="18"/>
                                </w:rPr>
                                <w:t>site Service-public.fr</w:t>
                              </w:r>
                            </w:hyperlink>
                            <w:r w:rsidRPr="00CE708B">
                              <w:rPr>
                                <w:rFonts w:ascii="Marianne" w:hAnsi="Marianne"/>
                                <w:bCs/>
                                <w:color w:val="231F20"/>
                                <w:sz w:val="18"/>
                                <w:szCs w:val="18"/>
                              </w:rPr>
                              <w:t>.</w:t>
                            </w:r>
                          </w:p>
                          <w:p w14:paraId="7E7ECCA8" w14:textId="77777777" w:rsidR="001B7CB2" w:rsidRPr="00CE708B" w:rsidRDefault="001B7CB2" w:rsidP="00CE708B">
                            <w:pPr>
                              <w:rPr>
                                <w:rFonts w:ascii="Marianne" w:hAnsi="Marianne"/>
                                <w:bCs/>
                                <w:color w:val="231F20"/>
                                <w:sz w:val="18"/>
                                <w:szCs w:val="18"/>
                              </w:rPr>
                            </w:pPr>
                          </w:p>
                          <w:p w14:paraId="617E49E8" w14:textId="5DD7C8A2"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Selon vos ressources, vous pouvez bénéficier d’une prise en charge de tout ou partie de vos frais d’avocat par l’Etat. Pour en connaitre les modalités, vous pouvez contacter le bureau de l’</w:t>
                            </w:r>
                            <w:r w:rsidRPr="00CE708B">
                              <w:rPr>
                                <w:rFonts w:ascii="Marianne" w:hAnsi="Marianne"/>
                                <w:b/>
                                <w:bCs/>
                                <w:color w:val="231F20"/>
                                <w:sz w:val="18"/>
                                <w:szCs w:val="18"/>
                              </w:rPr>
                              <w:t>aide</w:t>
                            </w:r>
                            <w:r w:rsidRPr="00CE708B">
                              <w:rPr>
                                <w:rFonts w:ascii="Marianne" w:hAnsi="Marianne"/>
                                <w:bCs/>
                                <w:color w:val="231F20"/>
                                <w:sz w:val="18"/>
                                <w:szCs w:val="18"/>
                              </w:rPr>
                              <w:t xml:space="preserve"> </w:t>
                            </w:r>
                            <w:r w:rsidRPr="00CE708B">
                              <w:rPr>
                                <w:rFonts w:ascii="Marianne" w:hAnsi="Marianne"/>
                                <w:b/>
                                <w:bCs/>
                                <w:color w:val="231F20"/>
                                <w:sz w:val="18"/>
                                <w:szCs w:val="18"/>
                              </w:rPr>
                              <w:t>juridictionnelle</w:t>
                            </w:r>
                            <w:r w:rsidRPr="00CE708B">
                              <w:rPr>
                                <w:rFonts w:ascii="Marianne" w:hAnsi="Marianne"/>
                                <w:bCs/>
                                <w:color w:val="231F20"/>
                                <w:sz w:val="18"/>
                                <w:szCs w:val="18"/>
                              </w:rPr>
                              <w:t xml:space="preserve"> du tribunal judiciaire.</w:t>
                            </w:r>
                          </w:p>
                          <w:p w14:paraId="44E6334E" w14:textId="77777777" w:rsidR="001B7CB2" w:rsidRPr="00CE708B" w:rsidRDefault="00000000" w:rsidP="00CE708B">
                            <w:pPr>
                              <w:rPr>
                                <w:rFonts w:ascii="Marianne" w:hAnsi="Marianne"/>
                                <w:bCs/>
                                <w:color w:val="231F20"/>
                                <w:sz w:val="18"/>
                                <w:szCs w:val="18"/>
                              </w:rPr>
                            </w:pPr>
                            <w:hyperlink r:id="rId35" w:history="1">
                              <w:r w:rsidR="001B7CB2" w:rsidRPr="00CE708B">
                                <w:rPr>
                                  <w:rStyle w:val="Lienhypertexte"/>
                                  <w:rFonts w:ascii="Marianne" w:hAnsi="Marianne"/>
                                  <w:bCs/>
                                  <w:sz w:val="18"/>
                                  <w:szCs w:val="18"/>
                                </w:rPr>
                                <w:t>L’aide juridictionnelle sur le site Service-public.fr</w:t>
                              </w:r>
                            </w:hyperlink>
                          </w:p>
                          <w:p w14:paraId="4E4B1200" w14:textId="77777777" w:rsidR="001B7CB2" w:rsidRPr="00CE708B" w:rsidRDefault="001B7CB2" w:rsidP="00CE708B">
                            <w:pPr>
                              <w:rPr>
                                <w:rFonts w:ascii="Marianne" w:hAnsi="Marianne"/>
                                <w:bCs/>
                                <w:color w:val="231F20"/>
                                <w:sz w:val="18"/>
                                <w:szCs w:val="18"/>
                              </w:rPr>
                            </w:pPr>
                          </w:p>
                          <w:p w14:paraId="30FE5B99"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La prise en charge des frais d’avocat, qui n’auraient pas été couverts totalement ou partiellement par un autre dispositif, peut être demandée au tribunal, au moment du jugement de l’affaire. Le juge en déterminera librement le montant accordé dont le paiement incombera à la personne condamnée (</w:t>
                            </w:r>
                            <w:hyperlink r:id="rId36" w:anchor=":~:text=Le%20tribunal%20condamne%20l'auteur,%C3%A9conomique%20de%20la%20partie%20condamn%C3%A9e." w:history="1">
                              <w:r w:rsidRPr="00CE708B">
                                <w:rPr>
                                  <w:rStyle w:val="Lienhypertexte"/>
                                  <w:rFonts w:ascii="Marianne" w:hAnsi="Marianne"/>
                                  <w:bCs/>
                                  <w:sz w:val="18"/>
                                  <w:szCs w:val="18"/>
                                </w:rPr>
                                <w:t xml:space="preserve">article 475-1 du code de </w:t>
                              </w:r>
                              <w:proofErr w:type="spellStart"/>
                              <w:r w:rsidRPr="00CE708B">
                                <w:rPr>
                                  <w:rStyle w:val="Lienhypertexte"/>
                                  <w:rFonts w:ascii="Marianne" w:hAnsi="Marianne"/>
                                  <w:bCs/>
                                  <w:sz w:val="18"/>
                                  <w:szCs w:val="18"/>
                                </w:rPr>
                                <w:t>procedure</w:t>
                              </w:r>
                              <w:proofErr w:type="spellEnd"/>
                              <w:r w:rsidRPr="00CE708B">
                                <w:rPr>
                                  <w:rStyle w:val="Lienhypertexte"/>
                                  <w:rFonts w:ascii="Marianne" w:hAnsi="Marianne"/>
                                  <w:bCs/>
                                  <w:sz w:val="18"/>
                                  <w:szCs w:val="18"/>
                                </w:rPr>
                                <w:t xml:space="preserve"> pénale</w:t>
                              </w:r>
                            </w:hyperlink>
                            <w:r w:rsidRPr="00CE708B">
                              <w:rPr>
                                <w:rFonts w:ascii="Marianne" w:hAnsi="Marianne"/>
                                <w:bCs/>
                                <w:color w:val="231F20"/>
                                <w:sz w:val="18"/>
                                <w:szCs w:val="18"/>
                              </w:rPr>
                              <w:t>).</w:t>
                            </w:r>
                          </w:p>
                          <w:p w14:paraId="76814A43" w14:textId="77777777" w:rsidR="001B7CB2" w:rsidRPr="00406F0E" w:rsidRDefault="001B7CB2" w:rsidP="00406F0E">
                            <w:pPr>
                              <w:rPr>
                                <w:rFonts w:ascii="Marianne" w:hAnsi="Marianne"/>
                                <w:bCs/>
                                <w:color w:val="231F20"/>
                                <w:sz w:val="18"/>
                                <w:szCs w:val="18"/>
                              </w:rPr>
                            </w:pPr>
                            <w:r w:rsidRPr="00406F0E">
                              <w:rPr>
                                <w:rFonts w:ascii="Marianne" w:hAnsi="Marianne"/>
                                <w:bCs/>
                                <w:color w:val="231F20"/>
                                <w:sz w:val="18"/>
                                <w:szCs w:val="18"/>
                              </w:rPr>
                              <w:t xml:space="preserve">Certaines assurances de la vie privée ou bancaires peuvent prévoir une protection ou une assurance juridique (souvent, ces assurances sont prévues avec l’assurance habitation). </w:t>
                            </w:r>
                          </w:p>
                          <w:p w14:paraId="7C8FB07E" w14:textId="77777777" w:rsidR="001B7CB2" w:rsidRPr="00CE708B" w:rsidRDefault="001B7CB2" w:rsidP="00CE708B">
                            <w:pPr>
                              <w:rPr>
                                <w:rFonts w:ascii="Marianne" w:hAnsi="Marianne"/>
                                <w:bCs/>
                                <w:color w:val="231F20"/>
                                <w:sz w:val="18"/>
                                <w:szCs w:val="18"/>
                              </w:rPr>
                            </w:pPr>
                          </w:p>
                          <w:p w14:paraId="2F72C7C9"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 xml:space="preserve">Outre leurs rôles d’accompagnement et de soutien des travailleurs victimes d’accidents du travail, les </w:t>
                            </w:r>
                            <w:r w:rsidRPr="00CE708B">
                              <w:rPr>
                                <w:rFonts w:ascii="Marianne" w:hAnsi="Marianne"/>
                                <w:b/>
                                <w:bCs/>
                                <w:color w:val="231F20"/>
                                <w:sz w:val="18"/>
                                <w:szCs w:val="18"/>
                              </w:rPr>
                              <w:t>organisations syndicales</w:t>
                            </w:r>
                            <w:r w:rsidRPr="00CE708B">
                              <w:rPr>
                                <w:rFonts w:ascii="Marianne" w:hAnsi="Marianne"/>
                                <w:bCs/>
                                <w:color w:val="231F20"/>
                                <w:sz w:val="18"/>
                                <w:szCs w:val="18"/>
                              </w:rPr>
                              <w:t xml:space="preserve"> peuvent se porter partie civile devant le tribunal judiciaire, dans le cadre d’une procédure pénale pour accident du travail, afin de défendre les intérêts collectifs des travailleurs. Ils peuvent également assister les salariés dans le cadre d’une procédure prud’homale.</w:t>
                            </w:r>
                          </w:p>
                          <w:p w14:paraId="61674727" w14:textId="77777777" w:rsidR="001B7CB2" w:rsidRPr="00CE708B" w:rsidRDefault="001B7CB2" w:rsidP="00CE708B">
                            <w:pPr>
                              <w:rPr>
                                <w:rFonts w:ascii="Marianne" w:hAnsi="Marianne"/>
                                <w:bCs/>
                                <w:color w:val="231F20"/>
                                <w:sz w:val="18"/>
                                <w:szCs w:val="18"/>
                              </w:rPr>
                            </w:pPr>
                          </w:p>
                          <w:p w14:paraId="52219AE7" w14:textId="20BB77CF" w:rsidR="001B7CB2" w:rsidRDefault="001B7CB2" w:rsidP="00CE708B">
                            <w:pPr>
                              <w:rPr>
                                <w:rFonts w:ascii="Marianne" w:hAnsi="Marianne"/>
                                <w:bCs/>
                                <w:color w:val="231F20"/>
                                <w:sz w:val="18"/>
                                <w:szCs w:val="18"/>
                              </w:rPr>
                            </w:pPr>
                            <w:r w:rsidRPr="00CE708B">
                              <w:rPr>
                                <w:rFonts w:ascii="Marianne" w:hAnsi="Marianne"/>
                                <w:bCs/>
                                <w:color w:val="231F20"/>
                                <w:sz w:val="18"/>
                                <w:szCs w:val="18"/>
                              </w:rPr>
                              <w:t xml:space="preserve">Pour vous accompagner dans vos démarches, vous pouvez contacter une </w:t>
                            </w:r>
                            <w:r w:rsidRPr="00CE708B">
                              <w:rPr>
                                <w:rFonts w:ascii="Marianne" w:hAnsi="Marianne"/>
                                <w:b/>
                                <w:bCs/>
                                <w:color w:val="231F20"/>
                                <w:sz w:val="18"/>
                                <w:szCs w:val="18"/>
                              </w:rPr>
                              <w:t>association d’aide aux victimes</w:t>
                            </w:r>
                            <w:r w:rsidRPr="00CE708B">
                              <w:rPr>
                                <w:rFonts w:ascii="Marianne" w:hAnsi="Marianne"/>
                                <w:bCs/>
                                <w:color w:val="231F20"/>
                                <w:sz w:val="18"/>
                                <w:szCs w:val="18"/>
                              </w:rPr>
                              <w:t xml:space="preserve"> (exemple</w:t>
                            </w:r>
                            <w:r>
                              <w:rPr>
                                <w:rFonts w:ascii="Marianne" w:hAnsi="Marianne"/>
                                <w:bCs/>
                                <w:color w:val="231F20"/>
                                <w:sz w:val="18"/>
                                <w:szCs w:val="18"/>
                              </w:rPr>
                              <w:t> </w:t>
                            </w:r>
                            <w:r w:rsidRPr="00CE708B">
                              <w:rPr>
                                <w:rFonts w:ascii="Marianne" w:hAnsi="Marianne"/>
                                <w:bCs/>
                                <w:color w:val="231F20"/>
                                <w:sz w:val="18"/>
                                <w:szCs w:val="18"/>
                              </w:rPr>
                              <w:t>: FNATH – association des accidentés de la vie).</w:t>
                            </w:r>
                          </w:p>
                          <w:p w14:paraId="52F00D3A" w14:textId="77777777" w:rsidR="001B7CB2" w:rsidRPr="00CE708B" w:rsidRDefault="001B7CB2" w:rsidP="00CE708B">
                            <w:pPr>
                              <w:rPr>
                                <w:rFonts w:ascii="Marianne" w:hAnsi="Marianne"/>
                                <w:bCs/>
                                <w:color w:val="231F20"/>
                                <w:sz w:val="18"/>
                                <w:szCs w:val="18"/>
                              </w:rPr>
                            </w:pPr>
                          </w:p>
                          <w:p w14:paraId="06DBCDB2" w14:textId="5B5813B9"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Vous pouvez également contacter l’</w:t>
                            </w:r>
                            <w:r w:rsidRPr="00CE708B">
                              <w:rPr>
                                <w:rFonts w:ascii="Marianne" w:hAnsi="Marianne"/>
                                <w:b/>
                                <w:bCs/>
                                <w:color w:val="231F20"/>
                                <w:sz w:val="18"/>
                                <w:szCs w:val="18"/>
                              </w:rPr>
                              <w:t xml:space="preserve">inspection du travail </w:t>
                            </w:r>
                            <w:r w:rsidRPr="00CE708B">
                              <w:rPr>
                                <w:rFonts w:ascii="Marianne" w:hAnsi="Marianne"/>
                                <w:bCs/>
                                <w:color w:val="231F20"/>
                                <w:sz w:val="18"/>
                                <w:szCs w:val="18"/>
                              </w:rPr>
                              <w:t>qui pourra vous informer sur vos droits et vous orienter dans vos démarches. Si un procès-verbal a été transmis au procureur de la République, l’inspecteur du travail pourra vous transmettre le numéro d’enregistrement de la procédure au greffe du tribunal.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BC0FF" id="_x0000_s1034" type="#_x0000_t202" style="position:absolute;left:0;text-align:left;margin-left:-1.1pt;margin-top:0;width:462pt;height:416.25pt;z-index:25186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EaHwIAAEEEAAAOAAAAZHJzL2Uyb0RvYy54bWysU9tu2zAMfR+wfxD0vtjJcqsRp+iSZRjQ&#10;XYBuH8DIcixMFj1JiZ19fSnZTbPbyzA/CKJJHfIckqvbrtbsJK1TaHI+HqWcSSOwUOaQ869fdq+W&#10;nDkPpgCNRub8LB2/Xb98sWqbTE6wQl1IywjEuKxtcl5532RJ4kQla3AjbKQhZ4m2Bk+mPSSFhZbQ&#10;a51M0nSetGiLxqKQztHfbe/k64hfllL4T2XppGc651Sbj6eN5z6cyXoF2cFCUykxlAH/UEUNylDS&#10;C9QWPLCjVb9B1UpYdFj6kcA6wbJUQkYOxGac/sLmoYJGRi4kjmsuMrn/Bys+nh6az5b57g121MBI&#10;wjX3KL45ZnBTgTnIO2uxrSQUlHgcJEvaxmXD0yC1y1wA2bcfsKAmw9FjBOpKWwdViCcjdGrA+SK6&#10;7DwT9HO2nC+mKbkE+WaT5fz1YhZzQPb0vLHOv5NYs3DJuaWuRng43TsfyoHsKSRkc6hVsVNaR8Me&#10;9htt2QloAnbxG9B/CtOGtUTuJp2lvQR/xUjj9yeMUMMWXNXnivAhDLJaeRpyreqcLy+vIQuKvjVF&#10;DPGgdH8nMtoMEgdVe319t++YKgggQAbF91icSXOL/UzTDtKlQvuDs5bmOefu+xGs5Ey/N9S3m/F0&#10;GhYgGtPZYkKGvfbsrz1gBEHl3HPWXzc+Lk1gY/CO+luqqPxzJUPJNKexIcNOhUW4tmPU8+avHwEA&#10;AP//AwBQSwMEFAAGAAgAAAAhAPJSh9DbAAAABwEAAA8AAABkcnMvZG93bnJldi54bWxMj81OwzAQ&#10;hO9IvIO1SNxap6FFIY1TISRypj+IqxNv44h4HcVumr49ywmOoxnNfFPsZteLCcfQeVKwWiYgkBpv&#10;OmoVnI7viwxEiJqM7j2hghsG2JX3d4XOjb/SHqdDbAWXUMi1AhvjkEsZGotOh6UfkNg7+9HpyHJs&#10;pRn1lctdL9MkeZZOd8QLVg/4ZrH5Plycgk34+lhPt7qzbfZZyWp2+/WxUurxYX7dgog4x78w/OIz&#10;OpTMVPsLmSB6BYs05aQCPsTuS7riI7WC7CndgCwL+Z+//AEAAP//AwBQSwECLQAUAAYACAAAACEA&#10;toM4kv4AAADhAQAAEwAAAAAAAAAAAAAAAAAAAAAAW0NvbnRlbnRfVHlwZXNdLnhtbFBLAQItABQA&#10;BgAIAAAAIQA4/SH/1gAAAJQBAAALAAAAAAAAAAAAAAAAAC8BAABfcmVscy8ucmVsc1BLAQItABQA&#10;BgAIAAAAIQD48EEaHwIAAEEEAAAOAAAAAAAAAAAAAAAAAC4CAABkcnMvZTJvRG9jLnhtbFBLAQIt&#10;ABQABgAIAAAAIQDyUofQ2wAAAAcBAAAPAAAAAAAAAAAAAAAAAHkEAABkcnMvZG93bnJldi54bWxQ&#10;SwUGAAAAAAQABADzAAAAgQUAAAAA&#10;" strokeweight="1.5pt">
                <v:textbox>
                  <w:txbxContent>
                    <w:p w14:paraId="7E1742E9" w14:textId="18309126" w:rsidR="001B7CB2" w:rsidRPr="0000087B" w:rsidRDefault="001B7CB2" w:rsidP="00F05668">
                      <w:pPr>
                        <w:jc w:val="center"/>
                        <w:rPr>
                          <w:rFonts w:ascii="Marianne" w:hAnsi="Marianne"/>
                          <w:b/>
                          <w:bCs/>
                          <w:color w:val="000092"/>
                          <w:sz w:val="18"/>
                          <w:szCs w:val="18"/>
                        </w:rPr>
                      </w:pPr>
                      <w:r w:rsidRPr="0000087B">
                        <w:rPr>
                          <w:rFonts w:ascii="Marianne" w:hAnsi="Marianne"/>
                          <w:b/>
                          <w:bCs/>
                          <w:color w:val="000092"/>
                          <w:sz w:val="18"/>
                          <w:szCs w:val="18"/>
                        </w:rPr>
                        <w:t xml:space="preserve">L’accompagnement juridique des victimes et de leurs </w:t>
                      </w:r>
                      <w:proofErr w:type="spellStart"/>
                      <w:r w:rsidRPr="0000087B">
                        <w:rPr>
                          <w:rFonts w:ascii="Marianne" w:hAnsi="Marianne"/>
                          <w:b/>
                          <w:bCs/>
                          <w:color w:val="000092"/>
                          <w:sz w:val="18"/>
                          <w:szCs w:val="18"/>
                        </w:rPr>
                        <w:t>ayants-droit</w:t>
                      </w:r>
                      <w:proofErr w:type="spellEnd"/>
                    </w:p>
                    <w:p w14:paraId="5D6EF33B" w14:textId="77777777" w:rsidR="001B7CB2" w:rsidRPr="00CE708B" w:rsidRDefault="001B7CB2" w:rsidP="00CE708B">
                      <w:pPr>
                        <w:rPr>
                          <w:rFonts w:ascii="Marianne" w:hAnsi="Marianne"/>
                          <w:bCs/>
                          <w:color w:val="231F20"/>
                          <w:sz w:val="18"/>
                          <w:szCs w:val="18"/>
                        </w:rPr>
                      </w:pPr>
                    </w:p>
                    <w:p w14:paraId="047611C1"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Les démarches à réaliser peuvent être nombreuses, longues et techniques. Vous pouvez vous faire assister de l’</w:t>
                      </w:r>
                      <w:r w:rsidRPr="00CE708B">
                        <w:rPr>
                          <w:rFonts w:ascii="Marianne" w:hAnsi="Marianne"/>
                          <w:b/>
                          <w:bCs/>
                          <w:color w:val="231F20"/>
                          <w:sz w:val="18"/>
                          <w:szCs w:val="18"/>
                        </w:rPr>
                        <w:t xml:space="preserve">avocat </w:t>
                      </w:r>
                      <w:r w:rsidRPr="00CE708B">
                        <w:rPr>
                          <w:rFonts w:ascii="Marianne" w:hAnsi="Marianne"/>
                          <w:bCs/>
                          <w:color w:val="231F20"/>
                          <w:sz w:val="18"/>
                          <w:szCs w:val="18"/>
                        </w:rPr>
                        <w:t>de votre choix. Celui-ci pourra être spécialisé en droit pénal et/ou en droit du travail.</w:t>
                      </w:r>
                    </w:p>
                    <w:p w14:paraId="4093BB22"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 xml:space="preserve">L’annuaire des avocats est disponible sur le </w:t>
                      </w:r>
                      <w:hyperlink r:id="rId37" w:history="1">
                        <w:r w:rsidRPr="00CE708B">
                          <w:rPr>
                            <w:rStyle w:val="Lienhypertexte"/>
                            <w:rFonts w:ascii="Marianne" w:hAnsi="Marianne"/>
                            <w:bCs/>
                            <w:sz w:val="18"/>
                            <w:szCs w:val="18"/>
                          </w:rPr>
                          <w:t>site Service-public.fr</w:t>
                        </w:r>
                      </w:hyperlink>
                      <w:r w:rsidRPr="00CE708B">
                        <w:rPr>
                          <w:rFonts w:ascii="Marianne" w:hAnsi="Marianne"/>
                          <w:bCs/>
                          <w:color w:val="231F20"/>
                          <w:sz w:val="18"/>
                          <w:szCs w:val="18"/>
                        </w:rPr>
                        <w:t>.</w:t>
                      </w:r>
                    </w:p>
                    <w:p w14:paraId="7E7ECCA8" w14:textId="77777777" w:rsidR="001B7CB2" w:rsidRPr="00CE708B" w:rsidRDefault="001B7CB2" w:rsidP="00CE708B">
                      <w:pPr>
                        <w:rPr>
                          <w:rFonts w:ascii="Marianne" w:hAnsi="Marianne"/>
                          <w:bCs/>
                          <w:color w:val="231F20"/>
                          <w:sz w:val="18"/>
                          <w:szCs w:val="18"/>
                        </w:rPr>
                      </w:pPr>
                    </w:p>
                    <w:p w14:paraId="617E49E8" w14:textId="5DD7C8A2"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Selon vos ressources, vous pouvez bénéficier d’une prise en charge de tout ou partie de vos frais d’avocat par l’Etat. Pour en connaitre les modalités, vous pouvez contacter le bureau de l’</w:t>
                      </w:r>
                      <w:r w:rsidRPr="00CE708B">
                        <w:rPr>
                          <w:rFonts w:ascii="Marianne" w:hAnsi="Marianne"/>
                          <w:b/>
                          <w:bCs/>
                          <w:color w:val="231F20"/>
                          <w:sz w:val="18"/>
                          <w:szCs w:val="18"/>
                        </w:rPr>
                        <w:t>aide</w:t>
                      </w:r>
                      <w:r w:rsidRPr="00CE708B">
                        <w:rPr>
                          <w:rFonts w:ascii="Marianne" w:hAnsi="Marianne"/>
                          <w:bCs/>
                          <w:color w:val="231F20"/>
                          <w:sz w:val="18"/>
                          <w:szCs w:val="18"/>
                        </w:rPr>
                        <w:t xml:space="preserve"> </w:t>
                      </w:r>
                      <w:r w:rsidRPr="00CE708B">
                        <w:rPr>
                          <w:rFonts w:ascii="Marianne" w:hAnsi="Marianne"/>
                          <w:b/>
                          <w:bCs/>
                          <w:color w:val="231F20"/>
                          <w:sz w:val="18"/>
                          <w:szCs w:val="18"/>
                        </w:rPr>
                        <w:t>juridictionnelle</w:t>
                      </w:r>
                      <w:r w:rsidRPr="00CE708B">
                        <w:rPr>
                          <w:rFonts w:ascii="Marianne" w:hAnsi="Marianne"/>
                          <w:bCs/>
                          <w:color w:val="231F20"/>
                          <w:sz w:val="18"/>
                          <w:szCs w:val="18"/>
                        </w:rPr>
                        <w:t xml:space="preserve"> du tribunal judiciaire.</w:t>
                      </w:r>
                    </w:p>
                    <w:p w14:paraId="44E6334E" w14:textId="77777777" w:rsidR="001B7CB2" w:rsidRPr="00CE708B" w:rsidRDefault="00000000" w:rsidP="00CE708B">
                      <w:pPr>
                        <w:rPr>
                          <w:rFonts w:ascii="Marianne" w:hAnsi="Marianne"/>
                          <w:bCs/>
                          <w:color w:val="231F20"/>
                          <w:sz w:val="18"/>
                          <w:szCs w:val="18"/>
                        </w:rPr>
                      </w:pPr>
                      <w:hyperlink r:id="rId38" w:history="1">
                        <w:r w:rsidR="001B7CB2" w:rsidRPr="00CE708B">
                          <w:rPr>
                            <w:rStyle w:val="Lienhypertexte"/>
                            <w:rFonts w:ascii="Marianne" w:hAnsi="Marianne"/>
                            <w:bCs/>
                            <w:sz w:val="18"/>
                            <w:szCs w:val="18"/>
                          </w:rPr>
                          <w:t>L’aide juridictionnelle sur le site Service-public.fr</w:t>
                        </w:r>
                      </w:hyperlink>
                    </w:p>
                    <w:p w14:paraId="4E4B1200" w14:textId="77777777" w:rsidR="001B7CB2" w:rsidRPr="00CE708B" w:rsidRDefault="001B7CB2" w:rsidP="00CE708B">
                      <w:pPr>
                        <w:rPr>
                          <w:rFonts w:ascii="Marianne" w:hAnsi="Marianne"/>
                          <w:bCs/>
                          <w:color w:val="231F20"/>
                          <w:sz w:val="18"/>
                          <w:szCs w:val="18"/>
                        </w:rPr>
                      </w:pPr>
                    </w:p>
                    <w:p w14:paraId="30FE5B99"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La prise en charge des frais d’avocat, qui n’auraient pas été couverts totalement ou partiellement par un autre dispositif, peut être demandée au tribunal, au moment du jugement de l’affaire. Le juge en déterminera librement le montant accordé dont le paiement incombera à la personne condamnée (</w:t>
                      </w:r>
                      <w:hyperlink r:id="rId39" w:anchor=":~:text=Le%20tribunal%20condamne%20l'auteur,%C3%A9conomique%20de%20la%20partie%20condamn%C3%A9e." w:history="1">
                        <w:r w:rsidRPr="00CE708B">
                          <w:rPr>
                            <w:rStyle w:val="Lienhypertexte"/>
                            <w:rFonts w:ascii="Marianne" w:hAnsi="Marianne"/>
                            <w:bCs/>
                            <w:sz w:val="18"/>
                            <w:szCs w:val="18"/>
                          </w:rPr>
                          <w:t xml:space="preserve">article 475-1 du code de </w:t>
                        </w:r>
                        <w:proofErr w:type="spellStart"/>
                        <w:r w:rsidRPr="00CE708B">
                          <w:rPr>
                            <w:rStyle w:val="Lienhypertexte"/>
                            <w:rFonts w:ascii="Marianne" w:hAnsi="Marianne"/>
                            <w:bCs/>
                            <w:sz w:val="18"/>
                            <w:szCs w:val="18"/>
                          </w:rPr>
                          <w:t>procedure</w:t>
                        </w:r>
                        <w:proofErr w:type="spellEnd"/>
                        <w:r w:rsidRPr="00CE708B">
                          <w:rPr>
                            <w:rStyle w:val="Lienhypertexte"/>
                            <w:rFonts w:ascii="Marianne" w:hAnsi="Marianne"/>
                            <w:bCs/>
                            <w:sz w:val="18"/>
                            <w:szCs w:val="18"/>
                          </w:rPr>
                          <w:t xml:space="preserve"> pénale</w:t>
                        </w:r>
                      </w:hyperlink>
                      <w:r w:rsidRPr="00CE708B">
                        <w:rPr>
                          <w:rFonts w:ascii="Marianne" w:hAnsi="Marianne"/>
                          <w:bCs/>
                          <w:color w:val="231F20"/>
                          <w:sz w:val="18"/>
                          <w:szCs w:val="18"/>
                        </w:rPr>
                        <w:t>).</w:t>
                      </w:r>
                    </w:p>
                    <w:p w14:paraId="76814A43" w14:textId="77777777" w:rsidR="001B7CB2" w:rsidRPr="00406F0E" w:rsidRDefault="001B7CB2" w:rsidP="00406F0E">
                      <w:pPr>
                        <w:rPr>
                          <w:rFonts w:ascii="Marianne" w:hAnsi="Marianne"/>
                          <w:bCs/>
                          <w:color w:val="231F20"/>
                          <w:sz w:val="18"/>
                          <w:szCs w:val="18"/>
                        </w:rPr>
                      </w:pPr>
                      <w:r w:rsidRPr="00406F0E">
                        <w:rPr>
                          <w:rFonts w:ascii="Marianne" w:hAnsi="Marianne"/>
                          <w:bCs/>
                          <w:color w:val="231F20"/>
                          <w:sz w:val="18"/>
                          <w:szCs w:val="18"/>
                        </w:rPr>
                        <w:t xml:space="preserve">Certaines assurances de la vie privée ou bancaires peuvent prévoir une protection ou une assurance juridique (souvent, ces assurances sont prévues avec l’assurance habitation). </w:t>
                      </w:r>
                    </w:p>
                    <w:p w14:paraId="7C8FB07E" w14:textId="77777777" w:rsidR="001B7CB2" w:rsidRPr="00CE708B" w:rsidRDefault="001B7CB2" w:rsidP="00CE708B">
                      <w:pPr>
                        <w:rPr>
                          <w:rFonts w:ascii="Marianne" w:hAnsi="Marianne"/>
                          <w:bCs/>
                          <w:color w:val="231F20"/>
                          <w:sz w:val="18"/>
                          <w:szCs w:val="18"/>
                        </w:rPr>
                      </w:pPr>
                    </w:p>
                    <w:p w14:paraId="2F72C7C9" w14:textId="77777777"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 xml:space="preserve">Outre leurs rôles d’accompagnement et de soutien des travailleurs victimes d’accidents du travail, les </w:t>
                      </w:r>
                      <w:r w:rsidRPr="00CE708B">
                        <w:rPr>
                          <w:rFonts w:ascii="Marianne" w:hAnsi="Marianne"/>
                          <w:b/>
                          <w:bCs/>
                          <w:color w:val="231F20"/>
                          <w:sz w:val="18"/>
                          <w:szCs w:val="18"/>
                        </w:rPr>
                        <w:t>organisations syndicales</w:t>
                      </w:r>
                      <w:r w:rsidRPr="00CE708B">
                        <w:rPr>
                          <w:rFonts w:ascii="Marianne" w:hAnsi="Marianne"/>
                          <w:bCs/>
                          <w:color w:val="231F20"/>
                          <w:sz w:val="18"/>
                          <w:szCs w:val="18"/>
                        </w:rPr>
                        <w:t xml:space="preserve"> peuvent se porter partie civile devant le tribunal judiciaire, dans le cadre d’une procédure pénale pour accident du travail, afin de défendre les intérêts collectifs des travailleurs. Ils peuvent également assister les salariés dans le cadre d’une procédure prud’homale.</w:t>
                      </w:r>
                    </w:p>
                    <w:p w14:paraId="61674727" w14:textId="77777777" w:rsidR="001B7CB2" w:rsidRPr="00CE708B" w:rsidRDefault="001B7CB2" w:rsidP="00CE708B">
                      <w:pPr>
                        <w:rPr>
                          <w:rFonts w:ascii="Marianne" w:hAnsi="Marianne"/>
                          <w:bCs/>
                          <w:color w:val="231F20"/>
                          <w:sz w:val="18"/>
                          <w:szCs w:val="18"/>
                        </w:rPr>
                      </w:pPr>
                    </w:p>
                    <w:p w14:paraId="52219AE7" w14:textId="20BB77CF" w:rsidR="001B7CB2" w:rsidRDefault="001B7CB2" w:rsidP="00CE708B">
                      <w:pPr>
                        <w:rPr>
                          <w:rFonts w:ascii="Marianne" w:hAnsi="Marianne"/>
                          <w:bCs/>
                          <w:color w:val="231F20"/>
                          <w:sz w:val="18"/>
                          <w:szCs w:val="18"/>
                        </w:rPr>
                      </w:pPr>
                      <w:r w:rsidRPr="00CE708B">
                        <w:rPr>
                          <w:rFonts w:ascii="Marianne" w:hAnsi="Marianne"/>
                          <w:bCs/>
                          <w:color w:val="231F20"/>
                          <w:sz w:val="18"/>
                          <w:szCs w:val="18"/>
                        </w:rPr>
                        <w:t xml:space="preserve">Pour vous accompagner dans vos démarches, vous pouvez contacter une </w:t>
                      </w:r>
                      <w:r w:rsidRPr="00CE708B">
                        <w:rPr>
                          <w:rFonts w:ascii="Marianne" w:hAnsi="Marianne"/>
                          <w:b/>
                          <w:bCs/>
                          <w:color w:val="231F20"/>
                          <w:sz w:val="18"/>
                          <w:szCs w:val="18"/>
                        </w:rPr>
                        <w:t>association d’aide aux victimes</w:t>
                      </w:r>
                      <w:r w:rsidRPr="00CE708B">
                        <w:rPr>
                          <w:rFonts w:ascii="Marianne" w:hAnsi="Marianne"/>
                          <w:bCs/>
                          <w:color w:val="231F20"/>
                          <w:sz w:val="18"/>
                          <w:szCs w:val="18"/>
                        </w:rPr>
                        <w:t xml:space="preserve"> (exemple</w:t>
                      </w:r>
                      <w:r>
                        <w:rPr>
                          <w:rFonts w:ascii="Marianne" w:hAnsi="Marianne"/>
                          <w:bCs/>
                          <w:color w:val="231F20"/>
                          <w:sz w:val="18"/>
                          <w:szCs w:val="18"/>
                        </w:rPr>
                        <w:t> </w:t>
                      </w:r>
                      <w:r w:rsidRPr="00CE708B">
                        <w:rPr>
                          <w:rFonts w:ascii="Marianne" w:hAnsi="Marianne"/>
                          <w:bCs/>
                          <w:color w:val="231F20"/>
                          <w:sz w:val="18"/>
                          <w:szCs w:val="18"/>
                        </w:rPr>
                        <w:t>: FNATH – association des accidentés de la vie).</w:t>
                      </w:r>
                    </w:p>
                    <w:p w14:paraId="52F00D3A" w14:textId="77777777" w:rsidR="001B7CB2" w:rsidRPr="00CE708B" w:rsidRDefault="001B7CB2" w:rsidP="00CE708B">
                      <w:pPr>
                        <w:rPr>
                          <w:rFonts w:ascii="Marianne" w:hAnsi="Marianne"/>
                          <w:bCs/>
                          <w:color w:val="231F20"/>
                          <w:sz w:val="18"/>
                          <w:szCs w:val="18"/>
                        </w:rPr>
                      </w:pPr>
                    </w:p>
                    <w:p w14:paraId="06DBCDB2" w14:textId="5B5813B9" w:rsidR="001B7CB2" w:rsidRPr="00CE708B" w:rsidRDefault="001B7CB2" w:rsidP="00CE708B">
                      <w:pPr>
                        <w:rPr>
                          <w:rFonts w:ascii="Marianne" w:hAnsi="Marianne"/>
                          <w:bCs/>
                          <w:color w:val="231F20"/>
                          <w:sz w:val="18"/>
                          <w:szCs w:val="18"/>
                        </w:rPr>
                      </w:pPr>
                      <w:r w:rsidRPr="00CE708B">
                        <w:rPr>
                          <w:rFonts w:ascii="Marianne" w:hAnsi="Marianne"/>
                          <w:bCs/>
                          <w:color w:val="231F20"/>
                          <w:sz w:val="18"/>
                          <w:szCs w:val="18"/>
                        </w:rPr>
                        <w:t>Vous pouvez également contacter l’</w:t>
                      </w:r>
                      <w:r w:rsidRPr="00CE708B">
                        <w:rPr>
                          <w:rFonts w:ascii="Marianne" w:hAnsi="Marianne"/>
                          <w:b/>
                          <w:bCs/>
                          <w:color w:val="231F20"/>
                          <w:sz w:val="18"/>
                          <w:szCs w:val="18"/>
                        </w:rPr>
                        <w:t xml:space="preserve">inspection du travail </w:t>
                      </w:r>
                      <w:r w:rsidRPr="00CE708B">
                        <w:rPr>
                          <w:rFonts w:ascii="Marianne" w:hAnsi="Marianne"/>
                          <w:bCs/>
                          <w:color w:val="231F20"/>
                          <w:sz w:val="18"/>
                          <w:szCs w:val="18"/>
                        </w:rPr>
                        <w:t>qui pourra vous informer sur vos droits et vous orienter dans vos démarches. Si un procès-verbal a été transmis au procureur de la République, l’inspecteur du travail pourra vous transmettre le numéro d’enregistrement de la procédure au greffe du tribunal.</w:t>
                      </w:r>
                    </w:p>
                  </w:txbxContent>
                </v:textbox>
                <w10:wrap type="square" anchorx="margin"/>
              </v:shape>
            </w:pict>
          </mc:Fallback>
        </mc:AlternateContent>
      </w:r>
    </w:p>
    <w:p w14:paraId="39A7E633" w14:textId="77777777" w:rsidR="00F05668" w:rsidRDefault="00F05668" w:rsidP="00095849">
      <w:pPr>
        <w:rPr>
          <w:rFonts w:ascii="Marianne" w:hAnsi="Marianne" w:cs="Arial"/>
          <w:sz w:val="40"/>
        </w:rPr>
        <w:sectPr w:rsidR="00F05668" w:rsidSect="00740DFC">
          <w:pgSz w:w="11906" w:h="16838" w:code="9"/>
          <w:pgMar w:top="1417" w:right="1417" w:bottom="1417" w:left="1417" w:header="567" w:footer="567" w:gutter="0"/>
          <w:cols w:space="708"/>
          <w:docGrid w:linePitch="360"/>
        </w:sectPr>
      </w:pPr>
    </w:p>
    <w:p w14:paraId="711A8BF5" w14:textId="77777777" w:rsidR="0000087B" w:rsidRPr="0000087B" w:rsidRDefault="00CE708B" w:rsidP="0000087B">
      <w:pPr>
        <w:pStyle w:val="Titre1"/>
        <w:rPr>
          <w:rFonts w:ascii="Marianne" w:hAnsi="Marianne" w:cs="Arial"/>
          <w:sz w:val="32"/>
          <w:szCs w:val="32"/>
        </w:rPr>
      </w:pPr>
      <w:r w:rsidRPr="0000087B">
        <w:rPr>
          <w:rFonts w:ascii="Marianne" w:hAnsi="Marianne" w:cs="Arial"/>
          <w:sz w:val="32"/>
          <w:szCs w:val="32"/>
        </w:rPr>
        <w:lastRenderedPageBreak/>
        <w:t>Fiche 10</w:t>
      </w:r>
      <w:r w:rsidR="0000087B" w:rsidRPr="0000087B">
        <w:rPr>
          <w:rFonts w:ascii="Marianne" w:hAnsi="Marianne" w:cs="Arial"/>
          <w:sz w:val="32"/>
          <w:szCs w:val="32"/>
        </w:rPr>
        <w:t>.</w:t>
      </w:r>
    </w:p>
    <w:p w14:paraId="2DAAB005" w14:textId="7806A988" w:rsidR="00CE708B" w:rsidRPr="0000087B" w:rsidRDefault="00CE708B" w:rsidP="0000087B">
      <w:pPr>
        <w:pStyle w:val="Titre1"/>
        <w:rPr>
          <w:rFonts w:ascii="Marianne" w:hAnsi="Marianne" w:cs="Arial"/>
          <w:sz w:val="32"/>
          <w:szCs w:val="32"/>
        </w:rPr>
      </w:pPr>
      <w:r w:rsidRPr="0000087B">
        <w:rPr>
          <w:rFonts w:ascii="Marianne" w:hAnsi="Marianne" w:cs="Arial"/>
          <w:sz w:val="32"/>
          <w:szCs w:val="32"/>
        </w:rPr>
        <w:t>Obtenir réparation de votre préjudice devant le</w:t>
      </w:r>
      <w:r w:rsidR="0000087B" w:rsidRPr="0000087B">
        <w:rPr>
          <w:rFonts w:ascii="Marianne" w:hAnsi="Marianne" w:cs="Arial"/>
          <w:sz w:val="32"/>
          <w:szCs w:val="32"/>
        </w:rPr>
        <w:t xml:space="preserve"> </w:t>
      </w:r>
      <w:r w:rsidRPr="0000087B">
        <w:rPr>
          <w:rFonts w:ascii="Marianne" w:hAnsi="Marianne" w:cs="Arial"/>
          <w:sz w:val="32"/>
          <w:szCs w:val="32"/>
        </w:rPr>
        <w:t>pôle social du tribunal judiciaire</w:t>
      </w:r>
    </w:p>
    <w:p w14:paraId="082F8996" w14:textId="77777777" w:rsidR="00CE708B" w:rsidRPr="00804894" w:rsidRDefault="00CE708B" w:rsidP="0000087B">
      <w:pPr>
        <w:rPr>
          <w:rFonts w:ascii="Marianne" w:hAnsi="Marianne" w:cs="Arial"/>
          <w:sz w:val="18"/>
        </w:rPr>
      </w:pPr>
    </w:p>
    <w:p w14:paraId="22BDE3D6" w14:textId="36502E28" w:rsidR="00CE708B" w:rsidRPr="00804894" w:rsidRDefault="00F24F7C" w:rsidP="0000087B">
      <w:pPr>
        <w:rPr>
          <w:rFonts w:ascii="Marianne" w:hAnsi="Marianne" w:cs="Arial"/>
          <w:b/>
          <w:bCs/>
          <w:sz w:val="18"/>
        </w:rPr>
      </w:pPr>
      <w:r w:rsidRPr="00804894">
        <w:rPr>
          <w:rFonts w:ascii="Marianne" w:hAnsi="Marianne" w:cs="Arial"/>
          <w:bCs/>
          <w:sz w:val="18"/>
        </w:rPr>
        <w:t>La réparation de l’accident du travail est en principe forfaitaire. Vous recevrez des indemnités journalières de la sécurité sociale et éventuellement un capital ou une rente qui couvriront le préjudice matériel et physique. En cas de faute inexcusable de l’employeur, celui-ci devra verser une rente majorée et, le cas échéant, des dommages et intérêts.</w:t>
      </w:r>
    </w:p>
    <w:p w14:paraId="69DA3FE3" w14:textId="3497D691" w:rsidR="00CE708B" w:rsidRPr="00804894" w:rsidRDefault="00CE708B" w:rsidP="0000087B">
      <w:pPr>
        <w:rPr>
          <w:rFonts w:ascii="Marianne" w:hAnsi="Marianne" w:cs="Arial"/>
          <w:sz w:val="18"/>
        </w:rPr>
      </w:pPr>
    </w:p>
    <w:p w14:paraId="31E5717C" w14:textId="33103553" w:rsidR="00CE708B" w:rsidRPr="0000087B" w:rsidRDefault="00F24F7C" w:rsidP="008B4E1D">
      <w:pPr>
        <w:pStyle w:val="Titre2"/>
        <w:numPr>
          <w:ilvl w:val="0"/>
          <w:numId w:val="31"/>
        </w:numPr>
        <w:ind w:left="284" w:hanging="284"/>
        <w:rPr>
          <w:rFonts w:ascii="Marianne" w:hAnsi="Marianne" w:cs="Arial"/>
          <w:sz w:val="24"/>
          <w:szCs w:val="24"/>
        </w:rPr>
      </w:pPr>
      <w:r w:rsidRPr="0000087B">
        <w:rPr>
          <w:rFonts w:ascii="Marianne" w:hAnsi="Marianne" w:cs="Arial"/>
          <w:sz w:val="24"/>
          <w:szCs w:val="24"/>
        </w:rPr>
        <w:t>Qu’est-ce que la faute inexcusable</w:t>
      </w:r>
      <w:r w:rsidR="0000087B">
        <w:rPr>
          <w:rFonts w:ascii="Marianne" w:hAnsi="Marianne" w:cs="Arial"/>
          <w:sz w:val="24"/>
          <w:szCs w:val="24"/>
        </w:rPr>
        <w:t> </w:t>
      </w:r>
      <w:r w:rsidRPr="0000087B">
        <w:rPr>
          <w:rFonts w:ascii="Marianne" w:hAnsi="Marianne" w:cs="Arial"/>
          <w:sz w:val="24"/>
          <w:szCs w:val="24"/>
        </w:rPr>
        <w:t>?</w:t>
      </w:r>
    </w:p>
    <w:p w14:paraId="156A298B" w14:textId="77777777" w:rsidR="00F24F7C" w:rsidRPr="00804894" w:rsidRDefault="00F24F7C" w:rsidP="0000087B">
      <w:pPr>
        <w:keepNext/>
        <w:outlineLvl w:val="1"/>
        <w:rPr>
          <w:rFonts w:ascii="Marianne" w:hAnsi="Marianne" w:cs="Arial"/>
          <w:sz w:val="18"/>
        </w:rPr>
      </w:pPr>
    </w:p>
    <w:p w14:paraId="5D07A74A" w14:textId="6B78A21A" w:rsidR="00F24F7C" w:rsidRPr="00804894" w:rsidRDefault="00F24F7C" w:rsidP="0000087B">
      <w:pPr>
        <w:keepNext/>
        <w:outlineLvl w:val="1"/>
        <w:rPr>
          <w:rFonts w:ascii="Marianne" w:hAnsi="Marianne" w:cs="Arial"/>
          <w:bCs/>
          <w:sz w:val="18"/>
        </w:rPr>
      </w:pPr>
      <w:r w:rsidRPr="00804894">
        <w:rPr>
          <w:rFonts w:ascii="Marianne" w:hAnsi="Marianne" w:cs="Arial"/>
          <w:bCs/>
          <w:sz w:val="18"/>
        </w:rPr>
        <w:t>La faute inexcusable de l'employeur dans la survenance de l’accident du travail est reconnue si :</w:t>
      </w:r>
    </w:p>
    <w:p w14:paraId="09A9A5EA" w14:textId="4466A7AB" w:rsidR="00F24F7C" w:rsidRPr="00804894" w:rsidRDefault="00F24F7C" w:rsidP="008B4E1D">
      <w:pPr>
        <w:pStyle w:val="Paragraphedeliste"/>
        <w:keepNext/>
        <w:numPr>
          <w:ilvl w:val="0"/>
          <w:numId w:val="32"/>
        </w:numPr>
        <w:ind w:left="426" w:hanging="284"/>
        <w:outlineLvl w:val="1"/>
        <w:rPr>
          <w:rFonts w:ascii="Marianne" w:hAnsi="Marianne" w:cs="Arial"/>
          <w:bCs/>
          <w:sz w:val="18"/>
        </w:rPr>
      </w:pPr>
      <w:r w:rsidRPr="00804894">
        <w:rPr>
          <w:rFonts w:ascii="Marianne" w:hAnsi="Marianne" w:cs="Arial"/>
          <w:bCs/>
          <w:sz w:val="18"/>
        </w:rPr>
        <w:t>L’employeur avait, ou aurait dû</w:t>
      </w:r>
      <w:r w:rsidR="00D10206">
        <w:rPr>
          <w:rFonts w:ascii="Marianne" w:hAnsi="Marianne" w:cs="Arial"/>
          <w:bCs/>
          <w:sz w:val="18"/>
        </w:rPr>
        <w:t>,</w:t>
      </w:r>
      <w:r w:rsidRPr="00804894">
        <w:rPr>
          <w:rFonts w:ascii="Marianne" w:hAnsi="Marianne" w:cs="Arial"/>
          <w:bCs/>
          <w:sz w:val="18"/>
        </w:rPr>
        <w:t xml:space="preserve"> avoir connaissance du danger auquel la victime était exposée (exemple : la violation des règles de sécurité mises à sa charge par le code du travail, mais aussi du signalement qui lui aura été fait préalablement à l'accident par la victime elle-même, ou un représentant du personnel) ;</w:t>
      </w:r>
    </w:p>
    <w:p w14:paraId="4C4EC84A" w14:textId="6C460A3E" w:rsidR="00F24F7C" w:rsidRPr="00804894" w:rsidRDefault="00F24F7C" w:rsidP="008B4E1D">
      <w:pPr>
        <w:pStyle w:val="Paragraphedeliste"/>
        <w:keepNext/>
        <w:numPr>
          <w:ilvl w:val="0"/>
          <w:numId w:val="32"/>
        </w:numPr>
        <w:ind w:left="426" w:hanging="284"/>
        <w:outlineLvl w:val="1"/>
        <w:rPr>
          <w:rFonts w:ascii="Marianne" w:hAnsi="Marianne" w:cs="Arial"/>
          <w:bCs/>
          <w:sz w:val="18"/>
        </w:rPr>
      </w:pPr>
      <w:r w:rsidRPr="00804894">
        <w:rPr>
          <w:rFonts w:ascii="Marianne" w:hAnsi="Marianne" w:cs="Arial"/>
          <w:bCs/>
          <w:sz w:val="18"/>
        </w:rPr>
        <w:t>Et s</w:t>
      </w:r>
      <w:r w:rsidR="00F76D57">
        <w:rPr>
          <w:rFonts w:ascii="Marianne" w:hAnsi="Marianne" w:cs="Arial"/>
          <w:bCs/>
          <w:sz w:val="18"/>
        </w:rPr>
        <w:t>’</w:t>
      </w:r>
      <w:r w:rsidRPr="00804894">
        <w:rPr>
          <w:rFonts w:ascii="Marianne" w:hAnsi="Marianne" w:cs="Arial"/>
          <w:bCs/>
          <w:sz w:val="18"/>
        </w:rPr>
        <w:t>il n'a pas pris les mesures nécessaires pour l'en préserver.</w:t>
      </w:r>
    </w:p>
    <w:p w14:paraId="0566A743" w14:textId="77777777" w:rsidR="00F24F7C" w:rsidRPr="00804894" w:rsidRDefault="00F24F7C" w:rsidP="0000087B">
      <w:pPr>
        <w:keepNext/>
        <w:outlineLvl w:val="1"/>
        <w:rPr>
          <w:rFonts w:ascii="Marianne" w:hAnsi="Marianne" w:cs="Arial"/>
          <w:bCs/>
          <w:sz w:val="18"/>
        </w:rPr>
      </w:pPr>
    </w:p>
    <w:p w14:paraId="4E2B69CA" w14:textId="07B0672E" w:rsidR="00F24F7C" w:rsidRPr="00804894" w:rsidRDefault="00F24F7C" w:rsidP="0000087B">
      <w:pPr>
        <w:keepNext/>
        <w:outlineLvl w:val="1"/>
        <w:rPr>
          <w:rFonts w:ascii="Marianne" w:hAnsi="Marianne" w:cs="Arial"/>
          <w:bCs/>
          <w:sz w:val="18"/>
        </w:rPr>
      </w:pPr>
      <w:r w:rsidRPr="00804894">
        <w:rPr>
          <w:rFonts w:ascii="Marianne" w:hAnsi="Marianne" w:cs="Arial"/>
          <w:bCs/>
          <w:sz w:val="18"/>
        </w:rPr>
        <w:t xml:space="preserve">Ces conditions sont cumulatives et il appartient à la victime d'un accident du travail de les démontrer. Si le salarié a apporté suffisamment de preuves sur la </w:t>
      </w:r>
      <w:r w:rsidR="00872014">
        <w:rPr>
          <w:rFonts w:ascii="Marianne" w:hAnsi="Marianne" w:cs="Arial"/>
          <w:bCs/>
          <w:sz w:val="18"/>
        </w:rPr>
        <w:t>connaissance</w:t>
      </w:r>
      <w:r w:rsidR="00872014" w:rsidRPr="00804894">
        <w:rPr>
          <w:rFonts w:ascii="Marianne" w:hAnsi="Marianne" w:cs="Arial"/>
          <w:bCs/>
          <w:sz w:val="18"/>
        </w:rPr>
        <w:t xml:space="preserve"> </w:t>
      </w:r>
      <w:r w:rsidRPr="00804894">
        <w:rPr>
          <w:rFonts w:ascii="Marianne" w:hAnsi="Marianne" w:cs="Arial"/>
          <w:bCs/>
          <w:sz w:val="18"/>
        </w:rPr>
        <w:t xml:space="preserve">du danger par l’employeur, il appartiendra à ce dernier de prouver qu'il a respecté toutes les règles de sécurité applicables, prodigué les formations indispensables et fourni le matériel nécessaire. </w:t>
      </w:r>
      <w:r w:rsidR="00F76D57">
        <w:rPr>
          <w:rFonts w:ascii="Marianne" w:hAnsi="Marianne" w:cs="Arial"/>
          <w:bCs/>
          <w:sz w:val="18"/>
        </w:rPr>
        <w:t>À</w:t>
      </w:r>
      <w:r w:rsidRPr="00804894">
        <w:rPr>
          <w:rFonts w:ascii="Marianne" w:hAnsi="Marianne" w:cs="Arial"/>
          <w:bCs/>
          <w:sz w:val="18"/>
        </w:rPr>
        <w:t xml:space="preserve"> défaut, l’employeur étant tenu, en exécution du contrat de travail, d'une obligation de moyens renforcés </w:t>
      </w:r>
      <w:r w:rsidR="00872014">
        <w:rPr>
          <w:rFonts w:ascii="Marianne" w:hAnsi="Marianne" w:cs="Arial"/>
          <w:bCs/>
          <w:sz w:val="18"/>
        </w:rPr>
        <w:t xml:space="preserve">en matière de sécurité </w:t>
      </w:r>
      <w:r w:rsidRPr="00804894">
        <w:rPr>
          <w:rFonts w:ascii="Marianne" w:hAnsi="Marianne" w:cs="Arial"/>
          <w:bCs/>
          <w:sz w:val="18"/>
        </w:rPr>
        <w:t xml:space="preserve">à l’égard de son salarié, une faute inexcusable sera établie à son encontre. </w:t>
      </w:r>
    </w:p>
    <w:p w14:paraId="322F4787" w14:textId="77777777" w:rsidR="00FD2191" w:rsidRPr="00804894" w:rsidRDefault="00FD2191" w:rsidP="0000087B">
      <w:pPr>
        <w:keepNext/>
        <w:outlineLvl w:val="1"/>
        <w:rPr>
          <w:rFonts w:ascii="Marianne" w:hAnsi="Marianne" w:cs="Arial"/>
          <w:bCs/>
          <w:sz w:val="18"/>
        </w:rPr>
      </w:pPr>
    </w:p>
    <w:p w14:paraId="24CE868D" w14:textId="51B54545" w:rsidR="00F24F7C" w:rsidRPr="00804894" w:rsidRDefault="00F24F7C" w:rsidP="0000087B">
      <w:pPr>
        <w:keepNext/>
        <w:outlineLvl w:val="1"/>
        <w:rPr>
          <w:rFonts w:ascii="Marianne" w:hAnsi="Marianne" w:cs="Arial"/>
          <w:bCs/>
          <w:sz w:val="18"/>
        </w:rPr>
      </w:pPr>
      <w:r w:rsidRPr="00804894">
        <w:rPr>
          <w:rFonts w:ascii="Marianne" w:hAnsi="Marianne" w:cs="Arial"/>
          <w:bCs/>
          <w:sz w:val="18"/>
        </w:rPr>
        <w:t>Il existe deux cas où la faute inexcusable est présumée :</w:t>
      </w:r>
    </w:p>
    <w:p w14:paraId="220CA278" w14:textId="77777777" w:rsidR="00F24F7C" w:rsidRPr="00804894" w:rsidRDefault="00F24F7C" w:rsidP="008B4E1D">
      <w:pPr>
        <w:pStyle w:val="Paragraphedeliste"/>
        <w:keepNext/>
        <w:numPr>
          <w:ilvl w:val="0"/>
          <w:numId w:val="33"/>
        </w:numPr>
        <w:ind w:left="426" w:hanging="284"/>
        <w:outlineLvl w:val="1"/>
        <w:rPr>
          <w:rFonts w:ascii="Marianne" w:hAnsi="Marianne" w:cs="Arial"/>
          <w:bCs/>
          <w:sz w:val="18"/>
        </w:rPr>
      </w:pPr>
      <w:r w:rsidRPr="00804894">
        <w:rPr>
          <w:rFonts w:ascii="Marianne" w:hAnsi="Marianne" w:cs="Arial"/>
          <w:bCs/>
          <w:sz w:val="18"/>
        </w:rPr>
        <w:t>vous êtes en CDD ou en intérim et vous êtes affecté à un poste de travail présentant des risques particuliers pour votre santé ou votre sécurité et vous n’avez pas bénéficié de la formation renforcée à la sécurité,</w:t>
      </w:r>
    </w:p>
    <w:p w14:paraId="59C1A7DD" w14:textId="78D7B8A9" w:rsidR="00F24F7C" w:rsidRPr="00804894" w:rsidRDefault="00F24F7C" w:rsidP="008B4E1D">
      <w:pPr>
        <w:pStyle w:val="Paragraphedeliste"/>
        <w:keepNext/>
        <w:numPr>
          <w:ilvl w:val="0"/>
          <w:numId w:val="33"/>
        </w:numPr>
        <w:ind w:left="426" w:hanging="284"/>
        <w:outlineLvl w:val="1"/>
        <w:rPr>
          <w:rFonts w:ascii="Marianne" w:hAnsi="Marianne" w:cs="Arial"/>
          <w:bCs/>
          <w:sz w:val="18"/>
        </w:rPr>
      </w:pPr>
      <w:r w:rsidRPr="00804894">
        <w:rPr>
          <w:rFonts w:ascii="Marianne" w:hAnsi="Marianne" w:cs="Arial"/>
          <w:bCs/>
          <w:sz w:val="18"/>
        </w:rPr>
        <w:t>vous êtes victime d’un accident alors que vous</w:t>
      </w:r>
      <w:r w:rsidR="00F76D57">
        <w:rPr>
          <w:rFonts w:ascii="Marianne" w:hAnsi="Marianne" w:cs="Arial"/>
          <w:bCs/>
          <w:sz w:val="18"/>
        </w:rPr>
        <w:t>-</w:t>
      </w:r>
      <w:r w:rsidRPr="00804894">
        <w:rPr>
          <w:rFonts w:ascii="Marianne" w:hAnsi="Marianne" w:cs="Arial"/>
          <w:bCs/>
          <w:sz w:val="18"/>
        </w:rPr>
        <w:t>même ou un membre du CSE aviez signalé à l’employeur le risque qui s’est matérialisé (droit d’alerte).</w:t>
      </w:r>
    </w:p>
    <w:p w14:paraId="7551B40E" w14:textId="77777777" w:rsidR="00F24F7C" w:rsidRPr="00804894" w:rsidRDefault="00F24F7C" w:rsidP="0000087B">
      <w:pPr>
        <w:keepNext/>
        <w:outlineLvl w:val="1"/>
        <w:rPr>
          <w:rFonts w:ascii="Marianne" w:hAnsi="Marianne" w:cs="Arial"/>
          <w:bCs/>
          <w:sz w:val="18"/>
        </w:rPr>
      </w:pPr>
    </w:p>
    <w:p w14:paraId="074E60F8" w14:textId="464A1DA0" w:rsidR="00361787" w:rsidRPr="00804894" w:rsidRDefault="00F24F7C" w:rsidP="0000087B">
      <w:pPr>
        <w:keepNext/>
        <w:outlineLvl w:val="1"/>
        <w:rPr>
          <w:rFonts w:ascii="Marianne" w:hAnsi="Marianne" w:cs="Arial"/>
          <w:bCs/>
          <w:sz w:val="18"/>
        </w:rPr>
      </w:pPr>
      <w:r w:rsidRPr="00804894">
        <w:rPr>
          <w:rFonts w:ascii="Marianne" w:hAnsi="Marianne" w:cs="Arial"/>
          <w:bCs/>
          <w:sz w:val="18"/>
        </w:rPr>
        <w:t>L'action en reconnaissance de la faute inexcusable de l'employeur est soumise à une prescription de deux ans. Ce délai commence à courir à compter du jour de l'accident ou de la cessation du paiement de l'indemnité journalière pour les accidents du travail.</w:t>
      </w:r>
    </w:p>
    <w:p w14:paraId="566BD422" w14:textId="77777777" w:rsidR="00F24F7C" w:rsidRPr="00804894" w:rsidRDefault="00F24F7C" w:rsidP="0000087B">
      <w:pPr>
        <w:keepNext/>
        <w:outlineLvl w:val="1"/>
        <w:rPr>
          <w:rFonts w:ascii="Marianne" w:hAnsi="Marianne" w:cs="Arial"/>
          <w:bCs/>
          <w:sz w:val="18"/>
        </w:rPr>
      </w:pPr>
    </w:p>
    <w:p w14:paraId="6584C642" w14:textId="7F43720A" w:rsidR="00361787" w:rsidRPr="0000087B" w:rsidRDefault="00361787" w:rsidP="008B4E1D">
      <w:pPr>
        <w:pStyle w:val="Titre2"/>
        <w:numPr>
          <w:ilvl w:val="0"/>
          <w:numId w:val="31"/>
        </w:numPr>
        <w:ind w:left="284" w:hanging="284"/>
        <w:rPr>
          <w:rFonts w:ascii="Marianne" w:hAnsi="Marianne" w:cs="Arial"/>
          <w:sz w:val="24"/>
          <w:szCs w:val="24"/>
        </w:rPr>
      </w:pPr>
      <w:r w:rsidRPr="0000087B">
        <w:rPr>
          <w:rFonts w:ascii="Marianne" w:hAnsi="Marianne" w:cs="Arial"/>
          <w:sz w:val="24"/>
          <w:szCs w:val="24"/>
        </w:rPr>
        <w:t>La procédure de reconnaissance de la faute inexcusable</w:t>
      </w:r>
    </w:p>
    <w:p w14:paraId="62B436E8" w14:textId="77777777" w:rsidR="00361787" w:rsidRPr="00804894" w:rsidRDefault="00361787" w:rsidP="0000087B">
      <w:pPr>
        <w:keepNext/>
        <w:outlineLvl w:val="1"/>
        <w:rPr>
          <w:rFonts w:ascii="Marianne" w:hAnsi="Marianne" w:cs="Arial"/>
          <w:bCs/>
          <w:sz w:val="18"/>
        </w:rPr>
      </w:pPr>
    </w:p>
    <w:p w14:paraId="4434A1D1" w14:textId="1493343C" w:rsidR="00361787" w:rsidRDefault="00361787" w:rsidP="0000087B">
      <w:pPr>
        <w:keepNext/>
        <w:outlineLvl w:val="1"/>
        <w:rPr>
          <w:rFonts w:ascii="Marianne" w:hAnsi="Marianne" w:cs="Arial"/>
          <w:bCs/>
          <w:sz w:val="18"/>
        </w:rPr>
      </w:pPr>
      <w:r w:rsidRPr="00804894">
        <w:rPr>
          <w:rFonts w:ascii="Marianne" w:hAnsi="Marianne" w:cs="Arial"/>
          <w:bCs/>
          <w:sz w:val="18"/>
        </w:rPr>
        <w:t xml:space="preserve">Dans un délai de deux ans, la victime ou ses </w:t>
      </w:r>
      <w:proofErr w:type="spellStart"/>
      <w:r w:rsidRPr="00804894">
        <w:rPr>
          <w:rFonts w:ascii="Marianne" w:hAnsi="Marianne" w:cs="Arial"/>
          <w:bCs/>
          <w:sz w:val="18"/>
        </w:rPr>
        <w:t>ayants-droit</w:t>
      </w:r>
      <w:proofErr w:type="spellEnd"/>
      <w:r w:rsidRPr="00804894">
        <w:rPr>
          <w:rFonts w:ascii="Marianne" w:hAnsi="Marianne" w:cs="Arial"/>
          <w:bCs/>
          <w:sz w:val="18"/>
        </w:rPr>
        <w:t xml:space="preserve"> peuvent engager une action amiable auprès de leur caisse de Sécurité sociale et/ou saisir directement le pôle social du tribunal judiciaire. Les démarches précises sont expliquées sur le site </w:t>
      </w:r>
      <w:hyperlink r:id="rId40" w:anchor="text_4783" w:history="1">
        <w:r w:rsidRPr="00804894">
          <w:rPr>
            <w:rStyle w:val="Lienhypertexte"/>
            <w:rFonts w:ascii="Marianne" w:hAnsi="Marianne" w:cs="Arial"/>
            <w:bCs/>
            <w:sz w:val="18"/>
          </w:rPr>
          <w:t>AMELI</w:t>
        </w:r>
      </w:hyperlink>
      <w:r w:rsidRPr="00804894">
        <w:rPr>
          <w:rFonts w:ascii="Marianne" w:hAnsi="Marianne" w:cs="Arial"/>
          <w:bCs/>
          <w:sz w:val="18"/>
        </w:rPr>
        <w:t xml:space="preserve">.  </w:t>
      </w:r>
    </w:p>
    <w:p w14:paraId="344453C8" w14:textId="77777777" w:rsidR="0000087B" w:rsidRPr="00804894" w:rsidRDefault="0000087B" w:rsidP="0000087B">
      <w:pPr>
        <w:keepNext/>
        <w:outlineLvl w:val="1"/>
        <w:rPr>
          <w:rFonts w:ascii="Marianne" w:hAnsi="Marianne" w:cs="Arial"/>
          <w:bCs/>
          <w:sz w:val="18"/>
        </w:rPr>
      </w:pPr>
    </w:p>
    <w:p w14:paraId="3230B8CD" w14:textId="4192D3E1" w:rsidR="00361787" w:rsidRDefault="00361787" w:rsidP="0000087B">
      <w:pPr>
        <w:keepNext/>
        <w:outlineLvl w:val="1"/>
        <w:rPr>
          <w:rFonts w:ascii="Marianne" w:hAnsi="Marianne" w:cs="Arial"/>
          <w:bCs/>
          <w:sz w:val="18"/>
        </w:rPr>
      </w:pPr>
      <w:r w:rsidRPr="00804894">
        <w:rPr>
          <w:rFonts w:ascii="Marianne" w:hAnsi="Marianne" w:cs="Arial"/>
          <w:bCs/>
          <w:sz w:val="18"/>
        </w:rPr>
        <w:t xml:space="preserve">L'examen du dossier par le tribunal portera sur les critères de la faute inexcusable. S'ils sont réunis, le juge pourra condamner l'employeur. Bien que cela ne soit pas obligatoire, il est cependant conseillé de se faire </w:t>
      </w:r>
      <w:r w:rsidRPr="00804894">
        <w:rPr>
          <w:rFonts w:ascii="Marianne" w:hAnsi="Marianne" w:cs="Arial"/>
          <w:bCs/>
          <w:sz w:val="18"/>
        </w:rPr>
        <w:lastRenderedPageBreak/>
        <w:t>aider ou assister par un avocat spécialisé en droit de la Sécurité sociale</w:t>
      </w:r>
      <w:r w:rsidR="00872014">
        <w:rPr>
          <w:rFonts w:ascii="Marianne" w:hAnsi="Marianne" w:cs="Arial"/>
          <w:bCs/>
          <w:sz w:val="18"/>
        </w:rPr>
        <w:t>,</w:t>
      </w:r>
      <w:r w:rsidRPr="00804894">
        <w:rPr>
          <w:rFonts w:ascii="Marianne" w:hAnsi="Marianne" w:cs="Arial"/>
          <w:bCs/>
          <w:sz w:val="18"/>
        </w:rPr>
        <w:t xml:space="preserve"> ou bien par une association d’aide aux victimes d’accidents du travail</w:t>
      </w:r>
      <w:r w:rsidR="00872014">
        <w:rPr>
          <w:rFonts w:ascii="Marianne" w:hAnsi="Marianne" w:cs="Arial"/>
          <w:bCs/>
          <w:sz w:val="18"/>
        </w:rPr>
        <w:t>,</w:t>
      </w:r>
      <w:r w:rsidRPr="00804894">
        <w:rPr>
          <w:rFonts w:ascii="Marianne" w:hAnsi="Marianne" w:cs="Arial"/>
          <w:bCs/>
          <w:sz w:val="18"/>
        </w:rPr>
        <w:t xml:space="preserve"> ou </w:t>
      </w:r>
      <w:r w:rsidR="00872014">
        <w:rPr>
          <w:rFonts w:ascii="Marianne" w:hAnsi="Marianne" w:cs="Arial"/>
          <w:bCs/>
          <w:sz w:val="18"/>
        </w:rPr>
        <w:t xml:space="preserve">bien encore par </w:t>
      </w:r>
      <w:r w:rsidRPr="00804894">
        <w:rPr>
          <w:rFonts w:ascii="Marianne" w:hAnsi="Marianne" w:cs="Arial"/>
          <w:bCs/>
          <w:sz w:val="18"/>
        </w:rPr>
        <w:t>une organisation syndicale.</w:t>
      </w:r>
    </w:p>
    <w:p w14:paraId="387C4036" w14:textId="77777777" w:rsidR="0000087B" w:rsidRPr="00804894" w:rsidRDefault="0000087B" w:rsidP="0000087B">
      <w:pPr>
        <w:keepNext/>
        <w:outlineLvl w:val="1"/>
        <w:rPr>
          <w:rFonts w:ascii="Marianne" w:hAnsi="Marianne" w:cs="Arial"/>
          <w:bCs/>
          <w:sz w:val="18"/>
        </w:rPr>
      </w:pPr>
    </w:p>
    <w:p w14:paraId="122E5D34" w14:textId="77777777" w:rsidR="00361787" w:rsidRPr="00804894" w:rsidRDefault="00361787" w:rsidP="0000087B">
      <w:pPr>
        <w:keepNext/>
        <w:outlineLvl w:val="1"/>
        <w:rPr>
          <w:rFonts w:ascii="Marianne" w:hAnsi="Marianne" w:cs="Arial"/>
          <w:bCs/>
          <w:sz w:val="18"/>
        </w:rPr>
      </w:pPr>
      <w:r w:rsidRPr="00804894">
        <w:rPr>
          <w:rFonts w:ascii="Marianne" w:hAnsi="Marianne" w:cs="Arial"/>
          <w:bCs/>
          <w:sz w:val="18"/>
        </w:rPr>
        <w:t>La procédure se déroule en deux temps :</w:t>
      </w:r>
    </w:p>
    <w:p w14:paraId="17BA475F" w14:textId="7AD525FF" w:rsidR="00361787" w:rsidRPr="00804894" w:rsidRDefault="00361787" w:rsidP="008B4E1D">
      <w:pPr>
        <w:pStyle w:val="Paragraphedeliste"/>
        <w:keepNext/>
        <w:numPr>
          <w:ilvl w:val="0"/>
          <w:numId w:val="34"/>
        </w:numPr>
        <w:ind w:left="426" w:hanging="284"/>
        <w:outlineLvl w:val="1"/>
        <w:rPr>
          <w:rFonts w:ascii="Marianne" w:hAnsi="Marianne" w:cs="Arial"/>
          <w:bCs/>
          <w:sz w:val="18"/>
        </w:rPr>
      </w:pPr>
      <w:r w:rsidRPr="00804894">
        <w:rPr>
          <w:rFonts w:ascii="Marianne" w:hAnsi="Marianne" w:cs="Arial"/>
          <w:bCs/>
          <w:sz w:val="18"/>
        </w:rPr>
        <w:t>dans un premier jugement, le tribunal se prononce sur la reconnaissance, ou non, de la faute inexcusable de l’employeur et, le cas échéant, ordonne une expertise médicale</w:t>
      </w:r>
      <w:r w:rsidR="0033451E">
        <w:rPr>
          <w:rFonts w:ascii="Marianne" w:hAnsi="Marianne" w:cs="Arial"/>
          <w:bCs/>
          <w:sz w:val="18"/>
        </w:rPr>
        <w:t> ;</w:t>
      </w:r>
    </w:p>
    <w:p w14:paraId="6050B2D2" w14:textId="77777777" w:rsidR="00361787" w:rsidRPr="00804894" w:rsidRDefault="00361787" w:rsidP="008B4E1D">
      <w:pPr>
        <w:pStyle w:val="Paragraphedeliste"/>
        <w:keepNext/>
        <w:numPr>
          <w:ilvl w:val="0"/>
          <w:numId w:val="34"/>
        </w:numPr>
        <w:ind w:left="426" w:hanging="284"/>
        <w:outlineLvl w:val="1"/>
        <w:rPr>
          <w:rFonts w:ascii="Marianne" w:hAnsi="Marianne" w:cs="Arial"/>
          <w:bCs/>
          <w:sz w:val="18"/>
        </w:rPr>
      </w:pPr>
      <w:r w:rsidRPr="00804894">
        <w:rPr>
          <w:rFonts w:ascii="Marianne" w:hAnsi="Marianne" w:cs="Arial"/>
          <w:bCs/>
          <w:sz w:val="18"/>
        </w:rPr>
        <w:t>après expertise, dans un second jugement, il statue sur le montant des dommages et intérêts alloués à la victime (indemnisation complémentaire composée d'une majoration de rente, ou de capital, et de dommages et intérêts pour les préjudices subis).</w:t>
      </w:r>
    </w:p>
    <w:p w14:paraId="12E8FBAE" w14:textId="4879CBFB" w:rsidR="00361787" w:rsidRPr="00804894" w:rsidRDefault="00361787" w:rsidP="0000087B">
      <w:pPr>
        <w:keepNext/>
        <w:outlineLvl w:val="1"/>
        <w:rPr>
          <w:rFonts w:ascii="Marianne" w:hAnsi="Marianne" w:cs="Arial"/>
          <w:bCs/>
          <w:sz w:val="18"/>
        </w:rPr>
      </w:pPr>
    </w:p>
    <w:p w14:paraId="0F0C1070" w14:textId="03933E45" w:rsidR="00361787" w:rsidRPr="00804894" w:rsidRDefault="0000087B" w:rsidP="0000087B">
      <w:pPr>
        <w:keepNext/>
        <w:outlineLvl w:val="1"/>
        <w:rPr>
          <w:rFonts w:ascii="Marianne" w:hAnsi="Marianne" w:cs="Arial"/>
          <w:bCs/>
          <w:sz w:val="18"/>
        </w:rPr>
      </w:pPr>
      <w:r w:rsidRPr="00804894">
        <w:rPr>
          <w:rFonts w:ascii="Marianne" w:hAnsi="Marianne" w:cs="Arial"/>
          <w:bCs/>
          <w:noProof/>
          <w:sz w:val="18"/>
        </w:rPr>
        <mc:AlternateContent>
          <mc:Choice Requires="wpg">
            <w:drawing>
              <wp:anchor distT="0" distB="0" distL="114300" distR="114300" simplePos="0" relativeHeight="251867648" behindDoc="1" locked="0" layoutInCell="1" allowOverlap="1" wp14:anchorId="5CDF6470" wp14:editId="23FE7006">
                <wp:simplePos x="0" y="0"/>
                <wp:positionH relativeFrom="margin">
                  <wp:align>left</wp:align>
                </wp:positionH>
                <wp:positionV relativeFrom="paragraph">
                  <wp:posOffset>6350</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89"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90"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B140E" id="docshapegroup305" o:spid="_x0000_s1026" style="position:absolute;margin-left:0;margin-top:.5pt;width:24.7pt;height:21.65pt;z-index:-251448832;mso-position-horizontal:left;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mHrgoAAB01AAAOAAAAZHJzL2Uyb0RvYy54bWzsW12v47YRfS/Q/yD4sUXWoiTLsrF3gzSb&#10;LAqkbYAoP0DX36htuZLv9d3++p7hh0xSQ0vJBnkosg9X9mpEnjkzJOeQ8vuv307H6HXTtIf6/DQR&#10;7+JJtDmv6vXhvHua/Fx+/1UxidprdV5Xx/q8eZp83rSTrz/8+U/vb5flJqn39XG9aSI0cm6Xt8vT&#10;ZH+9XpbTabvab05V+66+bM64ua2bU3XF12Y3XTfVDa2fjtMkjvPprW7Wl6ZebdoW//tR3Zx8kO1v&#10;t5vV9V/bbbu5RsenCbBd5d9G/n2mv9MP76vlrqku+8NKw6h+BYpTdTij066pj9W1il6aQ6+p02HV&#10;1G29vb5b1adpvd0eVhvpA7wRsefNp6Z+uUhfdsvb7tLRBGo9nn51s6t/vn5qLj9dfmwUenz8oV79&#10;uwUv09tlt7Tv0/edMo6eb/+o14hn9XKtpeNv2+ZETcCl6E3y+7njd/N2jVb4z1Sk+QJRWOFWMs8W&#10;s5nif7VHkOipIltMItws5ubGd/rRbJGp57I0pXvTaql6lCg1Koo60qi9M9V+GVM/7avLRgagJSZ+&#10;bKLD+mlCLpyrE7xf16uWTNI4J1DUO8wMm61NpXWHzFowPkhikaeSDhHrRDVEZnmu2VAdd2xUy9VL&#10;e/20qWUsqtcf2qvK8DU+yQivNfQSTmxPRyT7X7+K4kiIWETUnzY3VsJY/WUalXF0i6hrzyYxNqql&#10;GK0ZwLuuO3iiukNDuB3to0xhx5jpjBBjG1O8SDhMM2NFmDIeE/hxWmIxzY3RI0yYwJyWijmHCXnb&#10;uVcWPCbhUR6nHFHCplzAhmVK+KQXMw6WsGkvRRIA5vM+Z4HZvIt4HgDmMo+UYnHZ1JciD+Byuc8W&#10;bBSFzT3ZsIQlLvkBXIlNfpmEEt4lHxMZx1dic082PC6X+yIvOL4Sm/syCSR94nI/4xMssbknGx6X&#10;y30xZ4diYnNfJoHET13uZ3HO8ZXa3JMNiyt1uRcpgsTMW1glrAGZBhI/dckPAbPJDwNzyQewjAVm&#10;s1+mgcxPXfYDkUxt9oORzFz2AWzBActs+ssskPqZS38g9TOb/WDqZy77QWA2/WUWyP3MpT8wV2Q2&#10;+8G5InPZx9qYs4zZ9JdZIPlnHv38oJzZ7Adn/ZnLfmjRntn0l7NA8s88+vl1GzXafSA5CzeKjp0p&#10;K6q9qTRWb2ddauBTVJEMiGWBeKlbKvFKOIoKrzRVHKyoLgkYo3MyluUg+ntsjHCQMRZQFCiD1rQ0&#10;SnNZhA6bI3Ok+WJU67SQkDkWgTFgaH6X5uM8pWmXzDFljmmdJkNpPs7VVLuK6WVM6zRxUOsY9KPM&#10;tasYiqPMtasYIGPMKfUJjJIWJqrqqvOygSj05WAziSAHn6mLanmprpTO5mN0e5rIgnuPK2pW+v9T&#10;/bopa2lxpaxOaMJGv7JOR2/3+8ezY6cjZ+zMXXO9qNYSDE20Zgg1d83VWGE2gJXh0dw1V2WF2Yda&#10;gmZR9Jm75upamQQxd81VWanIZfFjXCpguroHF6YNc1VtZTOVZYN2uUqvoV5lhKSnj3242z1mJKE1&#10;bDgGXtyNj6tj3W4U4ZRNcjrq0oqy0VJpbX08rL8/HI+UTm2ze/722ESvFTYsPn782xw1nWrHMTvK&#10;SfNc02MmrlKxK2WppOhzvf4MldnUatcDuzT4sK+b/06iG3Y8nibtf16qZjOJjn8/QygvREalwlV+&#10;QXioYm7sO8/2neq8QlNPk+sEkzx9/PaqtlVeLs1ht0dPQo6Uc/0Ntgi2B9Kh0OrtUqHSX6DVfyfR&#10;TpK0p9rl0PnNVbvZxNBCuRPtoS0MNx1+kWhPUJWjO3Bry2iMmLsYlYUcuvZs3Eoiy1FFSzbsdjAC&#10;unbIAgW52n2xjbwqQvCQMHV0TSnN3ofkVXACyrEHyanfYMFC8sq3OEfB22cJ89Qdkize+pA8yZ6x&#10;mBzFTiYsqJ5i51Fxip3B5bLOh0/YpAfjJ1zaRSCAwmZeK3YGl0t9AJfNfBCXJ9iBCzsc/Shyir2P&#10;K3HTPcGOQz+3HMFOJmwcaW1WeaO3u3JsCDG4bPK1YmdwueQHcNnUh3G51EOz8Lhs8rVi7+PyFHsy&#10;58aiI9jJhOXLF+xxgY3GPl+cYGdwueSnC/jYmyNSm3oy4XG51Av8Y3HZ5Gu9zuByyQ/gsqkP4vLl&#10;ukiwj9Dni5PrfVyeXOfj6Kj1YBx9tR4Yj5lNvlbrDC6XfD7vHbEezHtfrKcZcpXhyyZfi/U+Lk+s&#10;Z7QB3csvR6uTCZtfvlYP4OK0OoPLzfuMNqH7uGzqyYTH5VIvUsHOq1Se35fHmdynYnC5eZ+l2L3s&#10;47KpJxMWV476zJ5XA7hIDtxxoSjBkUQfV+7O93wc6XSlayoYx9ylvpiz02puc1/mcpOKgeVyH4Bl&#10;Mx+G5TIv4gWWtH7a5zb3JTaXWbrmHvcCU04vjHObeQETNoxzl/lQes1t7ktsLvO4XO55vuY29UG+&#10;5i71QVw2+eU8kPZzl3w+7ec29cG0L3zqEza/Cpv8sgikfeGRz8axsKkPxrFwqcfqyE4ThU1+WQTy&#10;vnDJZ2dVJNx9NIYm1cIlXu3M9rO+sKkvi0DW0zmuNeOwc+rC5j00pS482gNjcWETX8JFNucxawyj&#10;slkPonJJFzE52OdqYfNeYhbhUbnE81zZrIdQSR1usY6DRKwZfVg4jzY80DEv7TyzwETsks/mFjbU&#10;rcZCySVij/qM1Y0ittkHskDSowI3nUqlwC/a8N9Ywc/gqo3oGTPZGBjjWbNjAGyB1MfAcZrL2EIa&#10;g95YEbZQJQ1pZswUthmPzZO26jS6v0hiSnKam7GzGOYjYwVsZMMuR8KTt/J8lck2T96qE2kOmxuG&#10;mYCrvZVSOEfSZMNj8yVuyktc4WpcoY6lGXCeyg2Ac2TuA3BuFESasjoEMsCKA14xCI0G/3Caj6p7&#10;OB2MauKGQQSKa+GeTwt1QM0w5+ndwHBwBG94OPiKNwTOlbw4/gzMcN4pNV8FCUf1OmUQ9pv/OKgL&#10;nTD+cVAXYoaUPA5Ayt/zoC58EIxVksDMxp1J6kOjUr3QRgcuD4+ZSb1R67mcyofNsciSORSROnx5&#10;3DppHWluTqYGzLWr0A9jWidlQK2jrB9lrl1Vq9agq1RJU+uog8e0TiWuNB/nKtWe0nycq7ImJHuq&#10;58bAkaWaemBcZCGjFSIqfUb10L1GgHpk3APaZyoSRj1gZigx8l0CuSJLp7GYjuvBOD3yfQLUApol&#10;LDpWDyqbvuSYHUtzRMfs6IA9ZtdDKcVV9Rs8aDeW3fmpOZo1V3UMnVANBrLSsXZdz6Ydc9XtmX57&#10;duZI2H45wDwDoQAMVK0MeCVQ9ziWpndz1S0aOwhv1aK5b67ajkoV8h5y4KEd7aeNsaO9GMI31C/t&#10;xrB+hFmSb4DjmQzy6zFLd8vHXnWvAnTvlhh2zFWxZOzuPZv75qrZVMEZNKN9bTjSjU7Tirn+sl4N&#10;unTAi4Q2rYa7TejVcpgZkg0oc9Wu6rc3HhOcaE8HrALvUHg96jdnHuNSgzlTr59jOjJtmKtCr60G&#10;kp4kMuXbQJxI65EZhtKjIZTplB+0ox21Ed12ST7gRWfXDRvDhRlqoOkL3lGJ0+y7b4zr/7/vqMif&#10;meA3OPJNHv17IfqRj/1dvtNy/1XTh/8BAAD//wMAUEsDBBQABgAIAAAAIQBwv1Sm2wAAAAQBAAAP&#10;AAAAZHJzL2Rvd25yZXYueG1sTI9BS8NAEIXvgv9hGcGb3cRGsTGbUop6KkJbQXqbJtMkNDsbstsk&#10;/feOJz09Zt7w5nvZcrKtGqj3jWMD8SwCRVy4suHKwNf+/eEFlA/IJbaOycCVPCzz25sM09KNvKVh&#10;FyolIexTNFCH0KVa+6Imi37mOmLxTq63GGTsK132OEq4bfVjFD1riw3Lhxo7WtdUnHcXa+BjxHE1&#10;j9+Gzfm0vh72T5/fm5iMub+bVq+gAk3h7xh+8QUdcmE6uguXXrUGpEiQrYiYySIBdRRN5qDzTP+H&#10;z38AAAD//wMAUEsBAi0AFAAGAAgAAAAhALaDOJL+AAAA4QEAABMAAAAAAAAAAAAAAAAAAAAAAFtD&#10;b250ZW50X1R5cGVzXS54bWxQSwECLQAUAAYACAAAACEAOP0h/9YAAACUAQAACwAAAAAAAAAAAAAA&#10;AAAvAQAAX3JlbHMvLnJlbHNQSwECLQAUAAYACAAAACEAWMGJh64KAAAdNQAADgAAAAAAAAAAAAAA&#10;AAAuAgAAZHJzL2Uyb0RvYy54bWxQSwECLQAUAAYACAAAACEAcL9UptsAAAAEAQAADwAAAAAAAAAA&#10;AAAAAAAIDQAAZHJzL2Rvd25yZXYueG1sUEsFBgAAAAAEAAQA8wAAABAOA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iLwAAAANsAAAAPAAAAZHJzL2Rvd25yZXYueG1sRE/Pa8Iw&#10;FL4P/B/CE3abqR6Gq0aRgqDIxlY9eHw0z6bYvJQktt1/vxyEHT++3+vtaFvRkw+NYwXzWQaCuHK6&#10;4VrB5bx/W4IIEVlj65gU/FKA7WbyssZcu4F/qC9jLVIIhxwVmBi7XMpQGbIYZq4jTtzNeYsxQV9L&#10;7XFI4baViyx7lxYbTg0GOyoMVffyYRWUh0t7uhY9+mtt4vFrGD6p+FbqdTruViAijfFf/HQftIKP&#10;tD59ST9Abv4AAAD//wMAUEsBAi0AFAAGAAgAAAAhANvh9svuAAAAhQEAABMAAAAAAAAAAAAAAAAA&#10;AAAAAFtDb250ZW50X1R5cGVzXS54bWxQSwECLQAUAAYACAAAACEAWvQsW78AAAAVAQAACwAAAAAA&#10;AAAAAAAAAAAfAQAAX3JlbHMvLnJlbHNQSwECLQAUAAYACAAAACEAEBwoi8AAAADbAAAADwAAAAAA&#10;AAAAAAAAAAAHAgAAZHJzL2Rvd25yZXYueG1sUEsFBgAAAAADAAMAtwAAAPQCA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4/xQAAANwAAAAPAAAAZHJzL2Rvd25yZXYueG1sRI/NasNA&#10;DITvhbzDokBuzbohKcH12hSHQqDk0CS0V+GVf6hXa7zb2Hn76lDoTWJGM5+yYna9utEYOs8GntYJ&#10;KOLK244bA9fL2+MeVIjIFnvPZOBOAYp88ZBhav3EH3Q7x0ZJCIcUDbQxDqnWoWrJYVj7gVi02o8O&#10;o6xjo+2Ik4S7Xm+S5Fk77FgaWhyobKn6Pv84A59d3VwQv07763tZnw7DdtrtvDGr5fz6AirSHP/N&#10;f9dHK/iJ4MszMoHOfwEAAP//AwBQSwECLQAUAAYACAAAACEA2+H2y+4AAACFAQAAEwAAAAAAAAAA&#10;AAAAAAAAAAAAW0NvbnRlbnRfVHlwZXNdLnhtbFBLAQItABQABgAIAAAAIQBa9CxbvwAAABUBAAAL&#10;AAAAAAAAAAAAAAAAAB8BAABfcmVscy8ucmVsc1BLAQItABQABgAIAAAAIQBKsO4/xQAAANwAAAAP&#10;AAAAAAAAAAAAAAAAAAcCAABkcnMvZG93bnJldi54bWxQSwUGAAAAAAMAAwC3AAAA+QI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361787" w:rsidRPr="00804894">
        <w:rPr>
          <w:rFonts w:ascii="Marianne" w:hAnsi="Marianne" w:cs="Arial"/>
          <w:bCs/>
          <w:sz w:val="18"/>
        </w:rPr>
        <w:t xml:space="preserve">La faute inexcusable est généralement retenue par le pôle social lorsqu’il y a eu une condamnation pénale </w:t>
      </w:r>
      <w:r w:rsidR="00361787" w:rsidRPr="00804894">
        <w:rPr>
          <w:rFonts w:ascii="Marianne" w:hAnsi="Marianne" w:cs="Arial"/>
          <w:bCs/>
          <w:color w:val="FF0000"/>
          <w:sz w:val="18"/>
        </w:rPr>
        <w:t>(fiche 9)</w:t>
      </w:r>
      <w:r w:rsidR="00361787" w:rsidRPr="00804894">
        <w:rPr>
          <w:rFonts w:ascii="Marianne" w:hAnsi="Marianne" w:cs="Arial"/>
          <w:bCs/>
          <w:sz w:val="18"/>
        </w:rPr>
        <w:t>.</w:t>
      </w:r>
    </w:p>
    <w:p w14:paraId="3A2F6340" w14:textId="15955BC4" w:rsidR="00361787" w:rsidRPr="00804894" w:rsidRDefault="00361787" w:rsidP="0000087B">
      <w:pPr>
        <w:keepNext/>
        <w:outlineLvl w:val="1"/>
        <w:rPr>
          <w:rFonts w:ascii="Marianne" w:hAnsi="Marianne" w:cs="Arial"/>
          <w:bCs/>
          <w:sz w:val="18"/>
        </w:rPr>
      </w:pPr>
    </w:p>
    <w:p w14:paraId="428ADCDF" w14:textId="07B84B28" w:rsidR="00361787" w:rsidRPr="0000087B" w:rsidRDefault="00361787" w:rsidP="008B4E1D">
      <w:pPr>
        <w:pStyle w:val="Titre2"/>
        <w:numPr>
          <w:ilvl w:val="0"/>
          <w:numId w:val="31"/>
        </w:numPr>
        <w:ind w:left="284" w:hanging="284"/>
        <w:rPr>
          <w:rFonts w:ascii="Marianne" w:hAnsi="Marianne" w:cs="Arial"/>
          <w:sz w:val="24"/>
          <w:szCs w:val="24"/>
        </w:rPr>
      </w:pPr>
      <w:r w:rsidRPr="0000087B">
        <w:rPr>
          <w:rFonts w:ascii="Marianne" w:hAnsi="Marianne" w:cs="Arial"/>
          <w:sz w:val="24"/>
          <w:szCs w:val="24"/>
        </w:rPr>
        <w:t>Les préjudices pouvant être réparés</w:t>
      </w:r>
    </w:p>
    <w:p w14:paraId="49F09BD5" w14:textId="77777777" w:rsidR="00361787" w:rsidRPr="00804894" w:rsidRDefault="00361787" w:rsidP="0000087B">
      <w:pPr>
        <w:keepNext/>
        <w:outlineLvl w:val="1"/>
        <w:rPr>
          <w:rFonts w:ascii="Marianne" w:hAnsi="Marianne" w:cs="Arial"/>
          <w:bCs/>
          <w:sz w:val="18"/>
        </w:rPr>
      </w:pPr>
    </w:p>
    <w:p w14:paraId="1B46597E" w14:textId="0D52D91D" w:rsidR="00361787" w:rsidRPr="00804894" w:rsidRDefault="00361787" w:rsidP="0000087B">
      <w:pPr>
        <w:keepNext/>
        <w:outlineLvl w:val="1"/>
        <w:rPr>
          <w:rFonts w:ascii="Marianne" w:hAnsi="Marianne" w:cs="Arial"/>
          <w:bCs/>
          <w:sz w:val="18"/>
        </w:rPr>
      </w:pPr>
      <w:r w:rsidRPr="00804894">
        <w:rPr>
          <w:rFonts w:ascii="Marianne" w:hAnsi="Marianne" w:cs="Arial"/>
          <w:bCs/>
          <w:sz w:val="18"/>
        </w:rPr>
        <w:t>La victime peut demander la réparation de ses préjudices esthétiques et d'agrément</w:t>
      </w:r>
      <w:r w:rsidRPr="00804894">
        <w:rPr>
          <w:rFonts w:ascii="Marianne" w:hAnsi="Marianne" w:cs="Arial"/>
          <w:bCs/>
          <w:sz w:val="18"/>
          <w:vertAlign w:val="superscript"/>
        </w:rPr>
        <w:footnoteReference w:id="1"/>
      </w:r>
      <w:r w:rsidRPr="00804894">
        <w:rPr>
          <w:rFonts w:ascii="Marianne" w:hAnsi="Marianne" w:cs="Arial"/>
          <w:bCs/>
          <w:sz w:val="18"/>
        </w:rPr>
        <w:t xml:space="preserve"> ainsi que </w:t>
      </w:r>
      <w:r w:rsidR="00196650">
        <w:rPr>
          <w:rFonts w:ascii="Marianne" w:hAnsi="Marianne" w:cs="Arial"/>
          <w:bCs/>
          <w:sz w:val="18"/>
        </w:rPr>
        <w:t xml:space="preserve">de </w:t>
      </w:r>
      <w:r w:rsidRPr="00804894">
        <w:rPr>
          <w:rFonts w:ascii="Marianne" w:hAnsi="Marianne" w:cs="Arial"/>
          <w:bCs/>
          <w:sz w:val="18"/>
        </w:rPr>
        <w:t xml:space="preserve">ceux causés par les souffrances physiques et morales, ou encore </w:t>
      </w:r>
      <w:r w:rsidR="00196650">
        <w:rPr>
          <w:rFonts w:ascii="Marianne" w:hAnsi="Marianne" w:cs="Arial"/>
          <w:bCs/>
          <w:sz w:val="18"/>
        </w:rPr>
        <w:t xml:space="preserve">de </w:t>
      </w:r>
      <w:r w:rsidRPr="00804894">
        <w:rPr>
          <w:rFonts w:ascii="Marianne" w:hAnsi="Marianne" w:cs="Arial"/>
          <w:bCs/>
          <w:sz w:val="18"/>
        </w:rPr>
        <w:t xml:space="preserve">la perte ou </w:t>
      </w:r>
      <w:r w:rsidR="00196650">
        <w:rPr>
          <w:rFonts w:ascii="Marianne" w:hAnsi="Marianne" w:cs="Arial"/>
          <w:bCs/>
          <w:sz w:val="18"/>
        </w:rPr>
        <w:t xml:space="preserve">de </w:t>
      </w:r>
      <w:r w:rsidRPr="00804894">
        <w:rPr>
          <w:rFonts w:ascii="Marianne" w:hAnsi="Marianne" w:cs="Arial"/>
          <w:bCs/>
          <w:sz w:val="18"/>
        </w:rPr>
        <w:t xml:space="preserve">la diminution de ses possibilités de promotion. Elle peut également demander une réparation distincte en cas de déficit fonctionnel permanent. Par ailleurs, en cas d'incapacité permanente (taux de 100%), il lui est alloué une indemnité forfaitaire égale au montant du Smic en vigueur à la date de consolidation. La victime peut également demander à l'employeur réparation de tous les autres dommages subis en conséquence de l'accident. Il incombe à la victime d'établir la preuve d'un préjudice effectif d'agrément au regard de ses conditions de vie antérieures. </w:t>
      </w:r>
    </w:p>
    <w:p w14:paraId="74E40572" w14:textId="77777777" w:rsidR="00361787" w:rsidRPr="00804894" w:rsidRDefault="00361787" w:rsidP="0000087B">
      <w:pPr>
        <w:keepNext/>
        <w:outlineLvl w:val="1"/>
        <w:rPr>
          <w:rFonts w:ascii="Marianne" w:hAnsi="Marianne" w:cs="Arial"/>
          <w:bCs/>
          <w:sz w:val="18"/>
        </w:rPr>
      </w:pPr>
    </w:p>
    <w:p w14:paraId="6AB1DBF9" w14:textId="77777777" w:rsidR="00361787" w:rsidRPr="00804894" w:rsidRDefault="00361787" w:rsidP="0000087B">
      <w:pPr>
        <w:keepNext/>
        <w:outlineLvl w:val="1"/>
        <w:rPr>
          <w:rFonts w:ascii="Marianne" w:hAnsi="Marianne" w:cs="Arial"/>
          <w:bCs/>
          <w:sz w:val="18"/>
        </w:rPr>
      </w:pPr>
      <w:r w:rsidRPr="00804894">
        <w:rPr>
          <w:rFonts w:ascii="Marianne" w:hAnsi="Marianne" w:cs="Arial"/>
          <w:bCs/>
          <w:sz w:val="18"/>
        </w:rPr>
        <w:t>Les ayants droit, ainsi que les ascendants et descendants qui n'ont pas droit à une rente, peuvent demander la réparation du préjudice moral en cas de décès de la victime.</w:t>
      </w:r>
    </w:p>
    <w:p w14:paraId="4450DF82" w14:textId="38041546" w:rsidR="00361787" w:rsidRPr="00804894" w:rsidRDefault="00361787" w:rsidP="0000087B">
      <w:pPr>
        <w:keepNext/>
        <w:outlineLvl w:val="1"/>
        <w:rPr>
          <w:rFonts w:ascii="Marianne" w:hAnsi="Marianne" w:cs="Arial"/>
          <w:bCs/>
          <w:sz w:val="18"/>
        </w:rPr>
      </w:pPr>
    </w:p>
    <w:p w14:paraId="430ACFE6" w14:textId="0FB0F92C" w:rsidR="00361787" w:rsidRDefault="00DF7F78" w:rsidP="0033451E">
      <w:pPr>
        <w:keepNext/>
        <w:ind w:left="709"/>
        <w:outlineLvl w:val="1"/>
        <w:rPr>
          <w:rFonts w:ascii="Marianne" w:hAnsi="Marianne" w:cs="Arial"/>
          <w:bCs/>
          <w:sz w:val="18"/>
        </w:rPr>
      </w:pPr>
      <w:r w:rsidRPr="00804894">
        <w:rPr>
          <w:rFonts w:ascii="Marianne" w:hAnsi="Marianne" w:cs="Arial"/>
          <w:bCs/>
          <w:noProof/>
          <w:sz w:val="18"/>
        </w:rPr>
        <mc:AlternateContent>
          <mc:Choice Requires="wpg">
            <w:drawing>
              <wp:anchor distT="0" distB="0" distL="114300" distR="114300" simplePos="0" relativeHeight="251869696" behindDoc="1" locked="0" layoutInCell="1" allowOverlap="1" wp14:anchorId="7DFE19C8" wp14:editId="5DF35B38">
                <wp:simplePos x="0" y="0"/>
                <wp:positionH relativeFrom="margin">
                  <wp:posOffset>0</wp:posOffset>
                </wp:positionH>
                <wp:positionV relativeFrom="paragraph">
                  <wp:posOffset>161925</wp:posOffset>
                </wp:positionV>
                <wp:extent cx="313690" cy="274955"/>
                <wp:effectExtent l="0" t="0" r="0" b="0"/>
                <wp:wrapTight wrapText="bothSides">
                  <wp:wrapPolygon edited="0">
                    <wp:start x="6559" y="0"/>
                    <wp:lineTo x="0" y="13469"/>
                    <wp:lineTo x="0" y="19455"/>
                    <wp:lineTo x="19676" y="19455"/>
                    <wp:lineTo x="19676" y="13469"/>
                    <wp:lineTo x="13117" y="0"/>
                    <wp:lineTo x="6559" y="0"/>
                  </wp:wrapPolygon>
                </wp:wrapTight>
                <wp:docPr id="108" name="docshapegroup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274955"/>
                          <a:chOff x="849" y="87"/>
                          <a:chExt cx="494" cy="433"/>
                        </a:xfrm>
                      </wpg:grpSpPr>
                      <wps:wsp>
                        <wps:cNvPr id="132" name="docshape306"/>
                        <wps:cNvSpPr>
                          <a:spLocks/>
                        </wps:cNvSpPr>
                        <wps:spPr bwMode="auto">
                          <a:xfrm>
                            <a:off x="863" y="100"/>
                            <a:ext cx="466" cy="406"/>
                          </a:xfrm>
                          <a:custGeom>
                            <a:avLst/>
                            <a:gdLst>
                              <a:gd name="T0" fmla="+- 0 1101 863"/>
                              <a:gd name="T1" fmla="*/ T0 w 466"/>
                              <a:gd name="T2" fmla="+- 0 100 100"/>
                              <a:gd name="T3" fmla="*/ 100 h 406"/>
                              <a:gd name="T4" fmla="+- 0 1092 863"/>
                              <a:gd name="T5" fmla="*/ T4 w 466"/>
                              <a:gd name="T6" fmla="+- 0 100 100"/>
                              <a:gd name="T7" fmla="*/ 100 h 406"/>
                              <a:gd name="T8" fmla="+- 0 1087 863"/>
                              <a:gd name="T9" fmla="*/ T8 w 466"/>
                              <a:gd name="T10" fmla="+- 0 103 100"/>
                              <a:gd name="T11" fmla="*/ 103 h 406"/>
                              <a:gd name="T12" fmla="+- 0 1085 863"/>
                              <a:gd name="T13" fmla="*/ T12 w 466"/>
                              <a:gd name="T14" fmla="+- 0 107 100"/>
                              <a:gd name="T15" fmla="*/ 107 h 406"/>
                              <a:gd name="T16" fmla="+- 0 863 863"/>
                              <a:gd name="T17" fmla="*/ T16 w 466"/>
                              <a:gd name="T18" fmla="+- 0 490 100"/>
                              <a:gd name="T19" fmla="*/ 490 h 406"/>
                              <a:gd name="T20" fmla="+- 0 863 863"/>
                              <a:gd name="T21" fmla="*/ T20 w 466"/>
                              <a:gd name="T22" fmla="+- 0 495 100"/>
                              <a:gd name="T23" fmla="*/ 495 h 406"/>
                              <a:gd name="T24" fmla="+- 0 868 863"/>
                              <a:gd name="T25" fmla="*/ T24 w 466"/>
                              <a:gd name="T26" fmla="+- 0 503 100"/>
                              <a:gd name="T27" fmla="*/ 503 h 406"/>
                              <a:gd name="T28" fmla="+- 0 872 863"/>
                              <a:gd name="T29" fmla="*/ T28 w 466"/>
                              <a:gd name="T30" fmla="+- 0 506 100"/>
                              <a:gd name="T31" fmla="*/ 506 h 406"/>
                              <a:gd name="T32" fmla="+- 0 1320 863"/>
                              <a:gd name="T33" fmla="*/ T32 w 466"/>
                              <a:gd name="T34" fmla="+- 0 506 100"/>
                              <a:gd name="T35" fmla="*/ 506 h 406"/>
                              <a:gd name="T36" fmla="+- 0 1324 863"/>
                              <a:gd name="T37" fmla="*/ T36 w 466"/>
                              <a:gd name="T38" fmla="+- 0 503 100"/>
                              <a:gd name="T39" fmla="*/ 503 h 406"/>
                              <a:gd name="T40" fmla="+- 0 1329 863"/>
                              <a:gd name="T41" fmla="*/ T40 w 466"/>
                              <a:gd name="T42" fmla="+- 0 495 100"/>
                              <a:gd name="T43" fmla="*/ 495 h 406"/>
                              <a:gd name="T44" fmla="+- 0 1329 863"/>
                              <a:gd name="T45" fmla="*/ T44 w 466"/>
                              <a:gd name="T46" fmla="+- 0 490 100"/>
                              <a:gd name="T47" fmla="*/ 490 h 406"/>
                              <a:gd name="T48" fmla="+- 0 1106 863"/>
                              <a:gd name="T49" fmla="*/ T48 w 466"/>
                              <a:gd name="T50" fmla="+- 0 103 100"/>
                              <a:gd name="T51" fmla="*/ 103 h 406"/>
                              <a:gd name="T52" fmla="+- 0 1101 863"/>
                              <a:gd name="T53" fmla="*/ T52 w 466"/>
                              <a:gd name="T54" fmla="+- 0 100 100"/>
                              <a:gd name="T55" fmla="*/ 10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6" h="406">
                                <a:moveTo>
                                  <a:pt x="238" y="0"/>
                                </a:moveTo>
                                <a:lnTo>
                                  <a:pt x="229" y="0"/>
                                </a:lnTo>
                                <a:lnTo>
                                  <a:pt x="224" y="3"/>
                                </a:lnTo>
                                <a:lnTo>
                                  <a:pt x="222" y="7"/>
                                </a:lnTo>
                                <a:lnTo>
                                  <a:pt x="0" y="390"/>
                                </a:lnTo>
                                <a:lnTo>
                                  <a:pt x="0" y="395"/>
                                </a:lnTo>
                                <a:lnTo>
                                  <a:pt x="5" y="403"/>
                                </a:lnTo>
                                <a:lnTo>
                                  <a:pt x="9" y="406"/>
                                </a:lnTo>
                                <a:lnTo>
                                  <a:pt x="457" y="406"/>
                                </a:lnTo>
                                <a:lnTo>
                                  <a:pt x="461" y="403"/>
                                </a:lnTo>
                                <a:lnTo>
                                  <a:pt x="466" y="395"/>
                                </a:lnTo>
                                <a:lnTo>
                                  <a:pt x="466" y="390"/>
                                </a:lnTo>
                                <a:lnTo>
                                  <a:pt x="243" y="3"/>
                                </a:lnTo>
                                <a:lnTo>
                                  <a:pt x="238" y="0"/>
                                </a:lnTo>
                                <a:close/>
                              </a:path>
                            </a:pathLst>
                          </a:custGeom>
                          <a:solidFill>
                            <a:srgbClr val="DDB7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docshape307"/>
                        <wps:cNvSpPr>
                          <a:spLocks/>
                        </wps:cNvSpPr>
                        <wps:spPr bwMode="auto">
                          <a:xfrm>
                            <a:off x="849" y="86"/>
                            <a:ext cx="494" cy="433"/>
                          </a:xfrm>
                          <a:custGeom>
                            <a:avLst/>
                            <a:gdLst>
                              <a:gd name="T0" fmla="+- 0 1122 849"/>
                              <a:gd name="T1" fmla="*/ T0 w 494"/>
                              <a:gd name="T2" fmla="+- 0 460 87"/>
                              <a:gd name="T3" fmla="*/ 460 h 433"/>
                              <a:gd name="T4" fmla="+- 0 1122 849"/>
                              <a:gd name="T5" fmla="*/ T4 w 494"/>
                              <a:gd name="T6" fmla="+- 0 413 87"/>
                              <a:gd name="T7" fmla="*/ 413 h 433"/>
                              <a:gd name="T8" fmla="+- 0 1069 849"/>
                              <a:gd name="T9" fmla="*/ T8 w 494"/>
                              <a:gd name="T10" fmla="+- 0 413 87"/>
                              <a:gd name="T11" fmla="*/ 413 h 433"/>
                              <a:gd name="T12" fmla="+- 0 1069 849"/>
                              <a:gd name="T13" fmla="*/ T12 w 494"/>
                              <a:gd name="T14" fmla="+- 0 460 87"/>
                              <a:gd name="T15" fmla="*/ 460 h 433"/>
                              <a:gd name="T16" fmla="+- 0 1122 849"/>
                              <a:gd name="T17" fmla="*/ T16 w 494"/>
                              <a:gd name="T18" fmla="+- 0 460 87"/>
                              <a:gd name="T19" fmla="*/ 460 h 433"/>
                              <a:gd name="T20" fmla="+- 0 1125 849"/>
                              <a:gd name="T21" fmla="*/ T20 w 494"/>
                              <a:gd name="T22" fmla="+- 0 216 87"/>
                              <a:gd name="T23" fmla="*/ 216 h 433"/>
                              <a:gd name="T24" fmla="+- 0 1067 849"/>
                              <a:gd name="T25" fmla="*/ T24 w 494"/>
                              <a:gd name="T26" fmla="+- 0 216 87"/>
                              <a:gd name="T27" fmla="*/ 216 h 433"/>
                              <a:gd name="T28" fmla="+- 0 1067 849"/>
                              <a:gd name="T29" fmla="*/ T28 w 494"/>
                              <a:gd name="T30" fmla="+- 0 273 87"/>
                              <a:gd name="T31" fmla="*/ 273 h 433"/>
                              <a:gd name="T32" fmla="+- 0 1081 849"/>
                              <a:gd name="T33" fmla="*/ T32 w 494"/>
                              <a:gd name="T34" fmla="+- 0 397 87"/>
                              <a:gd name="T35" fmla="*/ 397 h 433"/>
                              <a:gd name="T36" fmla="+- 0 1111 849"/>
                              <a:gd name="T37" fmla="*/ T36 w 494"/>
                              <a:gd name="T38" fmla="+- 0 397 87"/>
                              <a:gd name="T39" fmla="*/ 397 h 433"/>
                              <a:gd name="T40" fmla="+- 0 1124 849"/>
                              <a:gd name="T41" fmla="*/ T40 w 494"/>
                              <a:gd name="T42" fmla="+- 0 273 87"/>
                              <a:gd name="T43" fmla="*/ 273 h 433"/>
                              <a:gd name="T44" fmla="+- 0 1125 849"/>
                              <a:gd name="T45" fmla="*/ T44 w 494"/>
                              <a:gd name="T46" fmla="+- 0 216 87"/>
                              <a:gd name="T47" fmla="*/ 216 h 433"/>
                              <a:gd name="T48" fmla="+- 0 1343 849"/>
                              <a:gd name="T49" fmla="*/ T48 w 494"/>
                              <a:gd name="T50" fmla="+- 0 492 87"/>
                              <a:gd name="T51" fmla="*/ 492 h 433"/>
                              <a:gd name="T52" fmla="+- 0 1343 849"/>
                              <a:gd name="T53" fmla="*/ T52 w 494"/>
                              <a:gd name="T54" fmla="+- 0 487 87"/>
                              <a:gd name="T55" fmla="*/ 487 h 433"/>
                              <a:gd name="T56" fmla="+- 0 1315 849"/>
                              <a:gd name="T57" fmla="*/ T56 w 494"/>
                              <a:gd name="T58" fmla="+- 0 438 87"/>
                              <a:gd name="T59" fmla="*/ 438 h 433"/>
                              <a:gd name="T60" fmla="+- 0 1315 849"/>
                              <a:gd name="T61" fmla="*/ T60 w 494"/>
                              <a:gd name="T62" fmla="+- 0 492 87"/>
                              <a:gd name="T63" fmla="*/ 492 h 433"/>
                              <a:gd name="T64" fmla="+- 0 877 849"/>
                              <a:gd name="T65" fmla="*/ T64 w 494"/>
                              <a:gd name="T66" fmla="+- 0 492 87"/>
                              <a:gd name="T67" fmla="*/ 492 h 433"/>
                              <a:gd name="T68" fmla="+- 0 1096 849"/>
                              <a:gd name="T69" fmla="*/ T68 w 494"/>
                              <a:gd name="T70" fmla="+- 0 114 87"/>
                              <a:gd name="T71" fmla="*/ 114 h 433"/>
                              <a:gd name="T72" fmla="+- 0 1315 849"/>
                              <a:gd name="T73" fmla="*/ T72 w 494"/>
                              <a:gd name="T74" fmla="+- 0 492 87"/>
                              <a:gd name="T75" fmla="*/ 492 h 433"/>
                              <a:gd name="T76" fmla="+- 0 1315 849"/>
                              <a:gd name="T77" fmla="*/ T76 w 494"/>
                              <a:gd name="T78" fmla="+- 0 438 87"/>
                              <a:gd name="T79" fmla="*/ 438 h 433"/>
                              <a:gd name="T80" fmla="+- 0 1127 849"/>
                              <a:gd name="T81" fmla="*/ T80 w 494"/>
                              <a:gd name="T82" fmla="+- 0 114 87"/>
                              <a:gd name="T83" fmla="*/ 114 h 433"/>
                              <a:gd name="T84" fmla="+- 0 1115 849"/>
                              <a:gd name="T85" fmla="*/ T84 w 494"/>
                              <a:gd name="T86" fmla="+- 0 92 87"/>
                              <a:gd name="T87" fmla="*/ 92 h 433"/>
                              <a:gd name="T88" fmla="+- 0 1106 849"/>
                              <a:gd name="T89" fmla="*/ T88 w 494"/>
                              <a:gd name="T90" fmla="+- 0 87 87"/>
                              <a:gd name="T91" fmla="*/ 87 h 433"/>
                              <a:gd name="T92" fmla="+- 0 1096 849"/>
                              <a:gd name="T93" fmla="*/ T92 w 494"/>
                              <a:gd name="T94" fmla="+- 0 87 87"/>
                              <a:gd name="T95" fmla="*/ 87 h 433"/>
                              <a:gd name="T96" fmla="+- 0 1087 849"/>
                              <a:gd name="T97" fmla="*/ T96 w 494"/>
                              <a:gd name="T98" fmla="+- 0 87 87"/>
                              <a:gd name="T99" fmla="*/ 87 h 433"/>
                              <a:gd name="T100" fmla="+- 0 1078 849"/>
                              <a:gd name="T101" fmla="*/ T100 w 494"/>
                              <a:gd name="T102" fmla="+- 0 92 87"/>
                              <a:gd name="T103" fmla="*/ 92 h 433"/>
                              <a:gd name="T104" fmla="+- 0 849 849"/>
                              <a:gd name="T105" fmla="*/ T104 w 494"/>
                              <a:gd name="T106" fmla="+- 0 487 87"/>
                              <a:gd name="T107" fmla="*/ 487 h 433"/>
                              <a:gd name="T108" fmla="+- 0 849 849"/>
                              <a:gd name="T109" fmla="*/ T108 w 494"/>
                              <a:gd name="T110" fmla="+- 0 497 87"/>
                              <a:gd name="T111" fmla="*/ 497 h 433"/>
                              <a:gd name="T112" fmla="+- 0 859 849"/>
                              <a:gd name="T113" fmla="*/ T112 w 494"/>
                              <a:gd name="T114" fmla="+- 0 514 87"/>
                              <a:gd name="T115" fmla="*/ 514 h 433"/>
                              <a:gd name="T116" fmla="+- 0 868 849"/>
                              <a:gd name="T117" fmla="*/ T116 w 494"/>
                              <a:gd name="T118" fmla="+- 0 519 87"/>
                              <a:gd name="T119" fmla="*/ 519 h 433"/>
                              <a:gd name="T120" fmla="+- 0 1325 849"/>
                              <a:gd name="T121" fmla="*/ T120 w 494"/>
                              <a:gd name="T122" fmla="+- 0 519 87"/>
                              <a:gd name="T123" fmla="*/ 519 h 433"/>
                              <a:gd name="T124" fmla="+- 0 1334 849"/>
                              <a:gd name="T125" fmla="*/ T124 w 494"/>
                              <a:gd name="T126" fmla="+- 0 514 87"/>
                              <a:gd name="T127" fmla="*/ 514 h 433"/>
                              <a:gd name="T128" fmla="+- 0 1343 849"/>
                              <a:gd name="T129" fmla="*/ T128 w 494"/>
                              <a:gd name="T130" fmla="+- 0 497 87"/>
                              <a:gd name="T131" fmla="*/ 497 h 433"/>
                              <a:gd name="T132" fmla="+- 0 1343 849"/>
                              <a:gd name="T133" fmla="*/ T132 w 494"/>
                              <a:gd name="T134" fmla="+- 0 492 87"/>
                              <a:gd name="T135" fmla="*/ 49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4" h="433">
                                <a:moveTo>
                                  <a:pt x="273" y="373"/>
                                </a:moveTo>
                                <a:lnTo>
                                  <a:pt x="273" y="326"/>
                                </a:lnTo>
                                <a:lnTo>
                                  <a:pt x="220" y="326"/>
                                </a:lnTo>
                                <a:lnTo>
                                  <a:pt x="220" y="373"/>
                                </a:lnTo>
                                <a:lnTo>
                                  <a:pt x="273" y="373"/>
                                </a:lnTo>
                                <a:close/>
                                <a:moveTo>
                                  <a:pt x="276" y="129"/>
                                </a:moveTo>
                                <a:lnTo>
                                  <a:pt x="218" y="129"/>
                                </a:lnTo>
                                <a:lnTo>
                                  <a:pt x="218" y="186"/>
                                </a:lnTo>
                                <a:lnTo>
                                  <a:pt x="232" y="310"/>
                                </a:lnTo>
                                <a:lnTo>
                                  <a:pt x="262" y="310"/>
                                </a:lnTo>
                                <a:lnTo>
                                  <a:pt x="275" y="186"/>
                                </a:lnTo>
                                <a:lnTo>
                                  <a:pt x="276" y="129"/>
                                </a:lnTo>
                                <a:close/>
                                <a:moveTo>
                                  <a:pt x="494" y="405"/>
                                </a:moveTo>
                                <a:lnTo>
                                  <a:pt x="494" y="400"/>
                                </a:lnTo>
                                <a:lnTo>
                                  <a:pt x="466" y="351"/>
                                </a:lnTo>
                                <a:lnTo>
                                  <a:pt x="466" y="405"/>
                                </a:lnTo>
                                <a:lnTo>
                                  <a:pt x="28" y="405"/>
                                </a:lnTo>
                                <a:lnTo>
                                  <a:pt x="247" y="27"/>
                                </a:lnTo>
                                <a:lnTo>
                                  <a:pt x="466" y="405"/>
                                </a:lnTo>
                                <a:lnTo>
                                  <a:pt x="466" y="351"/>
                                </a:lnTo>
                                <a:lnTo>
                                  <a:pt x="278" y="27"/>
                                </a:lnTo>
                                <a:lnTo>
                                  <a:pt x="266" y="5"/>
                                </a:lnTo>
                                <a:lnTo>
                                  <a:pt x="257" y="0"/>
                                </a:lnTo>
                                <a:lnTo>
                                  <a:pt x="247" y="0"/>
                                </a:lnTo>
                                <a:lnTo>
                                  <a:pt x="238" y="0"/>
                                </a:lnTo>
                                <a:lnTo>
                                  <a:pt x="229" y="5"/>
                                </a:lnTo>
                                <a:lnTo>
                                  <a:pt x="0" y="400"/>
                                </a:lnTo>
                                <a:lnTo>
                                  <a:pt x="0" y="410"/>
                                </a:lnTo>
                                <a:lnTo>
                                  <a:pt x="10" y="427"/>
                                </a:lnTo>
                                <a:lnTo>
                                  <a:pt x="19" y="432"/>
                                </a:lnTo>
                                <a:lnTo>
                                  <a:pt x="476" y="432"/>
                                </a:lnTo>
                                <a:lnTo>
                                  <a:pt x="485" y="427"/>
                                </a:lnTo>
                                <a:lnTo>
                                  <a:pt x="494" y="410"/>
                                </a:lnTo>
                                <a:lnTo>
                                  <a:pt x="494" y="405"/>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1D471" id="docshapegroup305" o:spid="_x0000_s1026" style="position:absolute;margin-left:0;margin-top:12.75pt;width:24.7pt;height:21.65pt;z-index:-251446784;mso-position-horizontal-relative:margin" coordorigin="849,87" coordsize="49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rQoAAB41AAAOAAAAZHJzL2Uyb0RvYy54bWzsW12v47YRfS/Q/yD4sUXWoiTLsrF3gzSb&#10;LAqkbYAoP0DX36htuZLv9d3++p7hh0xSQ0vJBnkosg9X9upoeHhmSM6Q8vuv307H6HXTtIf6/DQR&#10;7+JJtDmv6vXhvHua/Fx+/1UxidprdV5Xx/q8eZp83rSTrz/8+U/vb5flJqn39XG9aSIYObfL2+Vp&#10;sr9eL8vptF3tN6eqfVdfNmfc3NbNqbria7ObrpvqBuun4zSJ43x6q5v1palXm7bF/35UNycfpP3t&#10;drO6/mu7bTfX6Pg0Aber/NvIv8/0d/rhfbXcNdVlf1hpGtWvYHGqDmc02pn6WF2r6KU59EydDqum&#10;buvt9d2qPk3r7faw2sg+oDci9nrzqalfLrIvu+Vtd+lkgrSeTr/a7Oqfr5+ay0+XHxvFHh9/qFf/&#10;bqHL9HbZLe379H2nwNHz7R/1Gv6sXq617PjbtjmRCXQpepP6fu703bxdoxX+MxVpvoAXVriVzLPF&#10;bKb0X+3hJHqqyBaTCDeLubnxnX40W2TquSxN6d60WqoWJUvNiryOMGrvSrVfptRP++qykQ5oSYkf&#10;m+iwRpSnySQ6Vyd0f12vWsKkcU6sqHngjJytraV1h2AtJB9UschTqYeIdaQaJbM813Kohjs5quXq&#10;pb1+2tTSGdXrD+1Vhfgan6SL15p6CUdsT0dE+1+/iuJIiFhE1J6GG5QwqL9MozKObhE17WEgh20p&#10;hjVDeNc1h54oEAzhdrSPMsUdg6YDwcmOpUXCcZoZFHHKeE7Qx7HEcpob0CNOmMEcS8Wc44TA7bpX&#10;Fjwn4Ukep5xQwpZcAMMqJXzRixlHS9iylyIJEPN1n7PEbN1FPA8Qc5VHSLG8bOlLkQd4udpnC9aL&#10;wtaeMKxgiSt+gFdii18moYB3xcdMxumV2NoThuflal/kBadXYmtfJoGgT1ztZ3yAJbb2hOF5udoX&#10;c3YoJrb2ZRII/NTVfhbnnF6prT1hWF40+drjMYWTmHkLy4Q1INNA4Keu+CFitvhhYq74WCUylpit&#10;fpkGIj911Q94MrXVD3oyc9UHsQVHLLPlL7NA6Geu/IHQz2z1g6GfueoHidnyl1kg9jNX/sBckdnq&#10;B+eKzFUfa2POKmbLX2aB4J958vODcmarH5z1Z676oUV7ZstfzgLBP/Pk59dtJGn3geQs3Eg6diat&#10;qPYm01i9nXWqgU9RRXVALDPES91Sjleio0jxSpPGAUV5SQCMxgks80G09xgMdxAYCygSlEE0LY0S&#10;LrPQYTgiR8IXo6zTQkJwLAJjyND8LuHjekrTLsExZY6xTpOhhI/raqq7iulljHWaOMg6Bv0ouO4q&#10;huIouO4qBsgYOIU+kVG1hfGquuq4bFAV+vVgM4lQDz5TE9XyUl0pnM3H6PY0kQn3HlfkrPT/p/p1&#10;U9YScaWoTmjCRrsyT0dr9/vHs4PTnjM4c9dcL8pagqEJa0ZQc9dcDQqzAVBGR3PXXBUKsw9ZQt2l&#10;5DN3zdVFmQAxd81VoZTnsvgxL+Uwnd1DC2PDXJWtbKaibBCXq/AaalV6SPb0cR/uuMeKJLSGDfvA&#10;87vp4+pYtxslOEWTnI66sKJotKq0tj4e1t8fjkcKp7bZPX97bKLXCjsWHz/+bY6cTtlxYEc5aZ5r&#10;esz4VZbsqrJUpehzvf6MKrOp1bYHtmnwYV83/51EN2x5PE3a/7xUzWYSHf9+RqW8EBmlClf5Be6h&#10;jLmx7zzbd6rzCqaeJtcJJnn6+O1V7au8XJrDbo+WhBwp5/ob7BFsD1SHolhvl4qV/oJi/Xer2uFP&#10;v2qXQ+c3r9rNLoYulLuiPbSH4YbDLyraE2TlaA7a2mU0Rsy9GJWJHJr2MG4mkeXIoqUath0o1tkh&#10;BBJytf1ig7wsQvCUMHV0plTN3qfkZXAClWOPkpO/AcFS8tK3OEfC21cJ89Sdkkze+pS8kj1jOTkV&#10;O0FYUr2KnWfFVewML1d13n3CFj3oP+HKLgIOFLbyumJneLnSB3jZygd5eQU7eGGHo+9FrmLv80rc&#10;cE+w49CPLadgJwjrR1qbVdyojbM4x4YQw8sWX1fsDC9X/AAvW/owL1d61Cw8L1t8XbH3eXkVezLn&#10;xqJTsBOE1csv2OMCG419vbiCneHlip8u0MfeHJHa0hOE5+VKL/CP5WWLr+t1hpcrfoCXLX2Ql1+u&#10;iwT7CH29uHK9z8sr13k/OtV60I9+tR4Yj5ktvq7WGV6u+HzcO8V6MO79Yj3NEKuMXrb4uljv8/KK&#10;9Yw2oHvx5dTqBGHjy6/VA7y4Wp3h5cZ9RpvQfV629AThebnSi1Sw8yql5/flcSb3qRhebtxnKXYv&#10;+7xs6QnC8sq9fZIALyoH7ryQlOBIos8rd+d73o90utKZCvoxd6Uv5uy0mtval7ncpGJoudoHaNnK&#10;h2m5yot4gSWtH/a5rX2JzWVWrrmnvcCU03Pj3FZeAMK6ce4qHwqvua19ic1lnperPa/X3JY+qNfc&#10;lT7Iyxa/nAfCfu6Kz4f93JY+GPaFL33Cxldhi18WgbAvPPFZPxa29EE/Fq70WB3ZaaKwxS+LQNwX&#10;rvjsrIqAu4/G0KRauMKrndl+1Be29GURiHo6i7YyOXZOXdi6h6bUhSd7YCwubOFLdJGNecwaw6xs&#10;1YOsXNFFTB3sa7WwdS8xi/CsXOF5rWzVQ6zoaNjuHw4SsWb0aeE82uDomJd2nlliInbFZ2MLG+qW&#10;sVBwidiTPmPrRhHb6oNZIOiRgZtGZaXAL9rov0Ghn8FVG94zMGkMivGq2T4At0DoY+A45jI2kcag&#10;NyjiFsqkUZoZmOI247l5pa06je4vkpiSHHMzdhbDfGRQ4EYYdjkSXnkrz1eZaPPKW3UizXFz3TAT&#10;6GpvpRTOkTRheG5+iZvyJa5wa1yhjqUZcl6VGyDnlLkPyLleEGnK1iEoAyw/4BWD0GjwD6d5r7qH&#10;00GvJq4bRCC5Fu75tFAH1IxyXr0bGA5OwRseDn7FGyLnlrw4/gzMcN4pNZ8FCafqddIg7Df/cVAX&#10;OmH846AupAxV8jgAKX/Pg7rwQTBWSSIzG3cmqQ+NSvVCGx24PDxmpuqNrOdyKh+GY5ElOCoidfjy&#10;2DrVOhJuTqYG4LqrqB/GWKfKgKwjrR8F111Vq9ZgVymTJuvIg8dYpxRXwsd1lXJPCR/XVZkTEp7y&#10;uTF0ZKqmHhjnWZTRihGlPqNa6F4jQD4y7gHdZ0oSRj1gZigx8l0CuSLLTmMxHdeC6fTI9wmQC2iV&#10;sOhYLaho+pJjdizNER2zowH2mF0PpRRX1W7woN0gu/NTczRrruoYOqEcDGKlY3Fdy8aOuWp7pt0e&#10;zhwJ2y8HmGdQKIADZSsDvRLIexykad1ctUWDQ+GtLJr75qpxlKpQ71EOPMTRftoYHO3FEL+hdmk3&#10;hu1HWCX5CjieyVB+PVbpjnzcq+5VgO7dEqOOuSqVDO7esrlvrlpN5ZxBGO1royPd6DRWzPWXtWrY&#10;pQO9SGjTarjZhF4tB8yIbEiZq+6qfnvjscCJ7ukAKvAOhdeifnPmMS81mDP1+jmmI2PDXBV7jRoI&#10;eiqRKd4G/ES1HsEwlB4NoUyH/CCOdtRGNNsF+UAvOlw3bIwWZqhBpi94RyVOs+++MV3//31HRf7O&#10;BD/CkW/y6B8M0a987O/ynZb7z5o+/A8AAP//AwBQSwMEFAAGAAgAAAAhAFKuwzzdAAAABQEAAA8A&#10;AABkcnMvZG93bnJldi54bWxMj0FLw0AUhO+C/2F5gje7SW1KGvNSSlFPRbAVpLfX7GsSmt0N2W2S&#10;/nvXkx6HGWa+ydeTbsXAvWusQYhnEQg2pVWNqRC+Dm9PKQjnyShqrWGEGztYF/d3OWXKjuaTh72v&#10;RCgxLiOE2vsuk9KVNWtyM9uxCd7Z9pp8kH0lVU9jKNetnEfRUmpqTFioqeNtzeVlf9UI7yONm+f4&#10;ddhdztvb8ZB8fO9iRnx8mDYvIDxP/i8Mv/gBHYrAdLJXo5xoEcIRjzBPEhDBXawWIE4IyzQFWeTy&#10;P33xAwAA//8DAFBLAQItABQABgAIAAAAIQC2gziS/gAAAOEBAAATAAAAAAAAAAAAAAAAAAAAAABb&#10;Q29udGVudF9UeXBlc10ueG1sUEsBAi0AFAAGAAgAAAAhADj9If/WAAAAlAEAAAsAAAAAAAAAAAAA&#10;AAAALwEAAF9yZWxzLy5yZWxzUEsBAi0AFAAGAAgAAAAhAOa5L92tCgAAHjUAAA4AAAAAAAAAAAAA&#10;AAAALgIAAGRycy9lMm9Eb2MueG1sUEsBAi0AFAAGAAgAAAAhAFKuwzzdAAAABQEAAA8AAAAAAAAA&#10;AAAAAAAABw0AAGRycy9kb3ducmV2LnhtbFBLBQYAAAAABAAEAPMAAAARDgAAAAA=&#10;">
                <v:shape id="docshape306" o:spid="_x0000_s1027" style="position:absolute;left:863;top:100;width:466;height:406;visibility:visible;mso-wrap-style:square;v-text-anchor:top" coordsize="46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9wgAAANwAAAAPAAAAZHJzL2Rvd25yZXYueG1sRE/fa8Iw&#10;EH4f+D+EG+xtplMYoxplFARFNlz1wcejOZuy5lKS2Hb//SIIvt3H9/OW69G2oicfGscK3qYZCOLK&#10;6YZrBafj5vUDRIjIGlvHpOCPAqxXk6cl5toN/EN9GWuRQjjkqMDE2OVShsqQxTB1HXHiLs5bjAn6&#10;WmqPQwq3rZxl2bu02HBqMNhRYaj6La9WQbk9tftz0aM/1ybuvofhi4qDUi/P4+cCRKQxPsR391an&#10;+fMZ3J5JF8jVPwAAAP//AwBQSwECLQAUAAYACAAAACEA2+H2y+4AAACFAQAAEwAAAAAAAAAAAAAA&#10;AAAAAAAAW0NvbnRlbnRfVHlwZXNdLnhtbFBLAQItABQABgAIAAAAIQBa9CxbvwAAABUBAAALAAAA&#10;AAAAAAAAAAAAAB8BAABfcmVscy8ucmVsc1BLAQItABQABgAIAAAAIQCsTK/9wgAAANwAAAAPAAAA&#10;AAAAAAAAAAAAAAcCAABkcnMvZG93bnJldi54bWxQSwUGAAAAAAMAAwC3AAAA9gIAAAAA&#10;" path="m238,r-9,l224,3r-2,4l,390r,5l5,403r4,3l457,406r4,-3l466,395r,-5l243,3,238,xe" fillcolor="#ddb726" stroked="f">
                  <v:path arrowok="t" o:connecttype="custom" o:connectlocs="238,100;229,100;224,103;222,107;0,490;0,495;5,503;9,506;457,506;461,503;466,495;466,490;243,103;238,100" o:connectangles="0,0,0,0,0,0,0,0,0,0,0,0,0,0"/>
                </v:shape>
                <v:shape id="docshape307" o:spid="_x0000_s1028" style="position:absolute;left:849;top:86;width:494;height:433;visibility:visible;mso-wrap-style:square;v-text-anchor:top" coordsize="49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r1wgAAANwAAAAPAAAAZHJzL2Rvd25yZXYueG1sRE9Na8JA&#10;EL0X/A/LCN7qRq0i0VVEKQjFg4m01yE7yQazsyG7Nem/7xYK3ubxPme7H2wjHtT52rGC2TQBQVw4&#10;XXOl4Ja/v65B+ICssXFMCn7Iw343etliql3PV3pkoRIxhH2KCkwIbSqlLwxZ9FPXEkeudJ3FEGFX&#10;Sd1hH8NtI+dJspIWa44NBls6Giru2bdV8FmXVY74dVnfPo7l5dS+9culU2oyHg4bEIGG8BT/u886&#10;zl8s4O+ZeIHc/QIAAP//AwBQSwECLQAUAAYACAAAACEA2+H2y+4AAACFAQAAEwAAAAAAAAAAAAAA&#10;AAAAAAAAW0NvbnRlbnRfVHlwZXNdLnhtbFBLAQItABQABgAIAAAAIQBa9CxbvwAAABUBAAALAAAA&#10;AAAAAAAAAAAAAB8BAABfcmVscy8ucmVsc1BLAQItABQABgAIAAAAIQB0Drr1wgAAANwAAAAPAAAA&#10;AAAAAAAAAAAAAAcCAABkcnMvZG93bnJldi54bWxQSwUGAAAAAAMAAwC3AAAA9gIAAAAA&#10;" path="m273,373r,-47l220,326r,47l273,373xm276,129r-58,l218,186r14,124l262,310,275,186r1,-57xm494,405r,-5l466,351r,54l28,405,247,27,466,405r,-54l278,27,266,5,257,,247,r-9,l229,5,,400r,10l10,427r9,5l476,432r9,-5l494,410r,-5xe" fillcolor="#034ea2" stroked="f">
                  <v:path arrowok="t" o:connecttype="custom" o:connectlocs="273,460;273,413;220,413;220,460;273,460;276,216;218,216;218,273;232,397;262,397;275,273;276,216;494,492;494,487;466,438;466,492;28,492;247,114;466,492;466,438;278,114;266,92;257,87;247,87;238,87;229,92;0,487;0,497;10,514;19,519;476,519;485,514;494,497;494,492" o:connectangles="0,0,0,0,0,0,0,0,0,0,0,0,0,0,0,0,0,0,0,0,0,0,0,0,0,0,0,0,0,0,0,0,0,0"/>
                </v:shape>
                <w10:wrap type="tight" anchorx="margin"/>
              </v:group>
            </w:pict>
          </mc:Fallback>
        </mc:AlternateContent>
      </w:r>
      <w:r w:rsidR="00361787" w:rsidRPr="00804894">
        <w:rPr>
          <w:rFonts w:ascii="Marianne" w:hAnsi="Marianne" w:cs="Arial"/>
          <w:bCs/>
          <w:sz w:val="18"/>
        </w:rPr>
        <w:t>La faute inexcusable de l'employeur peut également avoir des incidences en matière prud'homale si les séquelles de l'accident ont conduit à un licenciement pour inaptitude. Le salarié a en effet droit à une indemnité réparant la perte de l’emploi due à cette faute de l’employeur. Cette indemnité est appréciée souverainement par la juridiction prud'homale.</w:t>
      </w:r>
    </w:p>
    <w:p w14:paraId="00AD26E4" w14:textId="77777777" w:rsidR="0033451E" w:rsidRDefault="0033451E" w:rsidP="0000087B">
      <w:pPr>
        <w:keepNext/>
        <w:outlineLvl w:val="1"/>
        <w:rPr>
          <w:rFonts w:ascii="Marianne" w:hAnsi="Marianne" w:cs="Arial"/>
          <w:bCs/>
          <w:sz w:val="18"/>
        </w:rPr>
      </w:pPr>
    </w:p>
    <w:p w14:paraId="2498BA98" w14:textId="77777777" w:rsidR="0033451E" w:rsidRPr="00804894" w:rsidRDefault="0033451E" w:rsidP="0000087B">
      <w:pPr>
        <w:keepNext/>
        <w:outlineLvl w:val="1"/>
        <w:rPr>
          <w:rFonts w:ascii="Marianne" w:hAnsi="Marianne" w:cs="Arial"/>
          <w:bCs/>
          <w:sz w:val="18"/>
        </w:rPr>
      </w:pPr>
    </w:p>
    <w:p w14:paraId="7EFA4B14" w14:textId="77777777" w:rsidR="003976DB" w:rsidRDefault="003976DB" w:rsidP="0000087B">
      <w:pPr>
        <w:rPr>
          <w:rFonts w:ascii="Marianne" w:hAnsi="Marianne" w:cs="Arial"/>
          <w:bCs/>
          <w:sz w:val="18"/>
        </w:rPr>
        <w:sectPr w:rsidR="003976DB" w:rsidSect="00740DFC">
          <w:pgSz w:w="11906" w:h="16838" w:code="9"/>
          <w:pgMar w:top="1417" w:right="1417" w:bottom="1417" w:left="1417" w:header="567" w:footer="567" w:gutter="0"/>
          <w:cols w:space="708"/>
          <w:docGrid w:linePitch="360"/>
        </w:sectPr>
      </w:pPr>
    </w:p>
    <w:p w14:paraId="75FEA08A" w14:textId="4ABB7CA9" w:rsidR="00FD2191" w:rsidRPr="0033451E" w:rsidRDefault="00361787" w:rsidP="00095849">
      <w:pPr>
        <w:pStyle w:val="Titre1"/>
        <w:rPr>
          <w:rFonts w:ascii="Marianne" w:hAnsi="Marianne" w:cs="Arial"/>
          <w:color w:val="D52D2C"/>
          <w:sz w:val="32"/>
          <w:szCs w:val="32"/>
        </w:rPr>
      </w:pPr>
      <w:r w:rsidRPr="0033451E">
        <w:rPr>
          <w:rFonts w:ascii="Marianne" w:hAnsi="Marianne" w:cs="Arial"/>
          <w:color w:val="D52D2C"/>
          <w:sz w:val="32"/>
          <w:szCs w:val="32"/>
        </w:rPr>
        <w:lastRenderedPageBreak/>
        <w:t>Contacts</w:t>
      </w:r>
    </w:p>
    <w:p w14:paraId="58810F76" w14:textId="77777777" w:rsidR="00FD2191" w:rsidRDefault="00FD2191" w:rsidP="00095849">
      <w:pPr>
        <w:keepNext/>
        <w:outlineLvl w:val="1"/>
        <w:rPr>
          <w:rFonts w:ascii="Marianne" w:hAnsi="Marianne" w:cs="Arial"/>
          <w:bCs/>
          <w:sz w:val="18"/>
        </w:rPr>
      </w:pPr>
    </w:p>
    <w:p w14:paraId="4B03BBEA" w14:textId="77777777" w:rsidR="0033451E" w:rsidRPr="00804894" w:rsidRDefault="0033451E" w:rsidP="00095849">
      <w:pPr>
        <w:keepNext/>
        <w:outlineLvl w:val="1"/>
        <w:rPr>
          <w:rFonts w:ascii="Marianne" w:hAnsi="Marianne" w:cs="Arial"/>
          <w:bCs/>
          <w:sz w:val="18"/>
        </w:rPr>
      </w:pPr>
    </w:p>
    <w:p w14:paraId="735BB701" w14:textId="098AA095" w:rsidR="00361787" w:rsidRPr="003976DB" w:rsidRDefault="00361787" w:rsidP="00095849">
      <w:pPr>
        <w:keepNext/>
        <w:outlineLvl w:val="1"/>
        <w:rPr>
          <w:rFonts w:ascii="Marianne" w:hAnsi="Marianne" w:cs="Arial"/>
          <w:sz w:val="18"/>
        </w:rPr>
      </w:pPr>
      <w:r w:rsidRPr="003976DB">
        <w:rPr>
          <w:rFonts w:ascii="Marianne" w:hAnsi="Marianne" w:cs="Arial"/>
          <w:sz w:val="18"/>
        </w:rPr>
        <w:t xml:space="preserve">Le </w:t>
      </w:r>
      <w:r w:rsidRPr="003976DB">
        <w:rPr>
          <w:rFonts w:ascii="Marianne" w:hAnsi="Marianne" w:cs="Arial"/>
          <w:b/>
          <w:bCs/>
          <w:color w:val="000092"/>
          <w:sz w:val="18"/>
        </w:rPr>
        <w:t xml:space="preserve">ministère du </w:t>
      </w:r>
      <w:r w:rsidR="003976DB" w:rsidRPr="003976DB">
        <w:rPr>
          <w:rFonts w:ascii="Marianne" w:hAnsi="Marianne" w:cs="Arial"/>
          <w:b/>
          <w:bCs/>
          <w:color w:val="000092"/>
          <w:sz w:val="18"/>
        </w:rPr>
        <w:t>T</w:t>
      </w:r>
      <w:r w:rsidRPr="003976DB">
        <w:rPr>
          <w:rFonts w:ascii="Marianne" w:hAnsi="Marianne" w:cs="Arial"/>
          <w:b/>
          <w:bCs/>
          <w:color w:val="000092"/>
          <w:sz w:val="18"/>
        </w:rPr>
        <w:t>ravail</w:t>
      </w:r>
      <w:r w:rsidRPr="003976DB">
        <w:rPr>
          <w:rFonts w:ascii="Marianne" w:hAnsi="Marianne" w:cs="Arial"/>
          <w:color w:val="000092"/>
          <w:sz w:val="18"/>
        </w:rPr>
        <w:t xml:space="preserve"> </w:t>
      </w:r>
      <w:r w:rsidRPr="003976DB">
        <w:rPr>
          <w:rFonts w:ascii="Marianne" w:hAnsi="Marianne" w:cs="Arial"/>
          <w:sz w:val="18"/>
        </w:rPr>
        <w:t xml:space="preserve">a mis en ligne une page intitulée : </w:t>
      </w:r>
      <w:hyperlink r:id="rId41" w:anchor=":~:text=Tout%20accident%20du%20travail%20doit,site%20net%2Dentreprises.fr." w:history="1">
        <w:r w:rsidRPr="003976DB">
          <w:rPr>
            <w:rStyle w:val="Lienhypertexte"/>
            <w:rFonts w:ascii="Marianne" w:hAnsi="Marianne" w:cs="Arial"/>
            <w:sz w:val="18"/>
          </w:rPr>
          <w:t>Que faire à la suite d’un accident du travail ?</w:t>
        </w:r>
      </w:hyperlink>
    </w:p>
    <w:p w14:paraId="20889521" w14:textId="1054444D" w:rsidR="00361787" w:rsidRPr="00804894" w:rsidRDefault="00361787" w:rsidP="00095849">
      <w:pPr>
        <w:keepNext/>
        <w:outlineLvl w:val="1"/>
        <w:rPr>
          <w:rFonts w:ascii="Marianne" w:hAnsi="Marianne" w:cs="Arial"/>
          <w:bCs/>
          <w:sz w:val="18"/>
        </w:rPr>
      </w:pPr>
    </w:p>
    <w:p w14:paraId="2CB073FB" w14:textId="26800E0A" w:rsidR="00D1147C" w:rsidRDefault="00D1147C" w:rsidP="00095849">
      <w:pPr>
        <w:keepNext/>
        <w:outlineLvl w:val="1"/>
        <w:rPr>
          <w:rFonts w:ascii="Marianne" w:hAnsi="Marianne" w:cs="Arial"/>
          <w:bCs/>
          <w:sz w:val="18"/>
        </w:rPr>
      </w:pPr>
      <w:r>
        <w:rPr>
          <w:rFonts w:ascii="Marianne" w:hAnsi="Marianne" w:cs="Arial"/>
          <w:bCs/>
          <w:sz w:val="18"/>
        </w:rPr>
        <w:t xml:space="preserve">Pour toute question an matière de droit du travail, vous pouvez consulter le </w:t>
      </w:r>
      <w:hyperlink r:id="rId42" w:history="1">
        <w:r w:rsidRPr="00D1147C">
          <w:rPr>
            <w:rStyle w:val="Lienhypertexte"/>
            <w:rFonts w:ascii="Marianne" w:hAnsi="Marianne" w:cs="Arial"/>
            <w:b/>
            <w:bCs/>
            <w:sz w:val="18"/>
          </w:rPr>
          <w:t>code du travail numérique</w:t>
        </w:r>
      </w:hyperlink>
      <w:r>
        <w:rPr>
          <w:rFonts w:ascii="Marianne" w:hAnsi="Marianne" w:cs="Arial"/>
          <w:bCs/>
          <w:sz w:val="18"/>
        </w:rPr>
        <w:t>.</w:t>
      </w:r>
    </w:p>
    <w:p w14:paraId="5B9896E1" w14:textId="77777777" w:rsidR="00D1147C" w:rsidRDefault="00D1147C" w:rsidP="00095849">
      <w:pPr>
        <w:keepNext/>
        <w:outlineLvl w:val="1"/>
        <w:rPr>
          <w:rFonts w:ascii="Marianne" w:hAnsi="Marianne" w:cs="Arial"/>
          <w:bCs/>
          <w:sz w:val="18"/>
        </w:rPr>
      </w:pPr>
    </w:p>
    <w:p w14:paraId="1EECAABF" w14:textId="3AD013E9" w:rsidR="00361787" w:rsidRPr="00804894" w:rsidRDefault="00361787" w:rsidP="00095849">
      <w:pPr>
        <w:keepNext/>
        <w:outlineLvl w:val="1"/>
        <w:rPr>
          <w:rFonts w:ascii="Marianne" w:hAnsi="Marianne" w:cs="Arial"/>
          <w:bCs/>
          <w:sz w:val="18"/>
          <w:u w:val="single"/>
        </w:rPr>
      </w:pPr>
      <w:r w:rsidRPr="00804894">
        <w:rPr>
          <w:rFonts w:ascii="Marianne" w:hAnsi="Marianne" w:cs="Arial"/>
          <w:bCs/>
          <w:sz w:val="18"/>
        </w:rPr>
        <w:t xml:space="preserve">Le </w:t>
      </w:r>
      <w:r w:rsidRPr="003976DB">
        <w:rPr>
          <w:rFonts w:ascii="Marianne" w:hAnsi="Marianne" w:cs="Arial"/>
          <w:b/>
          <w:color w:val="000092"/>
          <w:sz w:val="18"/>
        </w:rPr>
        <w:t xml:space="preserve">ministère de la </w:t>
      </w:r>
      <w:r w:rsidR="003976DB" w:rsidRPr="003976DB">
        <w:rPr>
          <w:rFonts w:ascii="Marianne" w:hAnsi="Marianne" w:cs="Arial"/>
          <w:b/>
          <w:color w:val="000092"/>
          <w:sz w:val="18"/>
        </w:rPr>
        <w:t>J</w:t>
      </w:r>
      <w:r w:rsidRPr="003976DB">
        <w:rPr>
          <w:rFonts w:ascii="Marianne" w:hAnsi="Marianne" w:cs="Arial"/>
          <w:b/>
          <w:color w:val="000092"/>
          <w:sz w:val="18"/>
        </w:rPr>
        <w:t>ustice</w:t>
      </w:r>
      <w:r w:rsidRPr="003976DB">
        <w:rPr>
          <w:rFonts w:ascii="Marianne" w:hAnsi="Marianne" w:cs="Arial"/>
          <w:bCs/>
          <w:color w:val="000092"/>
          <w:sz w:val="18"/>
        </w:rPr>
        <w:t xml:space="preserve"> </w:t>
      </w:r>
      <w:r w:rsidRPr="00804894">
        <w:rPr>
          <w:rFonts w:ascii="Marianne" w:hAnsi="Marianne" w:cs="Arial"/>
          <w:bCs/>
          <w:sz w:val="18"/>
        </w:rPr>
        <w:t>a mis en ligne une page dédiée à l’aide aux victimes</w:t>
      </w:r>
      <w:r w:rsidR="003976DB">
        <w:rPr>
          <w:rFonts w:ascii="Marianne" w:hAnsi="Marianne" w:cs="Arial"/>
          <w:bCs/>
          <w:sz w:val="18"/>
        </w:rPr>
        <w:t> </w:t>
      </w:r>
      <w:r w:rsidRPr="00804894">
        <w:rPr>
          <w:rFonts w:ascii="Marianne" w:hAnsi="Marianne" w:cs="Arial"/>
          <w:bCs/>
          <w:sz w:val="18"/>
        </w:rPr>
        <w:t>:</w:t>
      </w:r>
      <w:r w:rsidR="003976DB">
        <w:rPr>
          <w:rFonts w:ascii="Marianne" w:hAnsi="Marianne" w:cs="Arial"/>
          <w:bCs/>
          <w:sz w:val="18"/>
        </w:rPr>
        <w:t xml:space="preserve"> </w:t>
      </w:r>
      <w:hyperlink r:id="rId43" w:history="1">
        <w:r w:rsidRPr="00804894">
          <w:rPr>
            <w:rStyle w:val="Lienhypertexte"/>
            <w:rFonts w:ascii="Marianne" w:hAnsi="Marianne" w:cs="Arial"/>
            <w:bCs/>
            <w:sz w:val="18"/>
          </w:rPr>
          <w:t>Aide aux victimes | Justice.fr</w:t>
        </w:r>
      </w:hyperlink>
    </w:p>
    <w:p w14:paraId="72823606" w14:textId="460344B9" w:rsidR="00361787" w:rsidRPr="00804894" w:rsidRDefault="00361787" w:rsidP="00095849">
      <w:pPr>
        <w:keepNext/>
        <w:outlineLvl w:val="1"/>
        <w:rPr>
          <w:rFonts w:ascii="Marianne" w:hAnsi="Marianne" w:cs="Arial"/>
          <w:bCs/>
          <w:i/>
          <w:sz w:val="18"/>
        </w:rPr>
      </w:pPr>
      <w:r w:rsidRPr="00804894">
        <w:rPr>
          <w:rFonts w:ascii="Marianne" w:hAnsi="Marianne" w:cs="Arial"/>
          <w:bCs/>
          <w:sz w:val="18"/>
        </w:rPr>
        <w:t>Parmi les informations que vous y trouverez, un numéro gratuit (disponible 7j/7 de 9h à 19h, tous les jours de l'année)</w:t>
      </w:r>
      <w:r w:rsidR="003976DB">
        <w:rPr>
          <w:rFonts w:ascii="Marianne" w:hAnsi="Marianne" w:cs="Arial"/>
          <w:bCs/>
          <w:sz w:val="18"/>
        </w:rPr>
        <w:t> </w:t>
      </w:r>
      <w:r w:rsidRPr="00804894">
        <w:rPr>
          <w:rFonts w:ascii="Marianne" w:hAnsi="Marianne" w:cs="Arial"/>
          <w:bCs/>
          <w:sz w:val="18"/>
        </w:rPr>
        <w:t xml:space="preserve">: </w:t>
      </w:r>
      <w:r w:rsidRPr="003976DB">
        <w:rPr>
          <w:rFonts w:ascii="Marianne" w:hAnsi="Marianne" w:cs="Arial"/>
          <w:bCs/>
          <w:iCs/>
          <w:sz w:val="18"/>
        </w:rPr>
        <w:t>116 006</w:t>
      </w:r>
    </w:p>
    <w:p w14:paraId="51BD087D" w14:textId="5881A25F" w:rsidR="00361787" w:rsidRPr="00804894" w:rsidRDefault="00361787" w:rsidP="00095849">
      <w:pPr>
        <w:keepNext/>
        <w:outlineLvl w:val="1"/>
        <w:rPr>
          <w:rFonts w:ascii="Marianne" w:hAnsi="Marianne" w:cs="Arial"/>
          <w:bCs/>
          <w:sz w:val="18"/>
        </w:rPr>
      </w:pPr>
      <w:r w:rsidRPr="00804894">
        <w:rPr>
          <w:rFonts w:ascii="Marianne" w:hAnsi="Marianne" w:cs="Arial"/>
          <w:bCs/>
          <w:sz w:val="18"/>
        </w:rPr>
        <w:t xml:space="preserve">Ce numéro gratuit, animé par la fédération France Victimes, est une porte d’entrée unique pour toutes les victimes, proches et témoins directs. </w:t>
      </w:r>
      <w:r w:rsidR="003976DB">
        <w:rPr>
          <w:rFonts w:ascii="Marianne" w:hAnsi="Marianne" w:cs="Arial"/>
          <w:bCs/>
          <w:sz w:val="18"/>
        </w:rPr>
        <w:t>À</w:t>
      </w:r>
      <w:r w:rsidRPr="00804894">
        <w:rPr>
          <w:rFonts w:ascii="Marianne" w:hAnsi="Marianne" w:cs="Arial"/>
          <w:bCs/>
          <w:sz w:val="18"/>
        </w:rPr>
        <w:t xml:space="preserve"> l'autre bout du fil, un professionnel informe, en temps réel, dans le respect de l'anonymat.</w:t>
      </w:r>
    </w:p>
    <w:p w14:paraId="5A656D65" w14:textId="25BCAF94" w:rsidR="00361787" w:rsidRPr="00804894" w:rsidRDefault="00361787" w:rsidP="00095849">
      <w:pPr>
        <w:keepNext/>
        <w:outlineLvl w:val="1"/>
        <w:rPr>
          <w:rFonts w:ascii="Marianne" w:hAnsi="Marianne" w:cs="Arial"/>
          <w:bCs/>
          <w:sz w:val="18"/>
        </w:rPr>
      </w:pPr>
    </w:p>
    <w:p w14:paraId="00229E4D" w14:textId="474AC91A" w:rsidR="00361787" w:rsidRPr="00804894" w:rsidRDefault="00361787" w:rsidP="00095849">
      <w:pPr>
        <w:keepNext/>
        <w:outlineLvl w:val="1"/>
        <w:rPr>
          <w:rFonts w:ascii="Marianne" w:hAnsi="Marianne" w:cs="Arial"/>
          <w:bCs/>
          <w:sz w:val="18"/>
        </w:rPr>
      </w:pPr>
      <w:r w:rsidRPr="003976DB">
        <w:rPr>
          <w:rFonts w:ascii="Marianne" w:hAnsi="Marianne" w:cs="Arial"/>
          <w:b/>
          <w:bCs/>
          <w:color w:val="000092"/>
          <w:sz w:val="18"/>
        </w:rPr>
        <w:t>France Victimes</w:t>
      </w:r>
      <w:r w:rsidRPr="00804894">
        <w:rPr>
          <w:rFonts w:ascii="Marianne" w:hAnsi="Marianne" w:cs="Arial"/>
          <w:bCs/>
          <w:sz w:val="18"/>
        </w:rPr>
        <w:t xml:space="preserve"> met également à disposition des victimes une adresse mail</w:t>
      </w:r>
      <w:r w:rsidR="0033451E">
        <w:rPr>
          <w:rFonts w:ascii="Marianne" w:hAnsi="Marianne" w:cs="Arial"/>
          <w:bCs/>
          <w:sz w:val="18"/>
        </w:rPr>
        <w:t> </w:t>
      </w:r>
      <w:r w:rsidRPr="00804894">
        <w:rPr>
          <w:rFonts w:ascii="Marianne" w:hAnsi="Marianne" w:cs="Arial"/>
          <w:bCs/>
          <w:sz w:val="18"/>
        </w:rPr>
        <w:t xml:space="preserve">: </w:t>
      </w:r>
      <w:hyperlink r:id="rId44">
        <w:r w:rsidRPr="00804894">
          <w:rPr>
            <w:rStyle w:val="Lienhypertexte"/>
            <w:rFonts w:ascii="Marianne" w:hAnsi="Marianne" w:cs="Arial"/>
            <w:bCs/>
            <w:sz w:val="18"/>
          </w:rPr>
          <w:t>victimes@france-victimes.fr.</w:t>
        </w:r>
      </w:hyperlink>
    </w:p>
    <w:p w14:paraId="1807C1DE" w14:textId="1DDC0A54" w:rsidR="00361787" w:rsidRPr="00804894" w:rsidRDefault="00361787" w:rsidP="00095849">
      <w:pPr>
        <w:keepNext/>
        <w:outlineLvl w:val="1"/>
        <w:rPr>
          <w:rFonts w:ascii="Marianne" w:hAnsi="Marianne" w:cs="Arial"/>
          <w:bCs/>
          <w:sz w:val="18"/>
          <w:u w:val="single"/>
        </w:rPr>
      </w:pPr>
      <w:r w:rsidRPr="00804894">
        <w:rPr>
          <w:rFonts w:ascii="Marianne" w:hAnsi="Marianne" w:cs="Arial"/>
          <w:bCs/>
          <w:sz w:val="18"/>
        </w:rPr>
        <w:t>De plus, certaines associations d’aide aux victimes et ou d’accès au droit sont répertoriées sur le site suivant</w:t>
      </w:r>
      <w:r w:rsidR="0033451E">
        <w:rPr>
          <w:rFonts w:ascii="Marianne" w:hAnsi="Marianne" w:cs="Arial"/>
          <w:bCs/>
          <w:sz w:val="18"/>
        </w:rPr>
        <w:t> </w:t>
      </w:r>
      <w:r w:rsidRPr="00804894">
        <w:rPr>
          <w:rFonts w:ascii="Marianne" w:hAnsi="Marianne" w:cs="Arial"/>
          <w:bCs/>
          <w:sz w:val="18"/>
        </w:rPr>
        <w:t>:</w:t>
      </w:r>
      <w:r w:rsidR="00655CAC">
        <w:rPr>
          <w:rFonts w:ascii="Marianne" w:hAnsi="Marianne" w:cs="Arial"/>
          <w:bCs/>
          <w:sz w:val="18"/>
        </w:rPr>
        <w:t xml:space="preserve"> </w:t>
      </w:r>
      <w:hyperlink r:id="rId45">
        <w:r w:rsidRPr="00804894">
          <w:rPr>
            <w:rStyle w:val="Lienhypertexte"/>
            <w:rFonts w:ascii="Marianne" w:hAnsi="Marianne" w:cs="Arial"/>
            <w:bCs/>
            <w:sz w:val="18"/>
          </w:rPr>
          <w:t>https://www.france-victimes.fr/index.php/component/association</w:t>
        </w:r>
      </w:hyperlink>
    </w:p>
    <w:p w14:paraId="7CA51D5D" w14:textId="7A1954B2" w:rsidR="00361787" w:rsidRPr="00804894" w:rsidRDefault="00361787" w:rsidP="00095849">
      <w:pPr>
        <w:keepNext/>
        <w:outlineLvl w:val="1"/>
        <w:rPr>
          <w:rFonts w:ascii="Marianne" w:hAnsi="Marianne" w:cs="Arial"/>
          <w:bCs/>
          <w:sz w:val="18"/>
          <w:u w:val="single"/>
        </w:rPr>
      </w:pPr>
    </w:p>
    <w:p w14:paraId="65647012" w14:textId="2A625899" w:rsidR="00361787" w:rsidRPr="00804894" w:rsidRDefault="00361787" w:rsidP="00095849">
      <w:pPr>
        <w:keepNext/>
        <w:outlineLvl w:val="1"/>
        <w:rPr>
          <w:rFonts w:ascii="Marianne" w:hAnsi="Marianne" w:cs="Arial"/>
          <w:bCs/>
          <w:sz w:val="18"/>
        </w:rPr>
      </w:pPr>
      <w:r w:rsidRPr="00804894">
        <w:rPr>
          <w:rFonts w:ascii="Marianne" w:hAnsi="Marianne" w:cs="Arial"/>
          <w:bCs/>
          <w:sz w:val="18"/>
        </w:rPr>
        <w:t xml:space="preserve">L’association </w:t>
      </w:r>
      <w:r w:rsidRPr="003976DB">
        <w:rPr>
          <w:rFonts w:ascii="Marianne" w:hAnsi="Marianne" w:cs="Arial"/>
          <w:b/>
          <w:bCs/>
          <w:color w:val="000092"/>
          <w:sz w:val="18"/>
        </w:rPr>
        <w:t xml:space="preserve">Collectif Familles </w:t>
      </w:r>
      <w:r w:rsidR="003976DB" w:rsidRPr="003976DB">
        <w:rPr>
          <w:rFonts w:cs="Arial"/>
          <w:b/>
          <w:bCs/>
          <w:color w:val="000092"/>
          <w:sz w:val="18"/>
        </w:rPr>
        <w:t>ʺ</w:t>
      </w:r>
      <w:r w:rsidRPr="003976DB">
        <w:rPr>
          <w:rFonts w:ascii="Marianne" w:hAnsi="Marianne" w:cs="Arial"/>
          <w:b/>
          <w:bCs/>
          <w:color w:val="000092"/>
          <w:sz w:val="18"/>
        </w:rPr>
        <w:t>Stop à la mort au travail</w:t>
      </w:r>
      <w:r w:rsidR="003976DB" w:rsidRPr="003976DB">
        <w:rPr>
          <w:rFonts w:cs="Arial"/>
          <w:b/>
          <w:bCs/>
          <w:color w:val="000092"/>
          <w:sz w:val="18"/>
        </w:rPr>
        <w:t>ʺ</w:t>
      </w:r>
      <w:r w:rsidRPr="00804894">
        <w:rPr>
          <w:rFonts w:ascii="Marianne" w:hAnsi="Marianne" w:cs="Arial"/>
          <w:bCs/>
          <w:sz w:val="18"/>
        </w:rPr>
        <w:t xml:space="preserve"> peut également vous accompagner : </w:t>
      </w:r>
      <w:hyperlink r:id="rId46" w:history="1">
        <w:r w:rsidRPr="00804894">
          <w:rPr>
            <w:rStyle w:val="Lienhypertexte"/>
            <w:rFonts w:ascii="Marianne" w:hAnsi="Marianne" w:cs="Arial"/>
            <w:bCs/>
            <w:sz w:val="18"/>
          </w:rPr>
          <w:t>sec.stopalamortautravail@gmail.com</w:t>
        </w:r>
      </w:hyperlink>
    </w:p>
    <w:p w14:paraId="592C42F8" w14:textId="1B3A6A33" w:rsidR="00361787" w:rsidRPr="00804894" w:rsidRDefault="00361787" w:rsidP="00095849">
      <w:pPr>
        <w:keepNext/>
        <w:outlineLvl w:val="1"/>
        <w:rPr>
          <w:rFonts w:ascii="Marianne" w:hAnsi="Marianne" w:cs="Arial"/>
          <w:bCs/>
          <w:sz w:val="18"/>
        </w:rPr>
      </w:pPr>
      <w:r w:rsidRPr="00804894">
        <w:rPr>
          <w:rFonts w:ascii="Marianne" w:hAnsi="Marianne" w:cs="Arial"/>
          <w:bCs/>
          <w:sz w:val="18"/>
        </w:rPr>
        <w:t xml:space="preserve">Site internet : </w:t>
      </w:r>
      <w:hyperlink r:id="rId47" w:history="1">
        <w:r w:rsidRPr="00804894">
          <w:rPr>
            <w:rStyle w:val="Lienhypertexte"/>
            <w:rFonts w:ascii="Marianne" w:hAnsi="Marianne" w:cs="Arial"/>
            <w:bCs/>
            <w:sz w:val="18"/>
          </w:rPr>
          <w:t>https://stopalamortautravail.fr/</w:t>
        </w:r>
      </w:hyperlink>
    </w:p>
    <w:p w14:paraId="12121B88" w14:textId="4A04ECB0" w:rsidR="00361787" w:rsidRPr="00804894" w:rsidRDefault="00361787" w:rsidP="00095849">
      <w:pPr>
        <w:keepNext/>
        <w:outlineLvl w:val="1"/>
        <w:rPr>
          <w:rFonts w:ascii="Marianne" w:hAnsi="Marianne" w:cs="Arial"/>
          <w:bCs/>
          <w:sz w:val="18"/>
        </w:rPr>
      </w:pPr>
    </w:p>
    <w:p w14:paraId="5BB6F869" w14:textId="00C004F1" w:rsidR="00361787" w:rsidRPr="00804894" w:rsidRDefault="00361787" w:rsidP="00095849">
      <w:pPr>
        <w:keepNext/>
        <w:outlineLvl w:val="1"/>
        <w:rPr>
          <w:rFonts w:ascii="Marianne" w:hAnsi="Marianne" w:cs="Arial"/>
          <w:bCs/>
          <w:sz w:val="18"/>
        </w:rPr>
      </w:pPr>
      <w:r w:rsidRPr="003976DB">
        <w:rPr>
          <w:rFonts w:ascii="Marianne" w:hAnsi="Marianne" w:cs="Arial"/>
          <w:b/>
          <w:bCs/>
          <w:color w:val="000092"/>
          <w:sz w:val="18"/>
        </w:rPr>
        <w:t>DREETS</w:t>
      </w:r>
      <w:r w:rsidRPr="00804894">
        <w:rPr>
          <w:rFonts w:ascii="Marianne" w:hAnsi="Marianne" w:cs="Arial"/>
          <w:bCs/>
          <w:sz w:val="18"/>
        </w:rPr>
        <w:t xml:space="preserve"> (Direction régionale de l'économie, de l'emploi, du travail et des solidarités)</w:t>
      </w:r>
    </w:p>
    <w:p w14:paraId="1564C357" w14:textId="427ADB7B" w:rsidR="00361787" w:rsidRPr="001B338F" w:rsidRDefault="00BF2BD3" w:rsidP="00095849">
      <w:pPr>
        <w:keepNext/>
        <w:outlineLvl w:val="1"/>
        <w:rPr>
          <w:rStyle w:val="Lienhypertexte"/>
        </w:rPr>
      </w:pPr>
      <w:r>
        <w:rPr>
          <w:rFonts w:ascii="Marianne" w:hAnsi="Marianne" w:cs="Arial"/>
          <w:bCs/>
          <w:sz w:val="18"/>
        </w:rPr>
        <w:t xml:space="preserve">Tour </w:t>
      </w:r>
      <w:proofErr w:type="spellStart"/>
      <w:r>
        <w:rPr>
          <w:rFonts w:ascii="Marianne" w:hAnsi="Marianne" w:cs="Arial"/>
          <w:bCs/>
          <w:sz w:val="18"/>
        </w:rPr>
        <w:t>Swisslife</w:t>
      </w:r>
      <w:proofErr w:type="spellEnd"/>
      <w:r>
        <w:rPr>
          <w:rFonts w:ascii="Marianne" w:hAnsi="Marianne" w:cs="Arial"/>
          <w:bCs/>
          <w:sz w:val="18"/>
        </w:rPr>
        <w:t xml:space="preserve"> 1 boulevard Vivier Merle 69443 Lyon Cedex 3</w:t>
      </w:r>
      <w:r w:rsidR="00046470">
        <w:rPr>
          <w:rFonts w:ascii="Marianne" w:hAnsi="Marianne" w:cs="Arial"/>
          <w:bCs/>
          <w:sz w:val="18"/>
        </w:rPr>
        <w:t xml:space="preserve"> </w:t>
      </w:r>
      <w:r>
        <w:rPr>
          <w:rFonts w:ascii="Marianne" w:hAnsi="Marianne" w:cs="Arial"/>
          <w:bCs/>
          <w:sz w:val="18"/>
        </w:rPr>
        <w:t>- 04 72 68 29 00-</w:t>
      </w:r>
      <w:r w:rsidRPr="001B338F">
        <w:rPr>
          <w:rStyle w:val="Lienhypertexte"/>
        </w:rPr>
        <w:t>https://auvergne-rhone-alpes.dreets.gouv.fr</w:t>
      </w:r>
    </w:p>
    <w:p w14:paraId="55A6A95C" w14:textId="77777777" w:rsidR="00361787" w:rsidRPr="00804894" w:rsidRDefault="00361787" w:rsidP="00095849">
      <w:pPr>
        <w:keepNext/>
        <w:outlineLvl w:val="1"/>
        <w:rPr>
          <w:rFonts w:ascii="Marianne" w:hAnsi="Marianne" w:cs="Arial"/>
          <w:bCs/>
          <w:sz w:val="18"/>
        </w:rPr>
      </w:pPr>
    </w:p>
    <w:p w14:paraId="75BC1692" w14:textId="77777777" w:rsidR="00361787" w:rsidRPr="00804894" w:rsidRDefault="00361787" w:rsidP="00095849">
      <w:pPr>
        <w:keepNext/>
        <w:outlineLvl w:val="1"/>
        <w:rPr>
          <w:rFonts w:ascii="Marianne" w:hAnsi="Marianne" w:cs="Arial"/>
          <w:bCs/>
          <w:sz w:val="18"/>
        </w:rPr>
      </w:pPr>
      <w:r w:rsidRPr="003976DB">
        <w:rPr>
          <w:rFonts w:ascii="Marianne" w:hAnsi="Marianne" w:cs="Arial"/>
          <w:b/>
          <w:bCs/>
          <w:color w:val="000092"/>
          <w:sz w:val="18"/>
        </w:rPr>
        <w:t>CARSAT</w:t>
      </w:r>
      <w:r w:rsidRPr="00804894">
        <w:rPr>
          <w:rFonts w:ascii="Marianne" w:hAnsi="Marianne" w:cs="Arial"/>
          <w:bCs/>
          <w:sz w:val="18"/>
        </w:rPr>
        <w:t xml:space="preserve"> (Caisse d'assurance retraite et de la santé au travail)</w:t>
      </w:r>
    </w:p>
    <w:p w14:paraId="55EF5717" w14:textId="703BE8C0" w:rsidR="00361787" w:rsidRPr="001B338F" w:rsidRDefault="00046470" w:rsidP="00095849">
      <w:pPr>
        <w:keepNext/>
        <w:outlineLvl w:val="1"/>
        <w:rPr>
          <w:rStyle w:val="Lienhypertexte"/>
        </w:rPr>
      </w:pPr>
      <w:r>
        <w:rPr>
          <w:rFonts w:ascii="Marianne" w:hAnsi="Marianne" w:cs="Arial"/>
          <w:bCs/>
          <w:sz w:val="18"/>
        </w:rPr>
        <w:t xml:space="preserve">11 Avenue des Belges 43000 Le Puy-En-Velay- 09 71 10 39 60 - </w:t>
      </w:r>
      <w:r w:rsidRPr="001B338F">
        <w:rPr>
          <w:rStyle w:val="Lienhypertexte"/>
        </w:rPr>
        <w:t>https://www.carsat-auvergne.fr</w:t>
      </w:r>
    </w:p>
    <w:p w14:paraId="2F28D42E" w14:textId="57715470" w:rsidR="00FD2191" w:rsidRPr="00804894" w:rsidRDefault="00FD2191" w:rsidP="00095849">
      <w:pPr>
        <w:keepNext/>
        <w:outlineLvl w:val="1"/>
        <w:rPr>
          <w:rFonts w:ascii="Marianne" w:hAnsi="Marianne" w:cs="Arial"/>
          <w:b/>
          <w:bCs/>
          <w:sz w:val="18"/>
        </w:rPr>
      </w:pPr>
    </w:p>
    <w:bookmarkEnd w:id="6"/>
    <w:bookmarkEnd w:id="7"/>
    <w:bookmarkEnd w:id="8"/>
    <w:bookmarkEnd w:id="9"/>
    <w:bookmarkEnd w:id="10"/>
    <w:bookmarkEnd w:id="11"/>
    <w:p w14:paraId="549756F5" w14:textId="16D37A61" w:rsidR="003976DB" w:rsidRPr="003976DB" w:rsidRDefault="003976DB" w:rsidP="003976DB">
      <w:pPr>
        <w:keepNext/>
        <w:outlineLvl w:val="1"/>
        <w:rPr>
          <w:rStyle w:val="Lienhypertexte"/>
          <w:rFonts w:ascii="Marianne" w:hAnsi="Marianne" w:cs="Arial"/>
          <w:bCs/>
          <w:color w:val="auto"/>
          <w:sz w:val="18"/>
          <w:u w:val="none"/>
        </w:rPr>
        <w:sectPr w:rsidR="003976DB" w:rsidRPr="003976DB" w:rsidSect="00740DFC">
          <w:pgSz w:w="11906" w:h="16838" w:code="9"/>
          <w:pgMar w:top="1417" w:right="1417" w:bottom="1417" w:left="1417" w:header="567" w:footer="567" w:gutter="0"/>
          <w:cols w:space="708"/>
          <w:docGrid w:linePitch="360"/>
        </w:sectPr>
      </w:pPr>
    </w:p>
    <w:p w14:paraId="64D07B87" w14:textId="77777777" w:rsidR="00891351" w:rsidRPr="00891351" w:rsidRDefault="00891351" w:rsidP="00891351">
      <w:pPr>
        <w:keepNext/>
        <w:outlineLvl w:val="1"/>
        <w:rPr>
          <w:rFonts w:ascii="Marianne" w:hAnsi="Marianne" w:cs="Arial"/>
          <w:b/>
          <w:bCs/>
          <w:color w:val="000000" w:themeColor="text1"/>
          <w:sz w:val="18"/>
          <w:szCs w:val="18"/>
        </w:rPr>
      </w:pPr>
      <w:r w:rsidRPr="00891351">
        <w:rPr>
          <w:rFonts w:ascii="Marianne" w:hAnsi="Marianne" w:cs="Arial"/>
          <w:b/>
          <w:bCs/>
          <w:color w:val="000000" w:themeColor="text1"/>
          <w:sz w:val="18"/>
          <w:szCs w:val="18"/>
        </w:rPr>
        <w:lastRenderedPageBreak/>
        <w:t>Pour le département du Rhône, vous pouvez contacter</w:t>
      </w:r>
      <w:r w:rsidRPr="00891351">
        <w:rPr>
          <w:rFonts w:ascii="Marianne" w:hAnsi="Marianne" w:cs="Calibri"/>
          <w:b/>
          <w:bCs/>
          <w:color w:val="000000" w:themeColor="text1"/>
          <w:sz w:val="18"/>
          <w:szCs w:val="18"/>
        </w:rPr>
        <w:t> </w:t>
      </w:r>
      <w:r w:rsidRPr="00891351">
        <w:rPr>
          <w:rFonts w:ascii="Marianne" w:hAnsi="Marianne" w:cs="Arial"/>
          <w:b/>
          <w:bCs/>
          <w:color w:val="000000" w:themeColor="text1"/>
          <w:sz w:val="18"/>
          <w:szCs w:val="18"/>
        </w:rPr>
        <w:t xml:space="preserve">: </w:t>
      </w:r>
    </w:p>
    <w:p w14:paraId="2D1FD38B" w14:textId="77777777" w:rsidR="00891351" w:rsidRPr="00891351" w:rsidRDefault="00891351" w:rsidP="00891351">
      <w:pPr>
        <w:keepNext/>
        <w:outlineLvl w:val="1"/>
        <w:rPr>
          <w:rFonts w:ascii="Marianne" w:hAnsi="Marianne" w:cs="Arial"/>
          <w:b/>
          <w:bCs/>
          <w:color w:val="000000" w:themeColor="text1"/>
          <w:sz w:val="18"/>
          <w:szCs w:val="18"/>
        </w:rPr>
      </w:pPr>
    </w:p>
    <w:p w14:paraId="39034BBF" w14:textId="77777777" w:rsidR="00891351" w:rsidRPr="00891351" w:rsidRDefault="00891351" w:rsidP="00891351">
      <w:pPr>
        <w:keepNext/>
        <w:outlineLvl w:val="1"/>
        <w:rPr>
          <w:rFonts w:ascii="Marianne" w:hAnsi="Marianne" w:cs="Arial"/>
          <w:bCs/>
          <w:color w:val="000000" w:themeColor="text1"/>
          <w:sz w:val="18"/>
          <w:szCs w:val="18"/>
          <w:u w:val="single"/>
        </w:rPr>
      </w:pPr>
    </w:p>
    <w:p w14:paraId="4E7DA678" w14:textId="77777777" w:rsidR="00891351" w:rsidRPr="00891351" w:rsidRDefault="00891351" w:rsidP="00891351">
      <w:pPr>
        <w:keepNext/>
        <w:outlineLvl w:val="1"/>
        <w:rPr>
          <w:rFonts w:ascii="Marianne" w:hAnsi="Marianne" w:cs="Arial"/>
          <w:b/>
          <w:bCs/>
          <w:color w:val="0070C0"/>
          <w:sz w:val="18"/>
          <w:szCs w:val="18"/>
        </w:rPr>
      </w:pPr>
      <w:r w:rsidRPr="00891351">
        <w:rPr>
          <w:rFonts w:ascii="Marianne" w:hAnsi="Marianne" w:cs="Arial"/>
          <w:b/>
          <w:bCs/>
          <w:color w:val="0070C0"/>
          <w:sz w:val="18"/>
          <w:szCs w:val="18"/>
        </w:rPr>
        <w:t xml:space="preserve">DDETS du Rhône </w:t>
      </w:r>
    </w:p>
    <w:p w14:paraId="45681964"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Direction départementale, de l'emploi, du travail et des solidarités</w:t>
      </w:r>
    </w:p>
    <w:p w14:paraId="45A2FC53"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olor w:val="000000" w:themeColor="text1"/>
          <w:sz w:val="18"/>
          <w:szCs w:val="18"/>
        </w:rPr>
        <w:t xml:space="preserve">8 -10 rue du Nord 69625 Villeurbanne Cedex </w:t>
      </w:r>
    </w:p>
    <w:p w14:paraId="18B6E4AE" w14:textId="77777777" w:rsidR="00891351" w:rsidRPr="00891351" w:rsidRDefault="00891351" w:rsidP="00891351">
      <w:pPr>
        <w:keepNext/>
        <w:outlineLvl w:val="1"/>
        <w:rPr>
          <w:rFonts w:ascii="Marianne" w:hAnsi="Marianne"/>
          <w:color w:val="000000" w:themeColor="text1"/>
          <w:sz w:val="18"/>
          <w:szCs w:val="18"/>
          <w:shd w:val="clear" w:color="auto" w:fill="FFFFFF"/>
        </w:rPr>
      </w:pPr>
      <w:r w:rsidRPr="00891351">
        <w:rPr>
          <w:rFonts w:ascii="Marianne" w:hAnsi="Marianne" w:cs="Arial"/>
          <w:bCs/>
          <w:color w:val="000000" w:themeColor="text1"/>
          <w:sz w:val="18"/>
          <w:szCs w:val="18"/>
        </w:rPr>
        <w:t>Téléphone</w:t>
      </w:r>
      <w:r w:rsidRPr="00891351">
        <w:rPr>
          <w:rFonts w:ascii="Marianne" w:hAnsi="Marianne" w:cs="Calibri"/>
          <w:color w:val="000000" w:themeColor="text1"/>
          <w:sz w:val="18"/>
          <w:szCs w:val="18"/>
          <w:shd w:val="clear" w:color="auto" w:fill="FFFFFF"/>
        </w:rPr>
        <w:t> </w:t>
      </w:r>
      <w:r w:rsidRPr="00891351">
        <w:rPr>
          <w:rFonts w:ascii="Marianne" w:hAnsi="Marianne"/>
          <w:color w:val="000000" w:themeColor="text1"/>
          <w:sz w:val="18"/>
          <w:szCs w:val="18"/>
          <w:shd w:val="clear" w:color="auto" w:fill="FFFFFF"/>
        </w:rPr>
        <w:t>: 04 87 76 73 73</w:t>
      </w:r>
    </w:p>
    <w:p w14:paraId="3B6FA999"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olor w:val="000000" w:themeColor="text1"/>
          <w:sz w:val="18"/>
          <w:szCs w:val="18"/>
        </w:rPr>
        <w:t>Mail</w:t>
      </w:r>
      <w:r w:rsidRPr="00891351">
        <w:rPr>
          <w:rFonts w:ascii="Marianne" w:hAnsi="Marianne" w:cs="Calibri"/>
          <w:color w:val="000000" w:themeColor="text1"/>
          <w:sz w:val="18"/>
          <w:szCs w:val="18"/>
        </w:rPr>
        <w:t> </w:t>
      </w:r>
      <w:r w:rsidRPr="00891351">
        <w:rPr>
          <w:rFonts w:ascii="Marianne" w:hAnsi="Marianne"/>
          <w:color w:val="000000" w:themeColor="text1"/>
          <w:sz w:val="18"/>
          <w:szCs w:val="18"/>
        </w:rPr>
        <w:t xml:space="preserve">: </w:t>
      </w:r>
      <w:hyperlink r:id="rId48" w:history="1">
        <w:r w:rsidRPr="00891351">
          <w:rPr>
            <w:rStyle w:val="Lienhypertexte"/>
            <w:rFonts w:ascii="Marianne" w:hAnsi="Marianne"/>
            <w:color w:val="000000" w:themeColor="text1"/>
            <w:sz w:val="18"/>
            <w:szCs w:val="18"/>
          </w:rPr>
          <w:t>ddets-pole-t@rhone.gouv.fr</w:t>
        </w:r>
      </w:hyperlink>
    </w:p>
    <w:p w14:paraId="45CA29E0" w14:textId="77777777" w:rsidR="00891351" w:rsidRPr="00891351" w:rsidRDefault="00891351" w:rsidP="00891351">
      <w:pPr>
        <w:keepNext/>
        <w:outlineLvl w:val="1"/>
        <w:rPr>
          <w:rFonts w:ascii="Marianne" w:hAnsi="Marianne" w:cs="Arial"/>
          <w:bCs/>
          <w:color w:val="000000" w:themeColor="text1"/>
          <w:sz w:val="18"/>
          <w:szCs w:val="18"/>
        </w:rPr>
      </w:pPr>
      <w:hyperlink r:id="rId49" w:history="1">
        <w:r w:rsidRPr="00891351">
          <w:rPr>
            <w:rStyle w:val="Lienhypertexte"/>
            <w:rFonts w:ascii="Marianne" w:hAnsi="Marianne" w:cs="Arial"/>
            <w:bCs/>
            <w:color w:val="000000" w:themeColor="text1"/>
            <w:sz w:val="18"/>
            <w:szCs w:val="18"/>
          </w:rPr>
          <w:t>https://www.rhone.gouv.fr/</w:t>
        </w:r>
      </w:hyperlink>
    </w:p>
    <w:p w14:paraId="77B5414D" w14:textId="77777777" w:rsidR="00891351" w:rsidRPr="00891351" w:rsidRDefault="00891351" w:rsidP="00891351">
      <w:pPr>
        <w:keepNext/>
        <w:outlineLvl w:val="1"/>
        <w:rPr>
          <w:rFonts w:ascii="Marianne" w:hAnsi="Marianne" w:cs="Arial"/>
          <w:bCs/>
          <w:color w:val="000000" w:themeColor="text1"/>
          <w:sz w:val="18"/>
          <w:szCs w:val="18"/>
        </w:rPr>
      </w:pPr>
    </w:p>
    <w:p w14:paraId="7F971962" w14:textId="77777777" w:rsidR="00891351" w:rsidRPr="00891351" w:rsidRDefault="00891351" w:rsidP="00891351">
      <w:pPr>
        <w:keepNext/>
        <w:outlineLvl w:val="1"/>
        <w:rPr>
          <w:rFonts w:ascii="Marianne" w:hAnsi="Marianne" w:cs="Arial"/>
          <w:bCs/>
          <w:color w:val="000000" w:themeColor="text1"/>
          <w:sz w:val="18"/>
          <w:szCs w:val="18"/>
        </w:rPr>
      </w:pPr>
    </w:p>
    <w:p w14:paraId="62B5D2E3" w14:textId="77777777" w:rsidR="00891351" w:rsidRPr="00891351" w:rsidRDefault="00891351" w:rsidP="00891351">
      <w:pPr>
        <w:keepNext/>
        <w:jc w:val="left"/>
        <w:rPr>
          <w:rFonts w:ascii="Marianne" w:hAnsi="Marianne"/>
          <w:sz w:val="18"/>
          <w:szCs w:val="18"/>
        </w:rPr>
      </w:pPr>
      <w:r w:rsidRPr="00891351">
        <w:rPr>
          <w:rFonts w:ascii="Marianne" w:hAnsi="Marianne"/>
          <w:b/>
          <w:color w:val="0070C0"/>
          <w:sz w:val="18"/>
          <w:szCs w:val="18"/>
        </w:rPr>
        <w:t>Service renseignement en droit du travail de la DDETS du Rhône</w:t>
      </w:r>
      <w:r w:rsidRPr="00891351">
        <w:rPr>
          <w:rFonts w:ascii="Marianne" w:hAnsi="Marianne"/>
          <w:sz w:val="18"/>
          <w:szCs w:val="18"/>
        </w:rPr>
        <w:br/>
        <w:t>Num</w:t>
      </w:r>
      <w:r w:rsidRPr="00891351">
        <w:rPr>
          <w:rFonts w:ascii="Marianne" w:hAnsi="Marianne" w:cs="Arial"/>
          <w:sz w:val="18"/>
          <w:szCs w:val="18"/>
        </w:rPr>
        <w:t>é</w:t>
      </w:r>
      <w:r w:rsidRPr="00891351">
        <w:rPr>
          <w:rFonts w:ascii="Marianne" w:hAnsi="Marianne"/>
          <w:sz w:val="18"/>
          <w:szCs w:val="18"/>
        </w:rPr>
        <w:t xml:space="preserve">ro unique : </w:t>
      </w:r>
      <w:r w:rsidRPr="00891351">
        <w:rPr>
          <w:rFonts w:ascii="Marianne" w:hAnsi="Marianne"/>
          <w:b/>
          <w:sz w:val="18"/>
          <w:szCs w:val="18"/>
        </w:rPr>
        <w:t xml:space="preserve">0 806 000 126 </w:t>
      </w:r>
      <w:r w:rsidRPr="00891351">
        <w:rPr>
          <w:rFonts w:ascii="Marianne" w:hAnsi="Marianne"/>
          <w:sz w:val="18"/>
          <w:szCs w:val="18"/>
        </w:rPr>
        <w:t>(service gratuit + prix appel)</w:t>
      </w:r>
    </w:p>
    <w:p w14:paraId="74684C44" w14:textId="77777777" w:rsidR="00891351" w:rsidRPr="00891351" w:rsidRDefault="00891351" w:rsidP="00891351">
      <w:pPr>
        <w:keepNext/>
        <w:jc w:val="left"/>
        <w:rPr>
          <w:rFonts w:ascii="Marianne" w:hAnsi="Marianne" w:cs="Arial"/>
          <w:bCs/>
          <w:color w:val="000000" w:themeColor="text1"/>
          <w:sz w:val="18"/>
          <w:szCs w:val="18"/>
        </w:rPr>
      </w:pPr>
      <w:r w:rsidRPr="00891351">
        <w:rPr>
          <w:rFonts w:ascii="Marianne" w:hAnsi="Marianne"/>
          <w:sz w:val="18"/>
          <w:szCs w:val="18"/>
        </w:rPr>
        <w:t xml:space="preserve">Pour toute question en droit du travail : Plateforme de demande de saisine : </w:t>
      </w:r>
      <w:hyperlink r:id="rId50" w:tgtFrame="_blank" w:history="1">
        <w:r w:rsidRPr="00891351">
          <w:rPr>
            <w:rStyle w:val="Lienhypertexte"/>
            <w:rFonts w:ascii="Marianne" w:hAnsi="Marianne"/>
            <w:sz w:val="18"/>
            <w:szCs w:val="18"/>
          </w:rPr>
          <w:t>https://ara-saisine.direccte-gouv.fr/</w:t>
        </w:r>
      </w:hyperlink>
      <w:r w:rsidRPr="00891351">
        <w:rPr>
          <w:rFonts w:ascii="Marianne" w:hAnsi="Marianne"/>
          <w:sz w:val="18"/>
          <w:szCs w:val="18"/>
        </w:rPr>
        <w:br/>
        <w:t xml:space="preserve">Rendez-vous </w:t>
      </w:r>
      <w:proofErr w:type="gramStart"/>
      <w:r w:rsidRPr="00891351">
        <w:rPr>
          <w:rFonts w:ascii="Marianne" w:hAnsi="Marianne"/>
          <w:sz w:val="18"/>
          <w:szCs w:val="18"/>
        </w:rPr>
        <w:t>physique:</w:t>
      </w:r>
      <w:proofErr w:type="gramEnd"/>
      <w:r w:rsidRPr="00891351">
        <w:rPr>
          <w:rFonts w:ascii="Marianne" w:hAnsi="Marianne"/>
          <w:sz w:val="18"/>
          <w:szCs w:val="18"/>
        </w:rPr>
        <w:t xml:space="preserve"> Prise de rendez-vous : </w:t>
      </w:r>
      <w:hyperlink r:id="rId51" w:tgtFrame="_blank" w:history="1">
        <w:r w:rsidRPr="00891351">
          <w:rPr>
            <w:rStyle w:val="Lienhypertexte"/>
            <w:rFonts w:ascii="Marianne" w:hAnsi="Marianne"/>
            <w:sz w:val="18"/>
            <w:szCs w:val="18"/>
          </w:rPr>
          <w:t>https://www.smartagenda.fr/pro/direccte-auvergne-rhone-alpes/rendez-vous/</w:t>
        </w:r>
      </w:hyperlink>
    </w:p>
    <w:p w14:paraId="6042CBEE" w14:textId="77777777" w:rsidR="00891351" w:rsidRPr="00891351" w:rsidRDefault="00891351" w:rsidP="00891351">
      <w:pPr>
        <w:keepNext/>
        <w:outlineLvl w:val="1"/>
        <w:rPr>
          <w:rFonts w:ascii="Marianne" w:hAnsi="Marianne" w:cs="Arial"/>
          <w:bCs/>
          <w:color w:val="000000" w:themeColor="text1"/>
          <w:sz w:val="18"/>
          <w:szCs w:val="18"/>
        </w:rPr>
      </w:pPr>
    </w:p>
    <w:p w14:paraId="7D9653C8" w14:textId="77777777" w:rsidR="00891351" w:rsidRPr="00891351" w:rsidRDefault="00891351" w:rsidP="00891351">
      <w:pPr>
        <w:keepNext/>
        <w:outlineLvl w:val="1"/>
        <w:rPr>
          <w:rFonts w:ascii="Marianne" w:hAnsi="Marianne" w:cs="Arial"/>
          <w:bCs/>
          <w:color w:val="000000" w:themeColor="text1"/>
          <w:sz w:val="18"/>
          <w:szCs w:val="18"/>
        </w:rPr>
      </w:pPr>
    </w:p>
    <w:p w14:paraId="0B191632" w14:textId="77777777" w:rsidR="00891351" w:rsidRPr="00891351" w:rsidRDefault="00891351" w:rsidP="00891351">
      <w:pPr>
        <w:keepNext/>
        <w:outlineLvl w:val="1"/>
        <w:rPr>
          <w:rFonts w:ascii="Marianne" w:hAnsi="Marianne" w:cs="Arial"/>
          <w:bCs/>
          <w:color w:val="0070C0"/>
          <w:sz w:val="18"/>
          <w:szCs w:val="18"/>
        </w:rPr>
      </w:pPr>
      <w:r w:rsidRPr="00891351">
        <w:rPr>
          <w:rFonts w:ascii="Marianne" w:hAnsi="Marianne" w:cs="Arial"/>
          <w:b/>
          <w:bCs/>
          <w:color w:val="0070C0"/>
          <w:sz w:val="18"/>
          <w:szCs w:val="18"/>
        </w:rPr>
        <w:t>CPAM</w:t>
      </w:r>
      <w:r w:rsidRPr="00891351">
        <w:rPr>
          <w:rFonts w:ascii="Marianne" w:hAnsi="Marianne" w:cs="Arial"/>
          <w:bCs/>
          <w:color w:val="0070C0"/>
          <w:sz w:val="18"/>
          <w:szCs w:val="18"/>
        </w:rPr>
        <w:t xml:space="preserve"> (Caisse primaire d'assurance maladie)</w:t>
      </w:r>
    </w:p>
    <w:p w14:paraId="5C753D6D"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Caisse primaire d'assurance maladie du Rhône</w:t>
      </w:r>
    </w:p>
    <w:p w14:paraId="18C26075"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5 place Jean-Macé – 69007 - Lyon France</w:t>
      </w:r>
    </w:p>
    <w:p w14:paraId="73FB2485"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36.46</w:t>
      </w:r>
    </w:p>
    <w:p w14:paraId="04B4EF1E" w14:textId="77777777" w:rsidR="00891351" w:rsidRPr="00891351" w:rsidRDefault="00891351" w:rsidP="00891351">
      <w:pPr>
        <w:keepNext/>
        <w:outlineLvl w:val="1"/>
        <w:rPr>
          <w:rFonts w:ascii="Marianne" w:hAnsi="Marianne" w:cs="Arial"/>
          <w:bCs/>
          <w:color w:val="000000" w:themeColor="text1"/>
          <w:sz w:val="18"/>
          <w:szCs w:val="18"/>
          <w:u w:val="single"/>
        </w:rPr>
      </w:pPr>
      <w:hyperlink r:id="rId52" w:history="1">
        <w:r w:rsidRPr="00891351">
          <w:rPr>
            <w:rStyle w:val="Lienhypertexte"/>
            <w:rFonts w:ascii="Marianne" w:hAnsi="Marianne" w:cs="Arial"/>
            <w:bCs/>
            <w:color w:val="000000" w:themeColor="text1"/>
            <w:sz w:val="18"/>
            <w:szCs w:val="18"/>
          </w:rPr>
          <w:t>https://www.ameli.fr</w:t>
        </w:r>
      </w:hyperlink>
      <w:r w:rsidRPr="00891351">
        <w:rPr>
          <w:rFonts w:ascii="Marianne" w:hAnsi="Marianne" w:cs="Arial"/>
          <w:bCs/>
          <w:color w:val="000000" w:themeColor="text1"/>
          <w:sz w:val="18"/>
          <w:szCs w:val="18"/>
        </w:rPr>
        <w:t xml:space="preserve"> </w:t>
      </w:r>
    </w:p>
    <w:p w14:paraId="2C45FB7C" w14:textId="77777777" w:rsidR="00891351" w:rsidRPr="00891351" w:rsidRDefault="00891351" w:rsidP="00891351">
      <w:pPr>
        <w:keepNext/>
        <w:outlineLvl w:val="1"/>
        <w:rPr>
          <w:rFonts w:ascii="Marianne" w:hAnsi="Marianne" w:cs="Arial"/>
          <w:bCs/>
          <w:color w:val="0070C0"/>
          <w:sz w:val="18"/>
          <w:szCs w:val="18"/>
        </w:rPr>
      </w:pPr>
    </w:p>
    <w:p w14:paraId="13CD969F" w14:textId="77777777" w:rsidR="00891351" w:rsidRPr="00891351" w:rsidRDefault="00891351" w:rsidP="00891351">
      <w:pPr>
        <w:keepNext/>
        <w:outlineLvl w:val="1"/>
        <w:rPr>
          <w:rFonts w:ascii="Marianne" w:hAnsi="Marianne" w:cs="Arial"/>
          <w:bCs/>
          <w:color w:val="0070C0"/>
          <w:sz w:val="18"/>
          <w:szCs w:val="18"/>
        </w:rPr>
      </w:pPr>
    </w:p>
    <w:p w14:paraId="51180BAE" w14:textId="77777777" w:rsidR="00891351" w:rsidRPr="00891351" w:rsidRDefault="00891351" w:rsidP="00891351">
      <w:pPr>
        <w:keepNext/>
        <w:outlineLvl w:val="1"/>
        <w:rPr>
          <w:rFonts w:ascii="Marianne" w:hAnsi="Marianne" w:cs="Arial"/>
          <w:b/>
          <w:bCs/>
          <w:color w:val="0070C0"/>
          <w:sz w:val="18"/>
          <w:szCs w:val="18"/>
        </w:rPr>
      </w:pPr>
      <w:r w:rsidRPr="00891351">
        <w:rPr>
          <w:rFonts w:ascii="Marianne" w:hAnsi="Marianne" w:cs="Arial"/>
          <w:b/>
          <w:bCs/>
          <w:color w:val="0070C0"/>
          <w:sz w:val="18"/>
          <w:szCs w:val="18"/>
        </w:rPr>
        <w:t>TRIBUNAL JUDICIAIRE de LYON</w:t>
      </w:r>
    </w:p>
    <w:p w14:paraId="2284FBB6"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olor w:val="000000" w:themeColor="text1"/>
          <w:sz w:val="18"/>
          <w:szCs w:val="18"/>
        </w:rPr>
        <w:t>67 rue Servient - 69003 Lyon</w:t>
      </w:r>
    </w:p>
    <w:p w14:paraId="62B9455D"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hyperlink r:id="rId53" w:history="1">
        <w:r w:rsidRPr="00891351">
          <w:rPr>
            <w:rStyle w:val="Lienhypertexte"/>
            <w:rFonts w:ascii="Marianne" w:hAnsi="Marianne"/>
            <w:color w:val="000000" w:themeColor="text1"/>
            <w:sz w:val="18"/>
            <w:szCs w:val="18"/>
          </w:rPr>
          <w:t>04 72 60 70 12</w:t>
        </w:r>
      </w:hyperlink>
    </w:p>
    <w:p w14:paraId="78A6EF3A"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olor w:val="000000" w:themeColor="text1"/>
          <w:sz w:val="18"/>
          <w:szCs w:val="18"/>
        </w:rPr>
        <w:t xml:space="preserve">Mail : </w:t>
      </w:r>
      <w:hyperlink r:id="rId54" w:history="1">
        <w:r w:rsidRPr="00891351">
          <w:rPr>
            <w:rStyle w:val="Lienhypertexte"/>
            <w:rFonts w:ascii="Marianne" w:hAnsi="Marianne"/>
            <w:color w:val="000000" w:themeColor="text1"/>
            <w:sz w:val="18"/>
            <w:szCs w:val="18"/>
          </w:rPr>
          <w:t>tj-lyon@justice.fr</w:t>
        </w:r>
      </w:hyperlink>
    </w:p>
    <w:p w14:paraId="37347A3C" w14:textId="77777777" w:rsidR="00891351" w:rsidRPr="00891351" w:rsidRDefault="00891351" w:rsidP="00891351">
      <w:pPr>
        <w:keepNext/>
        <w:outlineLvl w:val="1"/>
        <w:rPr>
          <w:rFonts w:ascii="Marianne" w:hAnsi="Marianne"/>
          <w:color w:val="000000" w:themeColor="text1"/>
          <w:sz w:val="18"/>
          <w:szCs w:val="18"/>
        </w:rPr>
      </w:pPr>
      <w:hyperlink r:id="rId55" w:tgtFrame="_blank" w:tooltip="justice.gouv.fr - Nouvelle fenêtre" w:history="1">
        <w:r w:rsidRPr="00891351">
          <w:rPr>
            <w:rStyle w:val="Lienhypertexte"/>
            <w:rFonts w:ascii="Marianne" w:hAnsi="Marianne"/>
            <w:color w:val="000000" w:themeColor="text1"/>
            <w:sz w:val="18"/>
            <w:szCs w:val="18"/>
          </w:rPr>
          <w:t>http://www.justice.gouv.fr/</w:t>
        </w:r>
      </w:hyperlink>
    </w:p>
    <w:p w14:paraId="73421481" w14:textId="77777777" w:rsidR="00891351" w:rsidRPr="00891351" w:rsidRDefault="00891351" w:rsidP="00891351">
      <w:pPr>
        <w:keepNext/>
        <w:outlineLvl w:val="1"/>
        <w:rPr>
          <w:rFonts w:ascii="Marianne" w:hAnsi="Marianne"/>
          <w:color w:val="000000" w:themeColor="text1"/>
          <w:sz w:val="18"/>
          <w:szCs w:val="18"/>
        </w:rPr>
      </w:pPr>
    </w:p>
    <w:p w14:paraId="4919885B" w14:textId="77777777" w:rsidR="00891351" w:rsidRPr="00891351" w:rsidRDefault="00891351" w:rsidP="00891351">
      <w:pPr>
        <w:keepNext/>
        <w:outlineLvl w:val="1"/>
        <w:rPr>
          <w:rFonts w:ascii="Marianne" w:hAnsi="Marianne" w:cs="Arial"/>
          <w:bCs/>
          <w:color w:val="000000" w:themeColor="text1"/>
          <w:sz w:val="18"/>
          <w:szCs w:val="18"/>
        </w:rPr>
      </w:pPr>
    </w:p>
    <w:p w14:paraId="7390EFAF" w14:textId="77777777" w:rsidR="00891351" w:rsidRPr="00891351" w:rsidRDefault="00891351" w:rsidP="00891351">
      <w:pPr>
        <w:keepNext/>
        <w:outlineLvl w:val="1"/>
        <w:rPr>
          <w:rFonts w:ascii="Marianne" w:hAnsi="Marianne" w:cs="Arial"/>
          <w:b/>
          <w:bCs/>
          <w:color w:val="0070C0"/>
          <w:sz w:val="18"/>
          <w:szCs w:val="18"/>
        </w:rPr>
      </w:pPr>
      <w:r w:rsidRPr="00891351">
        <w:rPr>
          <w:rFonts w:ascii="Marianne" w:hAnsi="Marianne" w:cs="Arial"/>
          <w:b/>
          <w:bCs/>
          <w:color w:val="0070C0"/>
          <w:sz w:val="18"/>
          <w:szCs w:val="18"/>
        </w:rPr>
        <w:t xml:space="preserve">TRIBUNAL JUDICIAIRE de Villefranche - Sur-Saône </w:t>
      </w:r>
    </w:p>
    <w:p w14:paraId="1A480A9B"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olor w:val="000000" w:themeColor="text1"/>
          <w:sz w:val="18"/>
          <w:szCs w:val="18"/>
        </w:rPr>
        <w:t xml:space="preserve">350 Boulevard Gambetta – 69400 - Villefranche - sur - Saône </w:t>
      </w:r>
    </w:p>
    <w:p w14:paraId="58CBA3DD"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hyperlink r:id="rId56" w:history="1">
        <w:r w:rsidRPr="00891351">
          <w:rPr>
            <w:rStyle w:val="Lienhypertexte"/>
            <w:rFonts w:ascii="Marianne" w:hAnsi="Marianne"/>
            <w:color w:val="000000" w:themeColor="text1"/>
            <w:sz w:val="18"/>
            <w:szCs w:val="18"/>
          </w:rPr>
          <w:t>04 74 65 63 63</w:t>
        </w:r>
      </w:hyperlink>
      <w:r w:rsidRPr="00891351">
        <w:rPr>
          <w:rFonts w:ascii="Marianne" w:hAnsi="Marianne"/>
          <w:color w:val="000000" w:themeColor="text1"/>
          <w:sz w:val="18"/>
          <w:szCs w:val="18"/>
        </w:rPr>
        <w:t xml:space="preserve"> </w:t>
      </w:r>
    </w:p>
    <w:p w14:paraId="175A4109"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olor w:val="000000" w:themeColor="text1"/>
          <w:sz w:val="18"/>
          <w:szCs w:val="18"/>
        </w:rPr>
        <w:t xml:space="preserve">Mail : </w:t>
      </w:r>
      <w:hyperlink r:id="rId57" w:history="1">
        <w:r w:rsidRPr="00891351">
          <w:rPr>
            <w:rStyle w:val="Lienhypertexte"/>
            <w:rFonts w:ascii="Marianne" w:hAnsi="Marianne"/>
            <w:color w:val="000000" w:themeColor="text1"/>
            <w:sz w:val="18"/>
            <w:szCs w:val="18"/>
          </w:rPr>
          <w:t>tj-villefranche-sur-saone@justice.fr</w:t>
        </w:r>
      </w:hyperlink>
    </w:p>
    <w:p w14:paraId="7C7DB162" w14:textId="77777777" w:rsidR="00891351" w:rsidRPr="00891351" w:rsidRDefault="00891351" w:rsidP="00891351">
      <w:pPr>
        <w:keepNext/>
        <w:outlineLvl w:val="1"/>
        <w:rPr>
          <w:rFonts w:ascii="Marianne" w:hAnsi="Marianne" w:cs="Arial"/>
          <w:bCs/>
          <w:color w:val="000000" w:themeColor="text1"/>
          <w:sz w:val="18"/>
          <w:szCs w:val="18"/>
        </w:rPr>
      </w:pPr>
      <w:hyperlink r:id="rId58" w:history="1">
        <w:r w:rsidRPr="00891351">
          <w:rPr>
            <w:rStyle w:val="Lienhypertexte"/>
            <w:rFonts w:ascii="Marianne" w:hAnsi="Marianne" w:cs="Arial"/>
            <w:bCs/>
            <w:color w:val="000000" w:themeColor="text1"/>
            <w:sz w:val="18"/>
            <w:szCs w:val="18"/>
          </w:rPr>
          <w:t>http://www.justice.gouv.fr/</w:t>
        </w:r>
      </w:hyperlink>
    </w:p>
    <w:p w14:paraId="7D0B08DD" w14:textId="77777777" w:rsidR="00891351" w:rsidRPr="00891351" w:rsidRDefault="00891351" w:rsidP="00891351">
      <w:pPr>
        <w:keepNext/>
        <w:outlineLvl w:val="1"/>
        <w:rPr>
          <w:rFonts w:ascii="Marianne" w:hAnsi="Marianne" w:cs="Arial"/>
          <w:bCs/>
          <w:color w:val="000000" w:themeColor="text1"/>
          <w:sz w:val="18"/>
          <w:szCs w:val="18"/>
        </w:rPr>
      </w:pPr>
    </w:p>
    <w:p w14:paraId="2B6007B0" w14:textId="77777777" w:rsidR="00891351" w:rsidRPr="00891351" w:rsidRDefault="00891351" w:rsidP="00891351">
      <w:pPr>
        <w:jc w:val="left"/>
        <w:outlineLvl w:val="0"/>
        <w:rPr>
          <w:rFonts w:ascii="Marianne" w:hAnsi="Marianne"/>
          <w:b/>
          <w:bCs/>
          <w:color w:val="0070C0"/>
          <w:kern w:val="36"/>
          <w:sz w:val="18"/>
          <w:szCs w:val="18"/>
        </w:rPr>
      </w:pPr>
      <w:r w:rsidRPr="00891351">
        <w:rPr>
          <w:rFonts w:ascii="Marianne" w:hAnsi="Marianne"/>
          <w:b/>
          <w:bCs/>
          <w:color w:val="0070C0"/>
          <w:kern w:val="36"/>
          <w:sz w:val="18"/>
          <w:szCs w:val="18"/>
        </w:rPr>
        <w:t>Conseil de prud'hommes de Lyon</w:t>
      </w:r>
    </w:p>
    <w:p w14:paraId="1E13B917" w14:textId="77777777" w:rsidR="00891351" w:rsidRPr="00891351" w:rsidRDefault="00891351" w:rsidP="00891351">
      <w:pPr>
        <w:jc w:val="left"/>
        <w:outlineLvl w:val="0"/>
        <w:rPr>
          <w:rFonts w:ascii="Marianne" w:hAnsi="Marianne"/>
          <w:b/>
          <w:bCs/>
          <w:color w:val="000000" w:themeColor="text1"/>
          <w:kern w:val="36"/>
          <w:sz w:val="18"/>
          <w:szCs w:val="18"/>
        </w:rPr>
      </w:pPr>
      <w:r w:rsidRPr="00891351">
        <w:rPr>
          <w:rFonts w:ascii="Marianne" w:hAnsi="Marianne"/>
          <w:color w:val="000000" w:themeColor="text1"/>
          <w:sz w:val="18"/>
          <w:szCs w:val="18"/>
        </w:rPr>
        <w:t xml:space="preserve">20 Boulevard Eugene Deruelle </w:t>
      </w:r>
      <w:proofErr w:type="gramStart"/>
      <w:r w:rsidRPr="00891351">
        <w:rPr>
          <w:rFonts w:ascii="Marianne" w:hAnsi="Marianne"/>
          <w:color w:val="000000" w:themeColor="text1"/>
          <w:sz w:val="18"/>
          <w:szCs w:val="18"/>
        </w:rPr>
        <w:t>-  69003</w:t>
      </w:r>
      <w:proofErr w:type="gramEnd"/>
      <w:r w:rsidRPr="00891351">
        <w:rPr>
          <w:rFonts w:ascii="Marianne" w:hAnsi="Marianne"/>
          <w:color w:val="000000" w:themeColor="text1"/>
          <w:sz w:val="18"/>
          <w:szCs w:val="18"/>
        </w:rPr>
        <w:t xml:space="preserve"> Lyon</w:t>
      </w:r>
    </w:p>
    <w:p w14:paraId="75B06C23" w14:textId="77777777" w:rsidR="00891351" w:rsidRPr="00891351" w:rsidRDefault="00891351" w:rsidP="00891351">
      <w:pPr>
        <w:jc w:val="left"/>
        <w:outlineLvl w:val="0"/>
        <w:rPr>
          <w:rFonts w:ascii="Marianne" w:hAnsi="Marianne"/>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hyperlink r:id="rId59" w:history="1">
        <w:r w:rsidRPr="00891351">
          <w:rPr>
            <w:rStyle w:val="Lienhypertexte"/>
            <w:rFonts w:ascii="Marianne" w:hAnsi="Marianne"/>
            <w:color w:val="000000" w:themeColor="text1"/>
            <w:sz w:val="18"/>
            <w:szCs w:val="18"/>
          </w:rPr>
          <w:t>04 72 84 71 00</w:t>
        </w:r>
      </w:hyperlink>
    </w:p>
    <w:p w14:paraId="0C31712E" w14:textId="77777777" w:rsidR="00891351" w:rsidRPr="00891351" w:rsidRDefault="00891351" w:rsidP="00891351">
      <w:pPr>
        <w:jc w:val="left"/>
        <w:outlineLvl w:val="0"/>
        <w:rPr>
          <w:rFonts w:ascii="Marianne" w:hAnsi="Marianne"/>
          <w:color w:val="000000" w:themeColor="text1"/>
          <w:sz w:val="18"/>
          <w:szCs w:val="18"/>
        </w:rPr>
      </w:pPr>
      <w:r w:rsidRPr="00891351">
        <w:rPr>
          <w:rFonts w:ascii="Marianne" w:hAnsi="Marianne"/>
          <w:color w:val="000000" w:themeColor="text1"/>
          <w:sz w:val="18"/>
          <w:szCs w:val="18"/>
        </w:rPr>
        <w:t xml:space="preserve">Mail : </w:t>
      </w:r>
      <w:hyperlink r:id="rId60" w:history="1">
        <w:r w:rsidRPr="00891351">
          <w:rPr>
            <w:rStyle w:val="Lienhypertexte"/>
            <w:rFonts w:ascii="Marianne" w:hAnsi="Marianne"/>
            <w:color w:val="000000" w:themeColor="text1"/>
            <w:sz w:val="18"/>
            <w:szCs w:val="18"/>
          </w:rPr>
          <w:t>cph-lyon@justice.fr</w:t>
        </w:r>
      </w:hyperlink>
    </w:p>
    <w:p w14:paraId="5FCFABEE" w14:textId="77777777" w:rsidR="00891351" w:rsidRPr="00891351" w:rsidRDefault="00891351" w:rsidP="00891351">
      <w:pPr>
        <w:jc w:val="left"/>
        <w:outlineLvl w:val="0"/>
        <w:rPr>
          <w:rFonts w:ascii="Marianne" w:hAnsi="Marianne"/>
          <w:color w:val="000000" w:themeColor="text1"/>
          <w:sz w:val="18"/>
          <w:szCs w:val="18"/>
        </w:rPr>
      </w:pPr>
      <w:hyperlink r:id="rId61" w:history="1">
        <w:r w:rsidRPr="00891351">
          <w:rPr>
            <w:rStyle w:val="Lienhypertexte"/>
            <w:rFonts w:ascii="Marianne" w:hAnsi="Marianne"/>
            <w:color w:val="000000" w:themeColor="text1"/>
            <w:sz w:val="18"/>
            <w:szCs w:val="18"/>
          </w:rPr>
          <w:t>http://www.justice.gouv.fr/</w:t>
        </w:r>
      </w:hyperlink>
    </w:p>
    <w:p w14:paraId="3D03A878" w14:textId="77777777" w:rsidR="00891351" w:rsidRPr="00891351" w:rsidRDefault="00891351" w:rsidP="00891351">
      <w:pPr>
        <w:jc w:val="left"/>
        <w:outlineLvl w:val="0"/>
        <w:rPr>
          <w:rFonts w:ascii="Marianne" w:hAnsi="Marianne"/>
          <w:color w:val="000000" w:themeColor="text1"/>
          <w:sz w:val="18"/>
          <w:szCs w:val="18"/>
        </w:rPr>
      </w:pPr>
    </w:p>
    <w:p w14:paraId="5062E9B8" w14:textId="77777777" w:rsidR="00891351" w:rsidRPr="00891351" w:rsidRDefault="00891351" w:rsidP="00891351">
      <w:pPr>
        <w:jc w:val="left"/>
        <w:outlineLvl w:val="0"/>
        <w:rPr>
          <w:rFonts w:ascii="Marianne" w:hAnsi="Marianne"/>
          <w:color w:val="0070C0"/>
          <w:sz w:val="18"/>
          <w:szCs w:val="18"/>
        </w:rPr>
      </w:pPr>
      <w:r w:rsidRPr="00891351">
        <w:rPr>
          <w:rFonts w:ascii="Marianne" w:hAnsi="Marianne"/>
          <w:b/>
          <w:bCs/>
          <w:color w:val="0070C0"/>
          <w:kern w:val="36"/>
          <w:sz w:val="18"/>
          <w:szCs w:val="18"/>
        </w:rPr>
        <w:t>Conseil de prud'hommes de Villefranche-sur-S</w:t>
      </w:r>
      <w:r w:rsidRPr="00891351">
        <w:rPr>
          <w:rFonts w:ascii="Marianne" w:hAnsi="Marianne"/>
          <w:color w:val="0070C0"/>
          <w:sz w:val="18"/>
          <w:szCs w:val="18"/>
        </w:rPr>
        <w:t>aône</w:t>
      </w:r>
    </w:p>
    <w:p w14:paraId="7DAD27C8" w14:textId="77777777" w:rsidR="00891351" w:rsidRPr="00891351" w:rsidRDefault="00891351" w:rsidP="00891351">
      <w:pPr>
        <w:jc w:val="left"/>
        <w:outlineLvl w:val="0"/>
        <w:rPr>
          <w:rFonts w:ascii="Marianne" w:hAnsi="Marianne"/>
          <w:color w:val="000000" w:themeColor="text1"/>
          <w:sz w:val="18"/>
          <w:szCs w:val="18"/>
        </w:rPr>
      </w:pPr>
      <w:r w:rsidRPr="00891351">
        <w:rPr>
          <w:rFonts w:ascii="Marianne" w:hAnsi="Marianne"/>
          <w:color w:val="000000" w:themeColor="text1"/>
          <w:sz w:val="18"/>
          <w:szCs w:val="18"/>
        </w:rPr>
        <w:t xml:space="preserve">350 Boulevard Gambetta - 69400 Villefranche – Sur – Saône </w:t>
      </w:r>
    </w:p>
    <w:p w14:paraId="76DC3218" w14:textId="77777777" w:rsidR="00891351" w:rsidRPr="00891351" w:rsidRDefault="00891351" w:rsidP="00891351">
      <w:pPr>
        <w:jc w:val="left"/>
        <w:outlineLvl w:val="0"/>
        <w:rPr>
          <w:rFonts w:ascii="Marianne" w:hAnsi="Marianne"/>
          <w:b/>
          <w:bCs/>
          <w:color w:val="000000" w:themeColor="text1"/>
          <w:kern w:val="36"/>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hyperlink r:id="rId62" w:history="1">
        <w:r w:rsidRPr="00891351">
          <w:rPr>
            <w:rStyle w:val="Lienhypertexte"/>
            <w:rFonts w:ascii="Marianne" w:hAnsi="Marianne"/>
            <w:color w:val="000000" w:themeColor="text1"/>
            <w:sz w:val="18"/>
            <w:szCs w:val="18"/>
          </w:rPr>
          <w:t>04 74 65 63 50</w:t>
        </w:r>
      </w:hyperlink>
    </w:p>
    <w:p w14:paraId="787AA818" w14:textId="77777777" w:rsidR="00891351" w:rsidRPr="00891351" w:rsidRDefault="00891351" w:rsidP="00891351">
      <w:pPr>
        <w:jc w:val="left"/>
        <w:outlineLvl w:val="0"/>
        <w:rPr>
          <w:rFonts w:ascii="Marianne" w:hAnsi="Marianne"/>
          <w:color w:val="000000" w:themeColor="text1"/>
          <w:sz w:val="18"/>
          <w:szCs w:val="18"/>
          <w:u w:val="single"/>
        </w:rPr>
      </w:pPr>
      <w:r w:rsidRPr="00891351">
        <w:rPr>
          <w:rFonts w:ascii="Marianne" w:hAnsi="Marianne"/>
          <w:color w:val="000000" w:themeColor="text1"/>
          <w:sz w:val="18"/>
          <w:szCs w:val="18"/>
        </w:rPr>
        <w:t xml:space="preserve">Mail : </w:t>
      </w:r>
      <w:hyperlink r:id="rId63" w:history="1">
        <w:r w:rsidRPr="00891351">
          <w:rPr>
            <w:rStyle w:val="Lienhypertexte"/>
            <w:rFonts w:ascii="Marianne" w:hAnsi="Marianne"/>
            <w:color w:val="000000" w:themeColor="text1"/>
            <w:sz w:val="18"/>
            <w:szCs w:val="18"/>
          </w:rPr>
          <w:t>cph-villefranche-sur-saone@justice.fr</w:t>
        </w:r>
      </w:hyperlink>
    </w:p>
    <w:p w14:paraId="148F97C8" w14:textId="77777777" w:rsidR="00891351" w:rsidRPr="00891351" w:rsidRDefault="00891351" w:rsidP="00891351">
      <w:pPr>
        <w:jc w:val="left"/>
        <w:outlineLvl w:val="0"/>
        <w:rPr>
          <w:rFonts w:ascii="Marianne" w:hAnsi="Marianne"/>
          <w:b/>
          <w:bCs/>
          <w:color w:val="000000" w:themeColor="text1"/>
          <w:kern w:val="36"/>
          <w:sz w:val="18"/>
          <w:szCs w:val="18"/>
        </w:rPr>
      </w:pPr>
      <w:hyperlink r:id="rId64" w:history="1">
        <w:r w:rsidRPr="00891351">
          <w:rPr>
            <w:rStyle w:val="Lienhypertexte"/>
            <w:rFonts w:ascii="Marianne" w:hAnsi="Marianne"/>
            <w:b/>
            <w:bCs/>
            <w:color w:val="000000" w:themeColor="text1"/>
            <w:kern w:val="36"/>
            <w:sz w:val="18"/>
            <w:szCs w:val="18"/>
          </w:rPr>
          <w:t>http://www.justice.gouv.fr/</w:t>
        </w:r>
      </w:hyperlink>
    </w:p>
    <w:p w14:paraId="63BE9F42" w14:textId="77777777" w:rsidR="00891351" w:rsidRPr="00891351" w:rsidRDefault="00891351" w:rsidP="00891351">
      <w:pPr>
        <w:jc w:val="left"/>
        <w:outlineLvl w:val="0"/>
        <w:rPr>
          <w:rFonts w:ascii="Marianne" w:hAnsi="Marianne"/>
          <w:b/>
          <w:bCs/>
          <w:color w:val="000000" w:themeColor="text1"/>
          <w:kern w:val="36"/>
          <w:sz w:val="18"/>
          <w:szCs w:val="18"/>
        </w:rPr>
      </w:pPr>
    </w:p>
    <w:p w14:paraId="22F08B62" w14:textId="77777777" w:rsidR="00891351" w:rsidRPr="00891351" w:rsidRDefault="00891351" w:rsidP="00891351">
      <w:pPr>
        <w:rPr>
          <w:rFonts w:ascii="Marianne" w:hAnsi="Marianne"/>
          <w:color w:val="000000" w:themeColor="text1"/>
          <w:sz w:val="18"/>
          <w:szCs w:val="18"/>
        </w:rPr>
      </w:pPr>
    </w:p>
    <w:p w14:paraId="011FF15E" w14:textId="77777777" w:rsidR="00891351" w:rsidRPr="00891351" w:rsidRDefault="00891351" w:rsidP="00891351">
      <w:pPr>
        <w:keepNext/>
        <w:outlineLvl w:val="1"/>
        <w:rPr>
          <w:rFonts w:ascii="Marianne" w:hAnsi="Marianne" w:cs="Arial"/>
          <w:bCs/>
          <w:color w:val="000000" w:themeColor="text1"/>
          <w:sz w:val="18"/>
          <w:szCs w:val="18"/>
        </w:rPr>
      </w:pPr>
    </w:p>
    <w:p w14:paraId="417B508E" w14:textId="77777777" w:rsidR="00891351" w:rsidRPr="00891351" w:rsidRDefault="00891351" w:rsidP="00891351">
      <w:pPr>
        <w:keepNext/>
        <w:outlineLvl w:val="1"/>
        <w:rPr>
          <w:rFonts w:ascii="Marianne" w:hAnsi="Marianne" w:cs="Arial"/>
          <w:b/>
          <w:bCs/>
          <w:color w:val="0070C0"/>
          <w:sz w:val="18"/>
          <w:szCs w:val="18"/>
        </w:rPr>
      </w:pPr>
      <w:r w:rsidRPr="00891351">
        <w:rPr>
          <w:rFonts w:ascii="Marianne" w:hAnsi="Marianne" w:cs="Arial"/>
          <w:b/>
          <w:bCs/>
          <w:color w:val="0070C0"/>
          <w:sz w:val="18"/>
          <w:szCs w:val="18"/>
        </w:rPr>
        <w:t xml:space="preserve">Association Le Mas Info droits victimes </w:t>
      </w:r>
    </w:p>
    <w:p w14:paraId="32CE3446" w14:textId="77777777" w:rsidR="00891351" w:rsidRPr="00891351" w:rsidRDefault="00891351" w:rsidP="00891351">
      <w:pPr>
        <w:keepNext/>
        <w:outlineLvl w:val="1"/>
        <w:rPr>
          <w:rFonts w:ascii="Marianne" w:hAnsi="Marianne" w:cs="Arial"/>
          <w:b/>
          <w:bCs/>
          <w:color w:val="000000" w:themeColor="text1"/>
          <w:sz w:val="18"/>
          <w:szCs w:val="18"/>
        </w:rPr>
      </w:pPr>
      <w:r w:rsidRPr="00891351">
        <w:rPr>
          <w:rFonts w:ascii="Marianne" w:hAnsi="Marianne" w:cs="Arial"/>
          <w:b/>
          <w:bCs/>
          <w:color w:val="000000" w:themeColor="text1"/>
          <w:sz w:val="18"/>
          <w:szCs w:val="18"/>
        </w:rPr>
        <w:t>17 rue CREPET - 69007 Lyon</w:t>
      </w:r>
    </w:p>
    <w:p w14:paraId="2BB83AD2" w14:textId="77777777" w:rsidR="00891351" w:rsidRPr="00891351" w:rsidRDefault="00891351" w:rsidP="00891351">
      <w:pPr>
        <w:keepNext/>
        <w:outlineLvl w:val="1"/>
        <w:rPr>
          <w:rFonts w:ascii="Marianne" w:hAnsi="Marianne" w:cs="Arial"/>
          <w:b/>
          <w:bCs/>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hyperlink r:id="rId65" w:history="1">
        <w:r w:rsidRPr="00891351">
          <w:rPr>
            <w:rStyle w:val="Lienhypertexte"/>
            <w:rFonts w:ascii="Marianne" w:hAnsi="Marianne"/>
            <w:color w:val="000000" w:themeColor="text1"/>
            <w:sz w:val="18"/>
            <w:szCs w:val="18"/>
          </w:rPr>
          <w:t>04 78 61 78 55</w:t>
        </w:r>
      </w:hyperlink>
    </w:p>
    <w:p w14:paraId="55B55883" w14:textId="77777777" w:rsidR="00891351" w:rsidRPr="00891351" w:rsidRDefault="00891351" w:rsidP="00891351">
      <w:pPr>
        <w:keepNext/>
        <w:outlineLvl w:val="1"/>
        <w:rPr>
          <w:rFonts w:ascii="Marianne" w:hAnsi="Marianne" w:cs="Arial"/>
          <w:b/>
          <w:bCs/>
          <w:color w:val="000000" w:themeColor="text1"/>
          <w:sz w:val="18"/>
          <w:szCs w:val="18"/>
        </w:rPr>
      </w:pPr>
      <w:r w:rsidRPr="00891351">
        <w:rPr>
          <w:rFonts w:ascii="Marianne" w:hAnsi="Marianne"/>
          <w:color w:val="000000" w:themeColor="text1"/>
          <w:sz w:val="18"/>
          <w:szCs w:val="18"/>
        </w:rPr>
        <w:t xml:space="preserve">Mail : </w:t>
      </w:r>
      <w:hyperlink r:id="rId66" w:history="1">
        <w:r w:rsidRPr="00891351">
          <w:rPr>
            <w:rStyle w:val="Lienhypertexte"/>
            <w:rFonts w:ascii="Marianne" w:hAnsi="Marianne"/>
            <w:color w:val="000000" w:themeColor="text1"/>
            <w:sz w:val="18"/>
            <w:szCs w:val="18"/>
          </w:rPr>
          <w:t>siege@mas-asso.fr</w:t>
        </w:r>
      </w:hyperlink>
    </w:p>
    <w:p w14:paraId="29118BB5" w14:textId="77777777" w:rsidR="00891351" w:rsidRPr="00891351" w:rsidRDefault="00891351" w:rsidP="00891351">
      <w:pPr>
        <w:keepNext/>
        <w:outlineLvl w:val="1"/>
        <w:rPr>
          <w:rFonts w:ascii="Marianne" w:hAnsi="Marianne" w:cs="Arial"/>
          <w:b/>
          <w:bCs/>
          <w:color w:val="000000" w:themeColor="text1"/>
          <w:sz w:val="18"/>
          <w:szCs w:val="18"/>
        </w:rPr>
      </w:pPr>
      <w:hyperlink r:id="rId67" w:history="1">
        <w:r w:rsidRPr="00891351">
          <w:rPr>
            <w:rStyle w:val="Lienhypertexte"/>
            <w:rFonts w:ascii="Marianne" w:hAnsi="Marianne" w:cs="Arial"/>
            <w:b/>
            <w:bCs/>
            <w:color w:val="000000" w:themeColor="text1"/>
            <w:sz w:val="18"/>
            <w:szCs w:val="18"/>
          </w:rPr>
          <w:t>https://www.mas-asso.fr/association/presentation/</w:t>
        </w:r>
      </w:hyperlink>
    </w:p>
    <w:p w14:paraId="21296ABC" w14:textId="77777777" w:rsidR="00891351" w:rsidRPr="00891351" w:rsidRDefault="00891351" w:rsidP="00891351">
      <w:pPr>
        <w:keepNext/>
        <w:outlineLvl w:val="1"/>
        <w:rPr>
          <w:rFonts w:ascii="Marianne" w:hAnsi="Marianne" w:cs="Arial"/>
          <w:b/>
          <w:bCs/>
          <w:color w:val="000000" w:themeColor="text1"/>
          <w:sz w:val="18"/>
          <w:szCs w:val="18"/>
        </w:rPr>
      </w:pPr>
    </w:p>
    <w:p w14:paraId="4CF068D1" w14:textId="77777777" w:rsidR="00891351" w:rsidRPr="00891351" w:rsidRDefault="00891351" w:rsidP="00891351">
      <w:pPr>
        <w:keepNext/>
        <w:outlineLvl w:val="1"/>
        <w:rPr>
          <w:rFonts w:ascii="Marianne" w:hAnsi="Marianne" w:cs="Arial"/>
          <w:b/>
          <w:bCs/>
          <w:color w:val="000000" w:themeColor="text1"/>
          <w:sz w:val="18"/>
          <w:szCs w:val="18"/>
        </w:rPr>
      </w:pPr>
    </w:p>
    <w:p w14:paraId="3DF1EE72" w14:textId="77777777" w:rsidR="00891351" w:rsidRPr="00891351" w:rsidRDefault="00891351" w:rsidP="00891351">
      <w:pPr>
        <w:keepNext/>
        <w:outlineLvl w:val="1"/>
        <w:rPr>
          <w:rFonts w:ascii="Marianne" w:hAnsi="Marianne" w:cs="Arial"/>
          <w:bCs/>
          <w:color w:val="0070C0"/>
          <w:sz w:val="18"/>
          <w:szCs w:val="18"/>
        </w:rPr>
      </w:pPr>
      <w:r w:rsidRPr="00891351">
        <w:rPr>
          <w:rFonts w:ascii="Marianne" w:hAnsi="Marianne" w:cs="Arial"/>
          <w:b/>
          <w:bCs/>
          <w:color w:val="0070C0"/>
          <w:sz w:val="18"/>
          <w:szCs w:val="18"/>
        </w:rPr>
        <w:t>F.N.A.T.H</w:t>
      </w:r>
      <w:r w:rsidRPr="00891351">
        <w:rPr>
          <w:rFonts w:ascii="Marianne" w:hAnsi="Marianne" w:cs="Arial"/>
          <w:bCs/>
          <w:color w:val="0070C0"/>
          <w:sz w:val="18"/>
          <w:szCs w:val="18"/>
        </w:rPr>
        <w:t xml:space="preserve"> 69 (Groupement Accidentés Travail)</w:t>
      </w:r>
    </w:p>
    <w:p w14:paraId="05556110"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254 rue de Créqui - 69003 Lyon</w:t>
      </w:r>
    </w:p>
    <w:p w14:paraId="37794787"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r w:rsidRPr="00891351">
        <w:rPr>
          <w:rStyle w:val="elementor-icon-list-text"/>
          <w:rFonts w:ascii="Marianne" w:hAnsi="Marianne"/>
          <w:b/>
          <w:bCs/>
          <w:color w:val="000000" w:themeColor="text1"/>
          <w:sz w:val="18"/>
          <w:szCs w:val="18"/>
        </w:rPr>
        <w:t>04 78 60 72 91</w:t>
      </w:r>
    </w:p>
    <w:p w14:paraId="42B9E008"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olor w:val="000000" w:themeColor="text1"/>
          <w:sz w:val="18"/>
          <w:szCs w:val="18"/>
        </w:rPr>
        <w:t xml:space="preserve">Mail : </w:t>
      </w:r>
      <w:hyperlink r:id="rId68" w:history="1">
        <w:r w:rsidRPr="00891351">
          <w:rPr>
            <w:rStyle w:val="Lienhypertexte"/>
            <w:rFonts w:ascii="Marianne" w:hAnsi="Marianne" w:cs="Arial"/>
            <w:bCs/>
            <w:color w:val="000000" w:themeColor="text1"/>
            <w:sz w:val="18"/>
            <w:szCs w:val="18"/>
          </w:rPr>
          <w:t>contact@fnath69.assos.fr</w:t>
        </w:r>
      </w:hyperlink>
    </w:p>
    <w:p w14:paraId="6FD47283" w14:textId="77777777" w:rsidR="00891351" w:rsidRPr="00891351" w:rsidRDefault="00891351" w:rsidP="00891351">
      <w:pPr>
        <w:keepNext/>
        <w:outlineLvl w:val="1"/>
        <w:rPr>
          <w:rFonts w:ascii="Marianne" w:hAnsi="Marianne"/>
          <w:color w:val="000000" w:themeColor="text1"/>
          <w:sz w:val="18"/>
          <w:szCs w:val="18"/>
        </w:rPr>
      </w:pPr>
      <w:hyperlink r:id="rId69" w:history="1">
        <w:r w:rsidRPr="00891351">
          <w:rPr>
            <w:rStyle w:val="Lienhypertexte"/>
            <w:rFonts w:ascii="Marianne" w:hAnsi="Marianne"/>
            <w:color w:val="000000" w:themeColor="text1"/>
            <w:sz w:val="18"/>
            <w:szCs w:val="18"/>
          </w:rPr>
          <w:t>https://www.fnath.org/groupements/69-rhone/</w:t>
        </w:r>
      </w:hyperlink>
    </w:p>
    <w:p w14:paraId="443A031A" w14:textId="77777777" w:rsidR="00891351" w:rsidRPr="00891351" w:rsidRDefault="00891351" w:rsidP="00891351">
      <w:pPr>
        <w:keepNext/>
        <w:outlineLvl w:val="1"/>
        <w:rPr>
          <w:rFonts w:ascii="Marianne" w:hAnsi="Marianne"/>
          <w:color w:val="000000" w:themeColor="text1"/>
          <w:sz w:val="18"/>
          <w:szCs w:val="18"/>
        </w:rPr>
      </w:pPr>
    </w:p>
    <w:p w14:paraId="0095CB80" w14:textId="77777777" w:rsidR="00891351" w:rsidRPr="00891351" w:rsidRDefault="00891351" w:rsidP="00891351">
      <w:pPr>
        <w:keepNext/>
        <w:outlineLvl w:val="1"/>
        <w:rPr>
          <w:rFonts w:ascii="Marianne" w:hAnsi="Marianne" w:cs="Arial"/>
          <w:bCs/>
          <w:color w:val="000000" w:themeColor="text1"/>
          <w:sz w:val="18"/>
          <w:szCs w:val="18"/>
        </w:rPr>
      </w:pPr>
    </w:p>
    <w:p w14:paraId="0DAC92D1" w14:textId="77777777" w:rsidR="00891351" w:rsidRPr="00891351" w:rsidRDefault="00891351" w:rsidP="00891351">
      <w:pPr>
        <w:keepNext/>
        <w:outlineLvl w:val="1"/>
        <w:rPr>
          <w:rFonts w:ascii="Marianne" w:hAnsi="Marianne" w:cs="Arial"/>
          <w:bCs/>
          <w:color w:val="0070C0"/>
          <w:sz w:val="18"/>
          <w:szCs w:val="18"/>
        </w:rPr>
      </w:pPr>
      <w:r w:rsidRPr="00891351">
        <w:rPr>
          <w:rFonts w:ascii="Marianne" w:hAnsi="Marianne" w:cs="Arial"/>
          <w:b/>
          <w:bCs/>
          <w:color w:val="0070C0"/>
          <w:sz w:val="18"/>
          <w:szCs w:val="18"/>
        </w:rPr>
        <w:t>MSA</w:t>
      </w:r>
      <w:r w:rsidRPr="00891351">
        <w:rPr>
          <w:rFonts w:ascii="Marianne" w:hAnsi="Marianne" w:cs="Arial"/>
          <w:bCs/>
          <w:color w:val="0070C0"/>
          <w:sz w:val="18"/>
          <w:szCs w:val="18"/>
        </w:rPr>
        <w:t xml:space="preserve"> Ain-Rhône (Mutualité sociale agricole)</w:t>
      </w:r>
    </w:p>
    <w:p w14:paraId="308920F0"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35-37 rue du Plat - BP 2612</w:t>
      </w:r>
    </w:p>
    <w:p w14:paraId="17C16155" w14:textId="77777777" w:rsidR="00891351" w:rsidRPr="00891351" w:rsidRDefault="00891351" w:rsidP="00891351">
      <w:pPr>
        <w:keepNext/>
        <w:outlineLvl w:val="1"/>
        <w:rPr>
          <w:rFonts w:ascii="Marianne" w:hAnsi="Marianne" w:cs="Arial"/>
          <w:bCs/>
          <w:color w:val="000000" w:themeColor="text1"/>
          <w:sz w:val="18"/>
          <w:szCs w:val="18"/>
        </w:rPr>
      </w:pPr>
      <w:r w:rsidRPr="00891351">
        <w:rPr>
          <w:rFonts w:ascii="Marianne" w:hAnsi="Marianne" w:cs="Arial"/>
          <w:bCs/>
          <w:color w:val="000000" w:themeColor="text1"/>
          <w:sz w:val="18"/>
          <w:szCs w:val="18"/>
        </w:rPr>
        <w:t>69232 Lyon cedex 02</w:t>
      </w:r>
    </w:p>
    <w:p w14:paraId="70BFB64E" w14:textId="77777777" w:rsidR="00891351" w:rsidRPr="00891351" w:rsidRDefault="00891351" w:rsidP="00891351">
      <w:pPr>
        <w:keepNext/>
        <w:outlineLvl w:val="1"/>
        <w:rPr>
          <w:rFonts w:ascii="Marianne" w:hAnsi="Marianne"/>
          <w:color w:val="000000" w:themeColor="text1"/>
          <w:sz w:val="18"/>
          <w:szCs w:val="18"/>
        </w:rPr>
      </w:pPr>
      <w:r w:rsidRPr="00891351">
        <w:rPr>
          <w:rFonts w:ascii="Marianne" w:hAnsi="Marianne" w:cs="Arial"/>
          <w:bCs/>
          <w:color w:val="000000" w:themeColor="text1"/>
          <w:sz w:val="18"/>
          <w:szCs w:val="18"/>
        </w:rPr>
        <w:t>Téléphone</w:t>
      </w:r>
      <w:r w:rsidRPr="00891351">
        <w:rPr>
          <w:rFonts w:ascii="Marianne" w:hAnsi="Marianne" w:cs="Calibri"/>
          <w:bCs/>
          <w:color w:val="000000" w:themeColor="text1"/>
          <w:sz w:val="18"/>
          <w:szCs w:val="18"/>
        </w:rPr>
        <w:t> </w:t>
      </w:r>
      <w:r w:rsidRPr="00891351">
        <w:rPr>
          <w:rFonts w:ascii="Marianne" w:hAnsi="Marianne" w:cs="Arial"/>
          <w:bCs/>
          <w:color w:val="000000" w:themeColor="text1"/>
          <w:sz w:val="18"/>
          <w:szCs w:val="18"/>
        </w:rPr>
        <w:t xml:space="preserve">: </w:t>
      </w:r>
      <w:hyperlink r:id="rId70" w:history="1">
        <w:r w:rsidRPr="00891351">
          <w:rPr>
            <w:rStyle w:val="Lienhypertexte"/>
            <w:rFonts w:ascii="Marianne" w:hAnsi="Marianne"/>
            <w:color w:val="000000" w:themeColor="text1"/>
            <w:sz w:val="18"/>
            <w:szCs w:val="18"/>
          </w:rPr>
          <w:t>04 74 45 99 00</w:t>
        </w:r>
      </w:hyperlink>
    </w:p>
    <w:p w14:paraId="05C1CE48" w14:textId="77777777" w:rsidR="00891351" w:rsidRPr="00891351" w:rsidRDefault="00891351" w:rsidP="00891351">
      <w:pPr>
        <w:keepNext/>
        <w:outlineLvl w:val="1"/>
        <w:rPr>
          <w:rFonts w:ascii="Marianne" w:hAnsi="Marianne" w:cs="Arial"/>
          <w:bCs/>
          <w:color w:val="000000" w:themeColor="text1"/>
          <w:sz w:val="18"/>
          <w:szCs w:val="18"/>
        </w:rPr>
      </w:pPr>
      <w:hyperlink r:id="rId71" w:history="1">
        <w:r w:rsidRPr="00891351">
          <w:rPr>
            <w:rStyle w:val="Lienhypertexte"/>
            <w:rFonts w:ascii="Marianne" w:hAnsi="Marianne" w:cs="Arial"/>
            <w:bCs/>
            <w:color w:val="000000" w:themeColor="text1"/>
            <w:sz w:val="18"/>
            <w:szCs w:val="18"/>
          </w:rPr>
          <w:t>https://ain-rhone.msa.fr/lfp</w:t>
        </w:r>
      </w:hyperlink>
    </w:p>
    <w:p w14:paraId="7713464B" w14:textId="77777777" w:rsidR="00891351" w:rsidRPr="00891351" w:rsidRDefault="00891351" w:rsidP="00891351">
      <w:pPr>
        <w:keepNext/>
        <w:outlineLvl w:val="1"/>
        <w:rPr>
          <w:rFonts w:ascii="Marianne" w:hAnsi="Marianne" w:cs="Arial"/>
          <w:bCs/>
          <w:color w:val="000000" w:themeColor="text1"/>
          <w:sz w:val="18"/>
          <w:szCs w:val="18"/>
        </w:rPr>
      </w:pPr>
    </w:p>
    <w:p w14:paraId="397C968B" w14:textId="77777777" w:rsidR="00891351" w:rsidRPr="00891351" w:rsidRDefault="00891351" w:rsidP="00891351">
      <w:pPr>
        <w:keepNext/>
        <w:outlineLvl w:val="1"/>
        <w:rPr>
          <w:rFonts w:ascii="Marianne" w:hAnsi="Marianne" w:cs="Arial"/>
          <w:bCs/>
          <w:color w:val="0070C0"/>
          <w:sz w:val="18"/>
          <w:szCs w:val="18"/>
        </w:rPr>
      </w:pPr>
    </w:p>
    <w:p w14:paraId="7BA83087" w14:textId="77777777" w:rsidR="00891351" w:rsidRPr="00891351" w:rsidRDefault="00891351" w:rsidP="00891351">
      <w:pPr>
        <w:rPr>
          <w:rFonts w:ascii="Marianne" w:hAnsi="Marianne"/>
          <w:color w:val="0070C0"/>
          <w:sz w:val="18"/>
          <w:szCs w:val="18"/>
        </w:rPr>
      </w:pPr>
      <w:r w:rsidRPr="00891351">
        <w:rPr>
          <w:rFonts w:ascii="Marianne" w:hAnsi="Marianne"/>
          <w:color w:val="0070C0"/>
          <w:sz w:val="18"/>
          <w:szCs w:val="18"/>
        </w:rPr>
        <w:t>Suggestion</w:t>
      </w:r>
      <w:r w:rsidRPr="00891351">
        <w:rPr>
          <w:rFonts w:ascii="Marianne" w:hAnsi="Marianne" w:cs="Calibri"/>
          <w:color w:val="0070C0"/>
          <w:sz w:val="18"/>
          <w:szCs w:val="18"/>
        </w:rPr>
        <w:t> </w:t>
      </w:r>
      <w:r w:rsidRPr="00891351">
        <w:rPr>
          <w:rFonts w:ascii="Marianne" w:hAnsi="Marianne"/>
          <w:color w:val="0070C0"/>
          <w:sz w:val="18"/>
          <w:szCs w:val="18"/>
        </w:rPr>
        <w:t xml:space="preserve">: </w:t>
      </w:r>
    </w:p>
    <w:p w14:paraId="7E5AA9AB" w14:textId="77777777" w:rsidR="00891351" w:rsidRPr="00891351" w:rsidRDefault="00891351" w:rsidP="00891351">
      <w:pPr>
        <w:rPr>
          <w:rFonts w:ascii="Marianne" w:hAnsi="Marianne"/>
          <w:color w:val="000000" w:themeColor="text1"/>
          <w:sz w:val="18"/>
          <w:szCs w:val="18"/>
        </w:rPr>
      </w:pPr>
      <w:hyperlink r:id="rId72" w:history="1">
        <w:r w:rsidRPr="00891351">
          <w:rPr>
            <w:rStyle w:val="Lienhypertexte"/>
            <w:rFonts w:ascii="Marianne" w:hAnsi="Marianne"/>
            <w:color w:val="000000" w:themeColor="text1"/>
            <w:sz w:val="18"/>
            <w:szCs w:val="18"/>
          </w:rPr>
          <w:t>https://www.service-public.fr</w:t>
        </w:r>
      </w:hyperlink>
    </w:p>
    <w:p w14:paraId="2854B03A" w14:textId="44E456DF" w:rsidR="00477D33" w:rsidRPr="001C4FB2" w:rsidRDefault="00477D33" w:rsidP="00477D33">
      <w:pPr>
        <w:rPr>
          <w:color w:val="0000FF"/>
        </w:rPr>
      </w:pPr>
    </w:p>
    <w:p w14:paraId="06CED971" w14:textId="185409DD" w:rsidR="004B6FDE" w:rsidRPr="00804894" w:rsidRDefault="00CC7FB1" w:rsidP="00CC7FB1">
      <w:pPr>
        <w:pStyle w:val="Tabledesillustrations"/>
        <w:tabs>
          <w:tab w:val="right" w:leader="dot" w:pos="9579"/>
        </w:tabs>
        <w:spacing w:line="276" w:lineRule="auto"/>
        <w:rPr>
          <w:rFonts w:ascii="Marianne" w:hAnsi="Marianne"/>
          <w:sz w:val="18"/>
        </w:rPr>
      </w:pPr>
      <w:r w:rsidRPr="00804894">
        <w:rPr>
          <w:rFonts w:ascii="Marianne" w:hAnsi="Marianne"/>
          <w:noProof/>
          <w:sz w:val="24"/>
          <w:szCs w:val="28"/>
        </w:rPr>
        <mc:AlternateContent>
          <mc:Choice Requires="wps">
            <w:drawing>
              <wp:anchor distT="45720" distB="45720" distL="114300" distR="114300" simplePos="0" relativeHeight="251873792" behindDoc="0" locked="0" layoutInCell="1" allowOverlap="1" wp14:anchorId="4DB73E5C" wp14:editId="03256ED9">
                <wp:simplePos x="0" y="0"/>
                <wp:positionH relativeFrom="rightMargin">
                  <wp:posOffset>264160</wp:posOffset>
                </wp:positionH>
                <wp:positionV relativeFrom="paragraph">
                  <wp:posOffset>1620519</wp:posOffset>
                </wp:positionV>
                <wp:extent cx="347345" cy="308927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089275"/>
                        </a:xfrm>
                        <a:prstGeom prst="rect">
                          <a:avLst/>
                        </a:prstGeom>
                        <a:solidFill>
                          <a:srgbClr val="FFFFFF"/>
                        </a:solidFill>
                        <a:ln w="9525">
                          <a:noFill/>
                          <a:miter lim="800000"/>
                          <a:headEnd/>
                          <a:tailEnd/>
                        </a:ln>
                      </wps:spPr>
                      <wps:txbx>
                        <w:txbxContent>
                          <w:p w14:paraId="432F453A" w14:textId="58F8F2DB" w:rsidR="001B7CB2" w:rsidRPr="00B86D2E" w:rsidRDefault="001B7CB2" w:rsidP="00CC7FB1">
                            <w:pPr>
                              <w:rPr>
                                <w:rFonts w:ascii="Marianne" w:hAnsi="Marianne"/>
                                <w:sz w:val="10"/>
                              </w:rPr>
                            </w:pPr>
                            <w:r>
                              <w:rPr>
                                <w:rFonts w:ascii="Marianne" w:hAnsi="Marianne"/>
                                <w:sz w:val="10"/>
                              </w:rPr>
                              <w:t>É</w:t>
                            </w:r>
                            <w:r w:rsidRPr="00B86D2E">
                              <w:rPr>
                                <w:rFonts w:ascii="Marianne" w:hAnsi="Marianne"/>
                                <w:sz w:val="10"/>
                              </w:rPr>
                              <w:t>dition</w:t>
                            </w:r>
                            <w:r>
                              <w:rPr>
                                <w:rFonts w:ascii="Marianne" w:hAnsi="Marianne"/>
                                <w:sz w:val="10"/>
                              </w:rPr>
                              <w:t> </w:t>
                            </w:r>
                            <w:r w:rsidRPr="00B86D2E">
                              <w:rPr>
                                <w:rFonts w:ascii="Marianne" w:hAnsi="Marianne"/>
                                <w:sz w:val="10"/>
                              </w:rPr>
                              <w:t>:</w:t>
                            </w:r>
                            <w:r>
                              <w:rPr>
                                <w:rFonts w:ascii="Marianne" w:hAnsi="Marianne"/>
                                <w:sz w:val="10"/>
                              </w:rPr>
                              <w:t xml:space="preserve"> </w:t>
                            </w:r>
                            <w:r w:rsidRPr="00B86D2E">
                              <w:rPr>
                                <w:rFonts w:ascii="Marianne" w:hAnsi="Marianne"/>
                                <w:sz w:val="10"/>
                              </w:rPr>
                              <w:t>DGT, Sous-direction</w:t>
                            </w:r>
                            <w:r>
                              <w:rPr>
                                <w:rFonts w:ascii="Marianne" w:hAnsi="Marianne"/>
                                <w:sz w:val="10"/>
                              </w:rPr>
                              <w:t xml:space="preserve"> SDAT </w:t>
                            </w:r>
                            <w:r w:rsidRPr="00B86D2E">
                              <w:rPr>
                                <w:rFonts w:ascii="Marianne" w:hAnsi="Marianne"/>
                                <w:sz w:val="10"/>
                              </w:rPr>
                              <w:t xml:space="preserve">- </w:t>
                            </w:r>
                            <w:r>
                              <w:rPr>
                                <w:rFonts w:ascii="Marianne" w:hAnsi="Marianne"/>
                                <w:sz w:val="10"/>
                              </w:rPr>
                              <w:t>Avril 2024</w:t>
                            </w:r>
                            <w:r w:rsidRPr="00B86D2E">
                              <w:rPr>
                                <w:rFonts w:ascii="Marianne" w:hAnsi="Marianne"/>
                                <w:sz w:val="10"/>
                              </w:rPr>
                              <w:t xml:space="preserve"> - Maquette</w:t>
                            </w:r>
                            <w:r>
                              <w:rPr>
                                <w:rFonts w:ascii="Marianne" w:hAnsi="Marianne"/>
                                <w:sz w:val="10"/>
                              </w:rPr>
                              <w:t> </w:t>
                            </w:r>
                            <w:r w:rsidRPr="00B86D2E">
                              <w:rPr>
                                <w:rFonts w:ascii="Marianne" w:hAnsi="Marianne"/>
                                <w:sz w:val="10"/>
                              </w:rPr>
                              <w:t xml:space="preserve">: Communication DGT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73E5C" id="_x0000_s1035" type="#_x0000_t202" style="position:absolute;left:0;text-align:left;margin-left:20.8pt;margin-top:127.6pt;width:27.35pt;height:243.25pt;z-index:2518737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O2EgIAAAAEAAAOAAAAZHJzL2Uyb0RvYy54bWysU9uO2yAQfa/Uf0C8N3acpEmsOKtttqkq&#10;bS/Sth+AMbZRMUOBxM7fd8DebNq+VeVhxDDDYebMYXc3dIqchXUSdEHns5QSoTlUUjcF/f7t+GZD&#10;ifNMV0yBFgW9CEfv9q9f7XqTiwxaUJWwBEG0y3tT0NZ7kyeJ463omJuBERqDNdiOeXRtk1SW9Yje&#10;qSRL07dJD7YyFrhwDk8fxiDdR/y6Ftx/qWsnPFEFxdp8tDbaMthkv2N5Y5lpJZ/KYP9QRcekxkev&#10;UA/MM3Ky8i+oTnILDmo/49AlUNeSi9gDdjNP/+jmqWVGxF6QHGeuNLn/B8s/n5/MV0v88A4GHGBs&#10;wplH4D8c0XBomW7EvbXQt4JV+PA8UJb0xuXT1UC1y10AKftPUOGQ2clDBBpq2wVWsE+C6DiAy5V0&#10;MXjC8XCxXC+WK0o4hhbpZputV/EJlj/fNtb5DwI6EjYFtTjUiM7Oj86Halj+nBIec6BkdZRKRcc2&#10;5UFZcmYogGNcE/pvaUqTvqDbVbaKyBrC/aiNTnoUqJJdQTdpWKNkAhvvdRVTPJNq3GMlSk/0BEZG&#10;bvxQDkRWiB/uBrZKqC7Il4VRj/h/cBNstkaOepRjQd3PE7OCEvVRI+3b+XIZ9Bud5WqdoWNvI+Vt&#10;hGneAqrcUzJuDz5qPjCi4R7HU8vI3EsxU9Uos0jo9CWCjm/9mPXycfe/AAAA//8DAFBLAwQUAAYA&#10;CAAAACEAIyTJK+AAAAAJAQAADwAAAGRycy9kb3ducmV2LnhtbEyPQU+DQBCF7yb+h82YeLMLtKUW&#10;GZpq4smkSSvxPIUpi2V3Cbul6K93Pelx8r68902+mXQnRh5caw1CPItAsKls3ZoGoXx/fXgE4TyZ&#10;mjprGOGLHWyK25ucstpezZ7Hg29EKDEuIwTlfZ9J6SrFmtzM9mxCdrKDJh/OoZH1QNdQrjuZRFEq&#10;NbUmLCjq+UVxdT5cNMIYfZfVnKx8232m5Xmrkudx94F4fzdtn0B4nvwfDL/6QR2K4HS0F1M70SEs&#10;4jSQCMlymYAIwDqdgzgirBbxCmSRy/8fFD8AAAD//wMAUEsBAi0AFAAGAAgAAAAhALaDOJL+AAAA&#10;4QEAABMAAAAAAAAAAAAAAAAAAAAAAFtDb250ZW50X1R5cGVzXS54bWxQSwECLQAUAAYACAAAACEA&#10;OP0h/9YAAACUAQAACwAAAAAAAAAAAAAAAAAvAQAAX3JlbHMvLnJlbHNQSwECLQAUAAYACAAAACEA&#10;F3BzthICAAAABAAADgAAAAAAAAAAAAAAAAAuAgAAZHJzL2Uyb0RvYy54bWxQSwECLQAUAAYACAAA&#10;ACEAIyTJK+AAAAAJAQAADwAAAAAAAAAAAAAAAABsBAAAZHJzL2Rvd25yZXYueG1sUEsFBgAAAAAE&#10;AAQA8wAAAHkFAAAAAA==&#10;" stroked="f">
                <v:textbox style="layout-flow:vertical;mso-layout-flow-alt:bottom-to-top">
                  <w:txbxContent>
                    <w:p w14:paraId="432F453A" w14:textId="58F8F2DB" w:rsidR="001B7CB2" w:rsidRPr="00B86D2E" w:rsidRDefault="001B7CB2" w:rsidP="00CC7FB1">
                      <w:pPr>
                        <w:rPr>
                          <w:rFonts w:ascii="Marianne" w:hAnsi="Marianne"/>
                          <w:sz w:val="10"/>
                        </w:rPr>
                      </w:pPr>
                      <w:r>
                        <w:rPr>
                          <w:rFonts w:ascii="Marianne" w:hAnsi="Marianne"/>
                          <w:sz w:val="10"/>
                        </w:rPr>
                        <w:t>É</w:t>
                      </w:r>
                      <w:r w:rsidRPr="00B86D2E">
                        <w:rPr>
                          <w:rFonts w:ascii="Marianne" w:hAnsi="Marianne"/>
                          <w:sz w:val="10"/>
                        </w:rPr>
                        <w:t>dition</w:t>
                      </w:r>
                      <w:r>
                        <w:rPr>
                          <w:rFonts w:ascii="Marianne" w:hAnsi="Marianne"/>
                          <w:sz w:val="10"/>
                        </w:rPr>
                        <w:t> </w:t>
                      </w:r>
                      <w:r w:rsidRPr="00B86D2E">
                        <w:rPr>
                          <w:rFonts w:ascii="Marianne" w:hAnsi="Marianne"/>
                          <w:sz w:val="10"/>
                        </w:rPr>
                        <w:t>:</w:t>
                      </w:r>
                      <w:r>
                        <w:rPr>
                          <w:rFonts w:ascii="Marianne" w:hAnsi="Marianne"/>
                          <w:sz w:val="10"/>
                        </w:rPr>
                        <w:t xml:space="preserve"> </w:t>
                      </w:r>
                      <w:r w:rsidRPr="00B86D2E">
                        <w:rPr>
                          <w:rFonts w:ascii="Marianne" w:hAnsi="Marianne"/>
                          <w:sz w:val="10"/>
                        </w:rPr>
                        <w:t>DGT, Sous-direction</w:t>
                      </w:r>
                      <w:r>
                        <w:rPr>
                          <w:rFonts w:ascii="Marianne" w:hAnsi="Marianne"/>
                          <w:sz w:val="10"/>
                        </w:rPr>
                        <w:t xml:space="preserve"> SDAT </w:t>
                      </w:r>
                      <w:r w:rsidRPr="00B86D2E">
                        <w:rPr>
                          <w:rFonts w:ascii="Marianne" w:hAnsi="Marianne"/>
                          <w:sz w:val="10"/>
                        </w:rPr>
                        <w:t xml:space="preserve">- </w:t>
                      </w:r>
                      <w:r>
                        <w:rPr>
                          <w:rFonts w:ascii="Marianne" w:hAnsi="Marianne"/>
                          <w:sz w:val="10"/>
                        </w:rPr>
                        <w:t>Avril 2024</w:t>
                      </w:r>
                      <w:r w:rsidRPr="00B86D2E">
                        <w:rPr>
                          <w:rFonts w:ascii="Marianne" w:hAnsi="Marianne"/>
                          <w:sz w:val="10"/>
                        </w:rPr>
                        <w:t xml:space="preserve"> - Maquette</w:t>
                      </w:r>
                      <w:r>
                        <w:rPr>
                          <w:rFonts w:ascii="Marianne" w:hAnsi="Marianne"/>
                          <w:sz w:val="10"/>
                        </w:rPr>
                        <w:t> </w:t>
                      </w:r>
                      <w:r w:rsidRPr="00B86D2E">
                        <w:rPr>
                          <w:rFonts w:ascii="Marianne" w:hAnsi="Marianne"/>
                          <w:sz w:val="10"/>
                        </w:rPr>
                        <w:t xml:space="preserve">: Communication DGT </w:t>
                      </w:r>
                    </w:p>
                  </w:txbxContent>
                </v:textbox>
                <w10:wrap anchorx="margin"/>
              </v:shape>
            </w:pict>
          </mc:Fallback>
        </mc:AlternateContent>
      </w:r>
    </w:p>
    <w:sectPr w:rsidR="004B6FDE" w:rsidRPr="00804894" w:rsidSect="009A44B9">
      <w:headerReference w:type="first" r:id="rId73"/>
      <w:footerReference w:type="first" r:id="rId74"/>
      <w:pgSz w:w="11906" w:h="16838" w:code="9"/>
      <w:pgMar w:top="1417" w:right="1417" w:bottom="1417" w:left="141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2571" w14:textId="77777777" w:rsidR="005E515C" w:rsidRDefault="005E515C">
      <w:r>
        <w:separator/>
      </w:r>
    </w:p>
    <w:p w14:paraId="252C3C84" w14:textId="77777777" w:rsidR="005E515C" w:rsidRDefault="005E515C"/>
    <w:p w14:paraId="2D1A4CFA" w14:textId="77777777" w:rsidR="005E515C" w:rsidRDefault="005E515C" w:rsidP="00451AB6"/>
    <w:p w14:paraId="6507CF10" w14:textId="77777777" w:rsidR="005E515C" w:rsidRDefault="005E515C"/>
    <w:p w14:paraId="779F7426" w14:textId="77777777" w:rsidR="005E515C" w:rsidRDefault="005E515C" w:rsidP="00F307EB"/>
    <w:p w14:paraId="3B37BFC1" w14:textId="77777777" w:rsidR="005E515C" w:rsidRDefault="005E515C" w:rsidP="00F307EB"/>
    <w:p w14:paraId="64C422F5" w14:textId="77777777" w:rsidR="005E515C" w:rsidRDefault="005E515C"/>
    <w:p w14:paraId="537DF4A8" w14:textId="77777777" w:rsidR="005E515C" w:rsidRDefault="005E515C"/>
  </w:endnote>
  <w:endnote w:type="continuationSeparator" w:id="0">
    <w:p w14:paraId="37439825" w14:textId="77777777" w:rsidR="005E515C" w:rsidRDefault="005E515C">
      <w:r>
        <w:continuationSeparator/>
      </w:r>
    </w:p>
    <w:p w14:paraId="37309C62" w14:textId="77777777" w:rsidR="005E515C" w:rsidRDefault="005E515C"/>
    <w:p w14:paraId="5EEC2661" w14:textId="77777777" w:rsidR="005E515C" w:rsidRDefault="005E515C" w:rsidP="00451AB6"/>
    <w:p w14:paraId="24893BB8" w14:textId="77777777" w:rsidR="005E515C" w:rsidRDefault="005E515C"/>
    <w:p w14:paraId="3FC4CB93" w14:textId="77777777" w:rsidR="005E515C" w:rsidRDefault="005E515C" w:rsidP="00F307EB"/>
    <w:p w14:paraId="7BC2960C" w14:textId="77777777" w:rsidR="005E515C" w:rsidRDefault="005E515C" w:rsidP="00F307EB"/>
    <w:p w14:paraId="73034DC8" w14:textId="77777777" w:rsidR="005E515C" w:rsidRDefault="005E515C"/>
    <w:p w14:paraId="60CBE292" w14:textId="77777777" w:rsidR="005E515C" w:rsidRDefault="005E5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Marianne">
    <w:panose1 w:val="02000000000000000000"/>
    <w:charset w:val="00"/>
    <w:family w:val="auto"/>
    <w:pitch w:val="variable"/>
    <w:sig w:usb0="0000000F" w:usb1="00000000" w:usb2="00000000" w:usb3="00000000" w:csb0="00000003" w:csb1="00000000"/>
  </w:font>
  <w:font w:name="Gnuolane Rg">
    <w:altName w:val="Arial"/>
    <w:charset w:val="00"/>
    <w:family w:val="swiss"/>
    <w:pitch w:val="variable"/>
    <w:sig w:usb0="A000006F" w:usb1="5000001B" w:usb2="00000000" w:usb3="00000000" w:csb0="00000083"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B327" w14:textId="77777777" w:rsidR="001B7CB2" w:rsidRDefault="001B7CB2">
    <w:pPr>
      <w:pStyle w:val="Pieddepage"/>
    </w:pPr>
  </w:p>
  <w:p w14:paraId="354DB45D" w14:textId="77777777" w:rsidR="001B7CB2" w:rsidRDefault="001B7C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A438" w14:textId="77777777" w:rsidR="001B7CB2" w:rsidRPr="00EB5512" w:rsidRDefault="001B7CB2" w:rsidP="00EB5512">
    <w:pPr>
      <w:pStyle w:val="Pieddepage"/>
      <w:ind w:right="360"/>
      <w:rPr>
        <w:rFonts w:ascii="Calibri" w:hAnsi="Calibri"/>
        <w:color w:val="65008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307" w14:textId="77777777" w:rsidR="001B7CB2" w:rsidRPr="00DC4548" w:rsidRDefault="001B7CB2" w:rsidP="000A3CD1">
    <w:pPr>
      <w:pStyle w:val="Pieddepage"/>
      <w:ind w:right="360"/>
      <w:jc w:val="center"/>
      <w:rPr>
        <w:rFonts w:ascii="Calibri" w:hAnsi="Calibri"/>
        <w:b/>
        <w:color w:val="548DD4" w:themeColor="text2" w:themeTint="99"/>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1C10" w14:textId="77777777" w:rsidR="001B7CB2" w:rsidRPr="00B66EBF" w:rsidRDefault="001B7CB2" w:rsidP="00F537F8">
    <w:pPr>
      <w:pStyle w:val="Pieddepage"/>
      <w:tabs>
        <w:tab w:val="clear" w:pos="4536"/>
        <w:tab w:val="clear" w:pos="9072"/>
        <w:tab w:val="left" w:pos="7552"/>
      </w:tabs>
      <w:ind w:right="360"/>
      <w:rPr>
        <w:rFonts w:ascii="Calibri" w:hAnsi="Calibri"/>
        <w:color w:val="650080"/>
        <w:szCs w:val="20"/>
      </w:rPr>
    </w:pPr>
    <w:r w:rsidRPr="00D7329B">
      <w:rPr>
        <w:rFonts w:cstheme="minorHAnsi"/>
        <w:b/>
        <w:noProof/>
        <w:color w:val="548DD4" w:themeColor="text2" w:themeTint="99"/>
        <w:szCs w:val="20"/>
      </w:rPr>
      <mc:AlternateContent>
        <mc:Choice Requires="wps">
          <w:drawing>
            <wp:anchor distT="45720" distB="45720" distL="114300" distR="114300" simplePos="0" relativeHeight="251657216" behindDoc="0" locked="0" layoutInCell="1" allowOverlap="1" wp14:anchorId="3E9FF3DA" wp14:editId="195AC2F8">
              <wp:simplePos x="0" y="0"/>
              <wp:positionH relativeFrom="column">
                <wp:posOffset>3862070</wp:posOffset>
              </wp:positionH>
              <wp:positionV relativeFrom="page">
                <wp:posOffset>9866630</wp:posOffset>
              </wp:positionV>
              <wp:extent cx="1785620" cy="25527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55270"/>
                      </a:xfrm>
                      <a:prstGeom prst="rect">
                        <a:avLst/>
                      </a:prstGeom>
                      <a:noFill/>
                      <a:ln w="9525">
                        <a:noFill/>
                        <a:miter lim="800000"/>
                        <a:headEnd/>
                        <a:tailEnd/>
                      </a:ln>
                    </wps:spPr>
                    <wps:txbx>
                      <w:txbxContent>
                        <w:p w14:paraId="1F567619" w14:textId="77777777" w:rsidR="001B7CB2" w:rsidRPr="00D7329B" w:rsidRDefault="001B7CB2" w:rsidP="00BB7333">
                          <w:r w:rsidRPr="00D7329B">
                            <w:t>Mois Année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FF3DA" id="_x0000_t202" coordsize="21600,21600" o:spt="202" path="m,l,21600r21600,l21600,xe">
              <v:stroke joinstyle="miter"/>
              <v:path gradientshapeok="t" o:connecttype="rect"/>
            </v:shapetype>
            <v:shape id="_x0000_s1037" type="#_x0000_t202" style="position:absolute;left:0;text-align:left;margin-left:304.1pt;margin-top:776.9pt;width:140.6pt;height:20.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Sl+gEAANQDAAAOAAAAZHJzL2Uyb0RvYy54bWysU9Fu2yAUfZ+0f0C8L06suEmtOFXXLtOk&#10;rpvU9QMwxjEacBmQ2NnX74LdNNreqvkBgS/33HvOPWxuBq3IUTgvwVR0MZtTIgyHRpp9RZ9/7D6s&#10;KfGBmYYpMKKiJ+Hpzfb9u01vS5FDB6oRjiCI8WVvK9qFYMss87wTmvkZWGEw2ILTLODR7bPGsR7R&#10;tcry+fwq68E11gEX3uPf+zFItwm/bQUP39rWi0BURbG3kFaX1jqu2XbDyr1jtpN8aoO9oQvNpMGi&#10;Z6h7Fhg5OPkPlJbcgYc2zDjoDNpWcpE4IJvF/C82Tx2zInFBcbw9y+T/Hyx/PD7Z746E4SMMOMBE&#10;wtsH4D89MXDXMbMXt85B3wnWYOFFlCzrrS+n1Ci1L30Eqfuv0OCQ2SFAAhpap6MqyJMgOg7gdBZd&#10;DIHwWHK1Lq5yDHGM5UWRr9JUMla+ZFvnw2cBmsRNRR0ONaGz44MPsRtWvlyJxQzspFJpsMqQvqLX&#10;RV6khIuIlgF9p6Su6Hoev9EJkeQn06TkwKQa91hAmYl1JDpSDkM9ENlMkkQRamhOKIOD0Wb4LHDT&#10;gftNSY8Wq6j/dWBOUKK+GJTyerFcRk+mw7JYRRHcZaS+jDDDEaqigZJxexeSjyNlb29R8p1Marx2&#10;MrWM1kkiTTaP3rw8p1uvj3H7BwAA//8DAFBLAwQUAAYACAAAACEA6XLYb+AAAAANAQAADwAAAGRy&#10;cy9kb3ducmV2LnhtbEyPzU7DMBCE70i8g7VI3KhNaEsa4lQVassRKBFnN16SiPhHtpuGt2d7guPO&#10;fJqdKdeTGdiIIfbOSrifCWBoG6d720qoP3Z3ObCYlNVqcBYl/GCEdXV9VapCu7N9x/GQWkYhNhZK&#10;QpeSLziPTYdGxZnzaMn7csGoRGdouQ7qTOFm4JkQS25Ub+lDpzw+d9h8H05Ggk9+//gSXt82290o&#10;6s99nfXtVsrbm2nzBCzhlP5guNSn6lBRp6M7WR3ZIGEp8oxQMhaLBxpBSJ6v5sCOF2k1F8Crkv9f&#10;Uf0CAAD//wMAUEsBAi0AFAAGAAgAAAAhALaDOJL+AAAA4QEAABMAAAAAAAAAAAAAAAAAAAAAAFtD&#10;b250ZW50X1R5cGVzXS54bWxQSwECLQAUAAYACAAAACEAOP0h/9YAAACUAQAACwAAAAAAAAAAAAAA&#10;AAAvAQAAX3JlbHMvLnJlbHNQSwECLQAUAAYACAAAACEAG4PUpfoBAADUAwAADgAAAAAAAAAAAAAA&#10;AAAuAgAAZHJzL2Uyb0RvYy54bWxQSwECLQAUAAYACAAAACEA6XLYb+AAAAANAQAADwAAAAAAAAAA&#10;AAAAAABUBAAAZHJzL2Rvd25yZXYueG1sUEsFBgAAAAAEAAQA8wAAAGEFAAAAAA==&#10;" filled="f" stroked="f">
              <v:textbox style="mso-fit-shape-to-text:t">
                <w:txbxContent>
                  <w:p w14:paraId="1F567619" w14:textId="77777777" w:rsidR="001B7CB2" w:rsidRPr="00D7329B" w:rsidRDefault="001B7CB2" w:rsidP="00BB7333">
                    <w:r w:rsidRPr="00D7329B">
                      <w:t>Mois Année</w:t>
                    </w:r>
                  </w:p>
                </w:txbxContent>
              </v:textbox>
              <w10:wrap type="square" anchory="page"/>
            </v:shape>
          </w:pict>
        </mc:Fallback>
      </mc:AlternateContent>
    </w:r>
    <w:r>
      <w:rPr>
        <w:rFonts w:cs="Open Sans"/>
        <w:b/>
        <w:noProof/>
        <w:sz w:val="18"/>
      </w:rPr>
      <w:drawing>
        <wp:anchor distT="0" distB="0" distL="114300" distR="114300" simplePos="0" relativeHeight="251655168" behindDoc="1" locked="0" layoutInCell="1" allowOverlap="1" wp14:anchorId="49F67697" wp14:editId="0F30582C">
          <wp:simplePos x="0" y="0"/>
          <wp:positionH relativeFrom="column">
            <wp:posOffset>0</wp:posOffset>
          </wp:positionH>
          <wp:positionV relativeFrom="paragraph">
            <wp:posOffset>-1821483</wp:posOffset>
          </wp:positionV>
          <wp:extent cx="7537450" cy="2142490"/>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 3-02-02.png"/>
                  <pic:cNvPicPr/>
                </pic:nvPicPr>
                <pic:blipFill rotWithShape="1">
                  <a:blip r:embed="rId1" cstate="print">
                    <a:extLst>
                      <a:ext uri="{28A0092B-C50C-407E-A947-70E740481C1C}">
                        <a14:useLocalDpi xmlns:a14="http://schemas.microsoft.com/office/drawing/2010/main" val="0"/>
                      </a:ext>
                    </a:extLst>
                  </a:blip>
                  <a:srcRect t="79902"/>
                  <a:stretch/>
                </pic:blipFill>
                <pic:spPr bwMode="auto">
                  <a:xfrm>
                    <a:off x="0" y="0"/>
                    <a:ext cx="7537450" cy="2142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olor w:val="65008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cs="Arial"/>
      </w:rPr>
      <w:id w:val="452530023"/>
      <w:docPartObj>
        <w:docPartGallery w:val="Page Numbers (Bottom of Page)"/>
        <w:docPartUnique/>
      </w:docPartObj>
    </w:sdtPr>
    <w:sdtEndPr>
      <w:rPr>
        <w:rFonts w:cs="Times New Roman"/>
        <w:color w:val="D52D2C"/>
        <w:sz w:val="24"/>
        <w:szCs w:val="21"/>
      </w:rPr>
    </w:sdtEndPr>
    <w:sdtContent>
      <w:p w14:paraId="23C66E45" w14:textId="6108205B" w:rsidR="001B7CB2" w:rsidRPr="00B86D2E" w:rsidRDefault="001B7CB2" w:rsidP="007D39C9">
        <w:pPr>
          <w:pStyle w:val="Pieddepage"/>
          <w:jc w:val="center"/>
          <w:rPr>
            <w:rFonts w:ascii="Marianne" w:hAnsi="Marianne"/>
            <w:sz w:val="24"/>
          </w:rPr>
        </w:pPr>
        <w:r w:rsidRPr="00B86D2E">
          <w:rPr>
            <w:rFonts w:ascii="Marianne" w:hAnsi="Marianne" w:cs="Arial"/>
            <w:color w:val="548DD4" w:themeColor="text2" w:themeTint="99"/>
            <w:sz w:val="24"/>
            <w:szCs w:val="21"/>
            <w:shd w:val="clear" w:color="auto" w:fill="FFFFFF"/>
          </w:rPr>
          <w:t xml:space="preserve"> </w:t>
        </w:r>
        <w:r w:rsidRPr="00B86D2E">
          <w:rPr>
            <w:rFonts w:ascii="Marianne" w:hAnsi="Marianne" w:cs="Arial"/>
            <w:color w:val="000091"/>
            <w:sz w:val="24"/>
            <w:szCs w:val="21"/>
            <w:shd w:val="clear" w:color="auto" w:fill="FFFFFF"/>
          </w:rPr>
          <w:t>|</w:t>
        </w:r>
        <w:r w:rsidRPr="00B86D2E">
          <w:rPr>
            <w:rFonts w:ascii="Marianne" w:hAnsi="Marianne" w:cs="Arial"/>
            <w:color w:val="548DD4" w:themeColor="text2" w:themeTint="99"/>
            <w:sz w:val="24"/>
            <w:szCs w:val="21"/>
            <w:shd w:val="clear" w:color="auto" w:fill="FFFFFF"/>
          </w:rPr>
          <w:t xml:space="preserve"> </w:t>
        </w:r>
        <w:r w:rsidRPr="00B86D2E">
          <w:rPr>
            <w:rFonts w:ascii="Marianne" w:hAnsi="Marianne" w:cs="Arial"/>
            <w:color w:val="D52D2C"/>
            <w:sz w:val="24"/>
            <w:szCs w:val="21"/>
          </w:rPr>
          <w:fldChar w:fldCharType="begin"/>
        </w:r>
        <w:r w:rsidRPr="00B86D2E">
          <w:rPr>
            <w:rFonts w:ascii="Marianne" w:hAnsi="Marianne" w:cs="Arial"/>
            <w:color w:val="D52D2C"/>
            <w:sz w:val="24"/>
            <w:szCs w:val="21"/>
          </w:rPr>
          <w:instrText>PAGE   \* MERGEFORMAT</w:instrText>
        </w:r>
        <w:r w:rsidRPr="00B86D2E">
          <w:rPr>
            <w:rFonts w:ascii="Marianne" w:hAnsi="Marianne" w:cs="Arial"/>
            <w:color w:val="D52D2C"/>
            <w:sz w:val="24"/>
            <w:szCs w:val="21"/>
          </w:rPr>
          <w:fldChar w:fldCharType="separate"/>
        </w:r>
        <w:r w:rsidR="001B338F">
          <w:rPr>
            <w:rFonts w:ascii="Marianne" w:hAnsi="Marianne" w:cs="Arial"/>
            <w:noProof/>
            <w:color w:val="D52D2C"/>
            <w:sz w:val="24"/>
            <w:szCs w:val="21"/>
          </w:rPr>
          <w:t>23</w:t>
        </w:r>
        <w:r w:rsidRPr="00B86D2E">
          <w:rPr>
            <w:rFonts w:ascii="Marianne" w:hAnsi="Marianne" w:cs="Arial"/>
            <w:color w:val="D52D2C"/>
            <w:sz w:val="24"/>
            <w:szCs w:val="21"/>
          </w:rPr>
          <w:fldChar w:fldCharType="end"/>
        </w:r>
        <w:r w:rsidRPr="00B86D2E">
          <w:rPr>
            <w:rFonts w:ascii="Marianne" w:hAnsi="Marianne" w:cs="Arial"/>
            <w:color w:val="D52D2C"/>
            <w:sz w:val="24"/>
            <w:szCs w:val="21"/>
          </w:rPr>
          <w:t xml:space="preserve"> </w:t>
        </w:r>
        <w:r w:rsidRPr="00B86D2E">
          <w:rPr>
            <w:rFonts w:ascii="Marianne" w:hAnsi="Marianne" w:cs="Arial"/>
            <w:color w:val="000091"/>
            <w:sz w:val="24"/>
            <w:szCs w:val="21"/>
            <w:shd w:val="clear" w:color="auto" w:fill="FFFFFF"/>
          </w:rPr>
          <w:t xml:space="preserve">| </w:t>
        </w:r>
        <w:r w:rsidRPr="00B86D2E">
          <w:rPr>
            <w:rFonts w:ascii="Marianne" w:hAnsi="Marianne" w:cs="Arial"/>
            <w:color w:val="000091"/>
            <w:sz w:val="18"/>
            <w:szCs w:val="15"/>
          </w:rPr>
          <w:t xml:space="preserve">DGT – </w:t>
        </w:r>
        <w:r>
          <w:rPr>
            <w:rFonts w:ascii="Marianne" w:hAnsi="Marianne" w:cs="Arial"/>
            <w:color w:val="000091"/>
            <w:sz w:val="18"/>
            <w:szCs w:val="15"/>
          </w:rPr>
          <w:t>Guide pour les victimes d’accidents du travail et leurs familles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51045"/>
      <w:docPartObj>
        <w:docPartGallery w:val="Page Numbers (Bottom of Page)"/>
        <w:docPartUnique/>
      </w:docPartObj>
    </w:sdtPr>
    <w:sdtEndPr>
      <w:rPr>
        <w:color w:val="D52D2C"/>
        <w:sz w:val="21"/>
        <w:szCs w:val="21"/>
      </w:rPr>
    </w:sdtEndPr>
    <w:sdtContent>
      <w:p w14:paraId="2ACB7ACC" w14:textId="77777777" w:rsidR="001B7CB2" w:rsidRPr="00FA01AF" w:rsidRDefault="001B7CB2" w:rsidP="00FA01AF">
        <w:pPr>
          <w:pStyle w:val="Pieddepage"/>
          <w:ind w:right="360"/>
          <w:jc w:val="center"/>
          <w:rPr>
            <w:b/>
            <w:color w:val="548DD4" w:themeColor="text2" w:themeTint="99"/>
            <w:sz w:val="15"/>
            <w:szCs w:val="15"/>
          </w:rPr>
        </w:pPr>
        <w:r w:rsidRPr="00FA01AF">
          <w:rPr>
            <w:rFonts w:cs="Arial"/>
            <w:color w:val="548DD4" w:themeColor="text2" w:themeTint="99"/>
            <w:sz w:val="21"/>
            <w:szCs w:val="21"/>
            <w:shd w:val="clear" w:color="auto" w:fill="FFFFFF"/>
          </w:rPr>
          <w:t>|</w:t>
        </w:r>
        <w:r w:rsidRPr="00FA01AF">
          <w:rPr>
            <w:color w:val="D52D2C"/>
            <w:sz w:val="21"/>
            <w:szCs w:val="21"/>
          </w:rPr>
          <w:fldChar w:fldCharType="begin"/>
        </w:r>
        <w:r w:rsidRPr="00FA01AF">
          <w:rPr>
            <w:color w:val="D52D2C"/>
            <w:sz w:val="21"/>
            <w:szCs w:val="21"/>
          </w:rPr>
          <w:instrText>PAGE   \* MERGEFORMAT</w:instrText>
        </w:r>
        <w:r w:rsidRPr="00FA01AF">
          <w:rPr>
            <w:color w:val="D52D2C"/>
            <w:sz w:val="21"/>
            <w:szCs w:val="21"/>
          </w:rPr>
          <w:fldChar w:fldCharType="separate"/>
        </w:r>
        <w:r>
          <w:rPr>
            <w:noProof/>
            <w:color w:val="D52D2C"/>
            <w:sz w:val="21"/>
            <w:szCs w:val="21"/>
          </w:rPr>
          <w:t>20</w:t>
        </w:r>
        <w:r w:rsidRPr="00FA01AF">
          <w:rPr>
            <w:color w:val="D52D2C"/>
            <w:sz w:val="21"/>
            <w:szCs w:val="21"/>
          </w:rPr>
          <w:fldChar w:fldCharType="end"/>
        </w:r>
        <w:r w:rsidRPr="00FA01AF">
          <w:rPr>
            <w:rFonts w:cs="Arial"/>
            <w:color w:val="548DD4" w:themeColor="text2" w:themeTint="99"/>
            <w:sz w:val="21"/>
            <w:szCs w:val="21"/>
            <w:shd w:val="clear" w:color="auto" w:fill="FFFFFF"/>
          </w:rPr>
          <w:t>|</w:t>
        </w:r>
        <w:r>
          <w:rPr>
            <w:rFonts w:cs="Arial"/>
            <w:color w:val="548DD4" w:themeColor="text2" w:themeTint="99"/>
            <w:sz w:val="21"/>
            <w:szCs w:val="21"/>
            <w:shd w:val="clear" w:color="auto" w:fill="FFFFFF"/>
          </w:rPr>
          <w:t xml:space="preserve"> </w:t>
        </w:r>
        <w:r w:rsidRPr="00FA01AF">
          <w:rPr>
            <w:b/>
            <w:color w:val="548DD4" w:themeColor="text2" w:themeTint="99"/>
            <w:sz w:val="15"/>
            <w:szCs w:val="15"/>
          </w:rPr>
          <w:t>DGT – Titre</w:t>
        </w:r>
        <w:r>
          <w:rPr>
            <w:b/>
            <w:color w:val="548DD4" w:themeColor="text2" w:themeTint="99"/>
            <w:sz w:val="15"/>
            <w:szCs w:val="15"/>
          </w:rPr>
          <w:t xml:space="preserve"> du document</w:t>
        </w:r>
      </w:p>
      <w:p w14:paraId="5B32A572" w14:textId="77777777" w:rsidR="001B7CB2" w:rsidRPr="00FA01AF" w:rsidRDefault="00000000">
        <w:pPr>
          <w:pStyle w:val="Pieddepage"/>
          <w:jc w:val="center"/>
          <w:rPr>
            <w:color w:val="D52D2C"/>
            <w:sz w:val="21"/>
            <w:szCs w:val="21"/>
          </w:rPr>
        </w:pPr>
      </w:p>
    </w:sdtContent>
  </w:sdt>
  <w:p w14:paraId="4101EF3D" w14:textId="77777777" w:rsidR="001B7CB2" w:rsidRPr="00D55FC9" w:rsidRDefault="001B7CB2" w:rsidP="00461F2B">
    <w:pPr>
      <w:pStyle w:val="Pieddepage"/>
      <w:ind w:right="360"/>
      <w:jc w:val="center"/>
      <w:rPr>
        <w:rFonts w:ascii="Calibri" w:hAnsi="Calibri"/>
        <w:b/>
        <w:color w:val="548DD4" w:themeColor="text2" w:themeTint="99"/>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2"/>
      <w:tblpPr w:leftFromText="141" w:rightFromText="141" w:vertAnchor="text" w:horzAnchor="margin" w:tblpXSpec="center" w:tblpY="8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4032"/>
      <w:gridCol w:w="3260"/>
    </w:tblGrid>
    <w:tr w:rsidR="001B7CB2" w:rsidRPr="00410DF2" w14:paraId="68DB38E2" w14:textId="77777777" w:rsidTr="00706D39">
      <w:tc>
        <w:tcPr>
          <w:tcW w:w="1780" w:type="dxa"/>
        </w:tcPr>
        <w:p w14:paraId="625EE3A4" w14:textId="77777777" w:rsidR="001B7CB2" w:rsidRPr="009A44B9" w:rsidRDefault="001B7CB2" w:rsidP="00410DF2">
          <w:pPr>
            <w:autoSpaceDE w:val="0"/>
            <w:autoSpaceDN w:val="0"/>
            <w:adjustRightInd w:val="0"/>
            <w:jc w:val="center"/>
            <w:rPr>
              <w:rFonts w:ascii="Calibri" w:hAnsi="Calibri"/>
              <w:noProof/>
              <w:color w:val="E36C0A"/>
            </w:rPr>
          </w:pPr>
        </w:p>
      </w:tc>
      <w:tc>
        <w:tcPr>
          <w:tcW w:w="4032" w:type="dxa"/>
        </w:tcPr>
        <w:p w14:paraId="6D4FEAA2" w14:textId="77777777" w:rsidR="001B7CB2" w:rsidRPr="00410DF2" w:rsidRDefault="001B7CB2" w:rsidP="00410DF2">
          <w:pPr>
            <w:autoSpaceDE w:val="0"/>
            <w:autoSpaceDN w:val="0"/>
            <w:adjustRightInd w:val="0"/>
            <w:jc w:val="center"/>
            <w:rPr>
              <w:rFonts w:cs="Arial"/>
              <w:color w:val="F2F2F2"/>
              <w:szCs w:val="18"/>
              <w:lang w:val="fr-CA"/>
            </w:rPr>
          </w:pPr>
        </w:p>
      </w:tc>
      <w:tc>
        <w:tcPr>
          <w:tcW w:w="3260" w:type="dxa"/>
        </w:tcPr>
        <w:p w14:paraId="2DE943CF" w14:textId="77777777" w:rsidR="001B7CB2" w:rsidRPr="00410DF2" w:rsidRDefault="001B7CB2" w:rsidP="00410DF2">
          <w:pPr>
            <w:autoSpaceDE w:val="0"/>
            <w:autoSpaceDN w:val="0"/>
            <w:adjustRightInd w:val="0"/>
            <w:jc w:val="center"/>
            <w:rPr>
              <w:rFonts w:cs="Arial"/>
              <w:color w:val="F2F2F2"/>
              <w:szCs w:val="18"/>
              <w:lang w:val="fr-CA"/>
            </w:rPr>
          </w:pPr>
        </w:p>
      </w:tc>
    </w:tr>
    <w:tr w:rsidR="001B7CB2" w:rsidRPr="00410DF2" w14:paraId="20296AE3" w14:textId="77777777" w:rsidTr="00706D39">
      <w:trPr>
        <w:trHeight w:val="1582"/>
      </w:trPr>
      <w:tc>
        <w:tcPr>
          <w:tcW w:w="1780" w:type="dxa"/>
        </w:tcPr>
        <w:p w14:paraId="3D222A64" w14:textId="77777777" w:rsidR="001B7CB2" w:rsidRPr="009A44B9" w:rsidRDefault="001B7CB2" w:rsidP="00410DF2">
          <w:pPr>
            <w:autoSpaceDE w:val="0"/>
            <w:autoSpaceDN w:val="0"/>
            <w:adjustRightInd w:val="0"/>
            <w:jc w:val="center"/>
            <w:rPr>
              <w:rFonts w:ascii="Calibri" w:hAnsi="Calibri"/>
              <w:noProof/>
              <w:color w:val="E36C0A"/>
            </w:rPr>
          </w:pPr>
        </w:p>
      </w:tc>
      <w:tc>
        <w:tcPr>
          <w:tcW w:w="4032" w:type="dxa"/>
        </w:tcPr>
        <w:p w14:paraId="62C11492" w14:textId="77777777" w:rsidR="001B7CB2" w:rsidRPr="00410DF2" w:rsidRDefault="001B7CB2" w:rsidP="00376925">
          <w:pPr>
            <w:autoSpaceDE w:val="0"/>
            <w:autoSpaceDN w:val="0"/>
            <w:adjustRightInd w:val="0"/>
            <w:rPr>
              <w:rFonts w:cs="Arial"/>
              <w:color w:val="F2F2F2"/>
              <w:szCs w:val="18"/>
              <w:lang w:val="fr-CA"/>
            </w:rPr>
          </w:pPr>
        </w:p>
      </w:tc>
      <w:tc>
        <w:tcPr>
          <w:tcW w:w="3260" w:type="dxa"/>
        </w:tcPr>
        <w:p w14:paraId="243F0181" w14:textId="77777777" w:rsidR="001B7CB2" w:rsidRPr="00410DF2" w:rsidRDefault="001B7CB2" w:rsidP="00410DF2">
          <w:pPr>
            <w:autoSpaceDE w:val="0"/>
            <w:autoSpaceDN w:val="0"/>
            <w:adjustRightInd w:val="0"/>
            <w:jc w:val="center"/>
            <w:rPr>
              <w:rFonts w:cs="Arial"/>
              <w:color w:val="F2F2F2"/>
              <w:szCs w:val="18"/>
              <w:lang w:val="fr-CA"/>
            </w:rPr>
          </w:pPr>
        </w:p>
      </w:tc>
    </w:tr>
    <w:tr w:rsidR="001B7CB2" w:rsidRPr="00410DF2" w14:paraId="03B37974" w14:textId="77777777" w:rsidTr="00706D39">
      <w:tc>
        <w:tcPr>
          <w:tcW w:w="1780" w:type="dxa"/>
        </w:tcPr>
        <w:p w14:paraId="6FF642B4" w14:textId="77777777" w:rsidR="001B7CB2" w:rsidRPr="009A44B9" w:rsidRDefault="001B7CB2" w:rsidP="00410DF2">
          <w:pPr>
            <w:autoSpaceDE w:val="0"/>
            <w:autoSpaceDN w:val="0"/>
            <w:adjustRightInd w:val="0"/>
            <w:jc w:val="center"/>
            <w:rPr>
              <w:rFonts w:cs="Arial"/>
              <w:color w:val="F2F2F2"/>
              <w:sz w:val="20"/>
              <w:szCs w:val="18"/>
              <w:lang w:val="fr-CA"/>
            </w:rPr>
          </w:pPr>
        </w:p>
      </w:tc>
      <w:tc>
        <w:tcPr>
          <w:tcW w:w="4032" w:type="dxa"/>
        </w:tcPr>
        <w:p w14:paraId="5569F517" w14:textId="77777777" w:rsidR="001B7CB2" w:rsidRPr="00410DF2" w:rsidRDefault="001B7CB2" w:rsidP="00410DF2">
          <w:pPr>
            <w:autoSpaceDE w:val="0"/>
            <w:autoSpaceDN w:val="0"/>
            <w:adjustRightInd w:val="0"/>
            <w:jc w:val="center"/>
            <w:rPr>
              <w:rFonts w:cs="Arial"/>
              <w:color w:val="F2F2F2"/>
              <w:szCs w:val="18"/>
              <w:lang w:val="fr-CA"/>
            </w:rPr>
          </w:pPr>
        </w:p>
      </w:tc>
      <w:tc>
        <w:tcPr>
          <w:tcW w:w="3260" w:type="dxa"/>
        </w:tcPr>
        <w:p w14:paraId="5E126B83" w14:textId="77777777" w:rsidR="001B7CB2" w:rsidRPr="00410DF2" w:rsidRDefault="001B7CB2" w:rsidP="00410DF2">
          <w:pPr>
            <w:autoSpaceDE w:val="0"/>
            <w:autoSpaceDN w:val="0"/>
            <w:adjustRightInd w:val="0"/>
            <w:jc w:val="center"/>
            <w:rPr>
              <w:rFonts w:cs="Arial"/>
              <w:color w:val="F2F2F2"/>
              <w:sz w:val="20"/>
              <w:szCs w:val="18"/>
              <w:lang w:val="fr-CA"/>
            </w:rPr>
          </w:pPr>
        </w:p>
      </w:tc>
    </w:tr>
  </w:tbl>
  <w:p w14:paraId="17470A18" w14:textId="77777777" w:rsidR="001B7CB2" w:rsidRPr="00B66EBF" w:rsidRDefault="001B7CB2" w:rsidP="003976DB">
    <w:pPr>
      <w:pStyle w:val="Pieddepage"/>
      <w:ind w:right="360"/>
      <w:rPr>
        <w:rFonts w:ascii="Calibri" w:hAnsi="Calibri"/>
        <w:color w:val="65008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6568" w14:textId="77777777" w:rsidR="005E515C" w:rsidRDefault="005E515C">
      <w:r>
        <w:separator/>
      </w:r>
    </w:p>
    <w:p w14:paraId="38B32DBC" w14:textId="77777777" w:rsidR="005E515C" w:rsidRDefault="005E515C"/>
    <w:p w14:paraId="4CEE4EF3" w14:textId="77777777" w:rsidR="005E515C" w:rsidRDefault="005E515C" w:rsidP="00451AB6"/>
    <w:p w14:paraId="6D57AF52" w14:textId="77777777" w:rsidR="005E515C" w:rsidRDefault="005E515C"/>
    <w:p w14:paraId="57EDBDF8" w14:textId="77777777" w:rsidR="005E515C" w:rsidRDefault="005E515C" w:rsidP="00F307EB"/>
    <w:p w14:paraId="569DC38F" w14:textId="77777777" w:rsidR="005E515C" w:rsidRDefault="005E515C" w:rsidP="00F307EB"/>
    <w:p w14:paraId="7D643770" w14:textId="77777777" w:rsidR="005E515C" w:rsidRDefault="005E515C"/>
    <w:p w14:paraId="08AFB283" w14:textId="77777777" w:rsidR="005E515C" w:rsidRDefault="005E515C"/>
  </w:footnote>
  <w:footnote w:type="continuationSeparator" w:id="0">
    <w:p w14:paraId="16C39821" w14:textId="77777777" w:rsidR="005E515C" w:rsidRDefault="005E515C">
      <w:r>
        <w:continuationSeparator/>
      </w:r>
    </w:p>
    <w:p w14:paraId="68AFE9E6" w14:textId="77777777" w:rsidR="005E515C" w:rsidRDefault="005E515C"/>
    <w:p w14:paraId="3FAD1A6F" w14:textId="77777777" w:rsidR="005E515C" w:rsidRDefault="005E515C" w:rsidP="00451AB6"/>
    <w:p w14:paraId="6EDBF428" w14:textId="77777777" w:rsidR="005E515C" w:rsidRDefault="005E515C"/>
    <w:p w14:paraId="07328896" w14:textId="77777777" w:rsidR="005E515C" w:rsidRDefault="005E515C" w:rsidP="00F307EB"/>
    <w:p w14:paraId="38AEA541" w14:textId="77777777" w:rsidR="005E515C" w:rsidRDefault="005E515C" w:rsidP="00F307EB"/>
    <w:p w14:paraId="1F068263" w14:textId="77777777" w:rsidR="005E515C" w:rsidRDefault="005E515C"/>
    <w:p w14:paraId="57C4C649" w14:textId="77777777" w:rsidR="005E515C" w:rsidRDefault="005E515C"/>
  </w:footnote>
  <w:footnote w:id="1">
    <w:p w14:paraId="04B917E2" w14:textId="26DD695F" w:rsidR="001B7CB2" w:rsidRPr="0000087B" w:rsidRDefault="001B7CB2" w:rsidP="00361787">
      <w:pPr>
        <w:pStyle w:val="Notedebasdepage"/>
        <w:rPr>
          <w:rFonts w:ascii="Marianne" w:hAnsi="Marianne"/>
          <w:b w:val="0"/>
          <w:sz w:val="16"/>
          <w:szCs w:val="16"/>
        </w:rPr>
      </w:pPr>
      <w:r w:rsidRPr="0000087B">
        <w:rPr>
          <w:rStyle w:val="Appelnotedebasdep"/>
          <w:rFonts w:ascii="Marianne" w:hAnsi="Marianne"/>
          <w:b w:val="0"/>
          <w:sz w:val="16"/>
          <w:szCs w:val="16"/>
        </w:rPr>
        <w:footnoteRef/>
      </w:r>
      <w:r w:rsidRPr="0000087B">
        <w:rPr>
          <w:rFonts w:ascii="Marianne" w:hAnsi="Marianne"/>
          <w:b w:val="0"/>
          <w:sz w:val="16"/>
          <w:szCs w:val="16"/>
        </w:rPr>
        <w:t xml:space="preserve"> </w:t>
      </w:r>
      <w:r w:rsidRPr="0000087B">
        <w:rPr>
          <w:rFonts w:ascii="Marianne" w:hAnsi="Marianne" w:cs="Arial"/>
          <w:b w:val="0"/>
          <w:sz w:val="16"/>
          <w:szCs w:val="16"/>
          <w:shd w:val="clear" w:color="auto" w:fill="FFFFFF"/>
        </w:rPr>
        <w:t>Le préjudice d’agrément correspond à l’impossibilité pour la victime de pratiquer une activité spécifique de loisir (activités sportives, culturelles ou de loisirs, passion) dans les mêmes conditions qu’avant l’accident. Ce préjudice est associé à la diminution des plaisirs de la vie liée à la difficulté de se livrer à des actes normaux de la vie courante (</w:t>
      </w:r>
      <w:r>
        <w:rPr>
          <w:rFonts w:ascii="Arial" w:hAnsi="Arial" w:cs="Arial"/>
          <w:b w:val="0"/>
          <w:sz w:val="16"/>
          <w:szCs w:val="16"/>
          <w:shd w:val="clear" w:color="auto" w:fill="FFFFFF"/>
        </w:rPr>
        <w:t>ʺ</w:t>
      </w:r>
      <w:r w:rsidRPr="0000087B">
        <w:rPr>
          <w:rFonts w:ascii="Marianne" w:hAnsi="Marianne" w:cs="Arial"/>
          <w:b w:val="0"/>
          <w:sz w:val="16"/>
          <w:szCs w:val="16"/>
          <w:shd w:val="clear" w:color="auto" w:fill="FFFFFF"/>
        </w:rPr>
        <w:t>aux habitudes de la vie sociale et aux joies usuelles de la vie courante</w:t>
      </w:r>
      <w:r>
        <w:rPr>
          <w:rFonts w:ascii="Arial" w:hAnsi="Arial" w:cs="Arial"/>
          <w:b w:val="0"/>
          <w:sz w:val="16"/>
          <w:szCs w:val="16"/>
          <w:shd w:val="clear" w:color="auto" w:fill="FFFFFF"/>
        </w:rPr>
        <w:t>ʺ</w:t>
      </w:r>
      <w:r w:rsidRPr="0000087B">
        <w:rPr>
          <w:rFonts w:ascii="Marianne" w:hAnsi="Marianne" w:cs="Arial"/>
          <w:b w:val="0"/>
          <w:sz w:val="16"/>
          <w:szCs w:val="16"/>
          <w:shd w:val="clear" w:color="auto" w:fill="FFFFFF"/>
        </w:rPr>
        <w:t>). Un préjudice d’agrément peut être retenu suite à un accident lorsque la victime n’est plus en capacité d’exercer sa passion dans les mêmes conditions qu’avant l’accident (douleurs, fatigue, perte de mobilité…).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A1B" w14:textId="77777777" w:rsidR="001B7CB2" w:rsidRDefault="001B7CB2" w:rsidP="00003FB3">
    <w:pPr>
      <w:pStyle w:val="Intituldirection"/>
      <w:rPr>
        <w:lang w:val="fr-FR"/>
      </w:rPr>
    </w:pPr>
    <w:r>
      <w:rPr>
        <w:b w:val="0"/>
        <w:bCs w:val="0"/>
        <w:noProof/>
        <w:lang w:val="fr-FR" w:eastAsia="fr-FR"/>
      </w:rPr>
      <w:drawing>
        <wp:anchor distT="0" distB="0" distL="114300" distR="114300" simplePos="0" relativeHeight="251667456" behindDoc="0" locked="0" layoutInCell="1" allowOverlap="1" wp14:anchorId="5BFFAF44" wp14:editId="7AF3A81B">
          <wp:simplePos x="0" y="0"/>
          <wp:positionH relativeFrom="column">
            <wp:posOffset>-142875</wp:posOffset>
          </wp:positionH>
          <wp:positionV relativeFrom="paragraph">
            <wp:posOffset>214630</wp:posOffset>
          </wp:positionV>
          <wp:extent cx="1803400" cy="1383665"/>
          <wp:effectExtent l="0" t="0" r="6350" b="698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Travail_Emploi_et_Insertion_CMJN-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400" cy="1383665"/>
                  </a:xfrm>
                  <a:prstGeom prst="rect">
                    <a:avLst/>
                  </a:prstGeom>
                </pic:spPr>
              </pic:pic>
            </a:graphicData>
          </a:graphic>
          <wp14:sizeRelH relativeFrom="margin">
            <wp14:pctWidth>0</wp14:pctWidth>
          </wp14:sizeRelH>
          <wp14:sizeRelV relativeFrom="margin">
            <wp14:pctHeight>0</wp14:pctHeight>
          </wp14:sizeRelV>
        </wp:anchor>
      </w:drawing>
    </w:r>
  </w:p>
  <w:p w14:paraId="1CD4A76D" w14:textId="77777777" w:rsidR="001B7CB2" w:rsidRDefault="001B7CB2" w:rsidP="00003FB3">
    <w:pPr>
      <w:pStyle w:val="Intituldirection"/>
      <w:rPr>
        <w:lang w:val="fr-FR"/>
      </w:rPr>
    </w:pPr>
  </w:p>
  <w:p w14:paraId="2527BD5E" w14:textId="77777777" w:rsidR="001B7CB2" w:rsidRDefault="001B7CB2" w:rsidP="00003FB3">
    <w:pPr>
      <w:pStyle w:val="Intituldirection"/>
      <w:rPr>
        <w:lang w:val="fr-FR"/>
      </w:rPr>
    </w:pPr>
  </w:p>
  <w:p w14:paraId="37AA547E" w14:textId="2271A35E" w:rsidR="001B7CB2" w:rsidRDefault="001B7CB2" w:rsidP="00003FB3">
    <w:pPr>
      <w:pStyle w:val="Intituldirection"/>
      <w:rPr>
        <w:lang w:val="fr-FR"/>
      </w:rPr>
    </w:pPr>
  </w:p>
  <w:p w14:paraId="00987E8B" w14:textId="1CF9D698" w:rsidR="001B7CB2" w:rsidRPr="00C85097" w:rsidRDefault="001B7CB2" w:rsidP="00003FB3">
    <w:pPr>
      <w:pStyle w:val="Intituldirection"/>
      <w:rPr>
        <w:rFonts w:ascii="Marianne" w:hAnsi="Marianne"/>
        <w:sz w:val="22"/>
        <w:szCs w:val="22"/>
        <w:lang w:val="fr-FR"/>
      </w:rPr>
    </w:pPr>
    <w:r w:rsidRPr="00C85097">
      <w:rPr>
        <w:rFonts w:ascii="Marianne" w:hAnsi="Marianne"/>
        <w:sz w:val="22"/>
        <w:szCs w:val="22"/>
        <w:lang w:val="fr-FR"/>
      </w:rPr>
      <w:t>Direction générale</w:t>
    </w:r>
  </w:p>
  <w:p w14:paraId="753B413B" w14:textId="48473007" w:rsidR="001B7CB2" w:rsidRPr="00C85097" w:rsidRDefault="001B7CB2" w:rsidP="00003FB3">
    <w:pPr>
      <w:pStyle w:val="Intituldirection"/>
      <w:rPr>
        <w:rFonts w:ascii="Marianne" w:hAnsi="Marianne"/>
        <w:sz w:val="22"/>
        <w:szCs w:val="22"/>
        <w:lang w:val="fr-FR"/>
      </w:rPr>
    </w:pPr>
    <w:r w:rsidRPr="00C85097">
      <w:rPr>
        <w:rFonts w:ascii="Marianne" w:hAnsi="Marianne"/>
        <w:sz w:val="22"/>
        <w:szCs w:val="22"/>
        <w:lang w:val="fr-FR"/>
      </w:rPr>
      <w:t>du travail</w:t>
    </w:r>
  </w:p>
  <w:p w14:paraId="7D42711D" w14:textId="77777777" w:rsidR="001B7CB2" w:rsidRDefault="001B7C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09FE" w14:textId="77777777" w:rsidR="001B7CB2" w:rsidRDefault="001B7C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B60B" w14:textId="77777777" w:rsidR="001B7CB2" w:rsidRDefault="001B7CB2" w:rsidP="00847A00">
    <w:pPr>
      <w:pStyle w:val="En-tte"/>
      <w:tabs>
        <w:tab w:val="clear" w:pos="4536"/>
        <w:tab w:val="clear" w:pos="9072"/>
        <w:tab w:val="left" w:pos="6060"/>
      </w:tabs>
    </w:pPr>
    <w:r>
      <w:rPr>
        <w:rFonts w:ascii="Lucida Sans" w:hAnsi="Lucida Sans"/>
        <w:noProof/>
      </w:rPr>
      <mc:AlternateContent>
        <mc:Choice Requires="wps">
          <w:drawing>
            <wp:anchor distT="0" distB="0" distL="114300" distR="114300" simplePos="0" relativeHeight="251659264" behindDoc="1" locked="0" layoutInCell="1" allowOverlap="1" wp14:anchorId="7084FCEE" wp14:editId="38E830AB">
              <wp:simplePos x="0" y="0"/>
              <wp:positionH relativeFrom="column">
                <wp:posOffset>1687132</wp:posOffset>
              </wp:positionH>
              <wp:positionV relativeFrom="page">
                <wp:posOffset>1486911</wp:posOffset>
              </wp:positionV>
              <wp:extent cx="8642350" cy="7458075"/>
              <wp:effectExtent l="0" t="0" r="25400" b="28575"/>
              <wp:wrapNone/>
              <wp:docPr id="42" name="Oval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0" cy="7458075"/>
                      </a:xfrm>
                      <a:prstGeom prst="diamond">
                        <a:avLst/>
                      </a:prstGeom>
                      <a:noFill/>
                      <a:ln w="19050">
                        <a:solidFill>
                          <a:srgbClr val="D52D2C"/>
                        </a:solidFill>
                        <a:round/>
                        <a:headEnd/>
                        <a:tailEnd/>
                      </a:ln>
                    </wps:spPr>
                    <wps:txbx>
                      <w:txbxContent>
                        <w:p w14:paraId="156BDA1F" w14:textId="77777777" w:rsidR="001B7CB2" w:rsidRDefault="001B7CB2" w:rsidP="00CD1A4C"/>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4FCEE" id="_x0000_t4" coordsize="21600,21600" o:spt="4" path="m10800,l,10800,10800,21600,21600,10800xe">
              <v:stroke joinstyle="miter"/>
              <v:path gradientshapeok="t" o:connecttype="rect" textboxrect="5400,5400,16200,16200"/>
            </v:shapetype>
            <v:shape id="Oval 546" o:spid="_x0000_s1036" type="#_x0000_t4" style="position:absolute;left:0;text-align:left;margin-left:132.85pt;margin-top:117.1pt;width:680.5pt;height:58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hCEwIAAAMEAAAOAAAAZHJzL2Uyb0RvYy54bWysU9uO0zAQfUfiHyy/06Sh3e1GTVerlkVI&#10;y4K08AGO7SQWjsfYbtPy9YydbFvBG+LFmot95syZ8fr+2GtykM4rMBWdz3JKpOEglGkr+v3b47sV&#10;JT4wI5gGIyt6kp7eb96+WQ+2lAV0oIV0BEGMLwdb0S4EW2aZ553smZ+BlQaTDbieBXRdmwnHBkTv&#10;dVbk+U02gBPWAZfeY3Q3Jukm4TeN5OFL03gZiK4ocgvpdOms45lt1qxsHbOd4hMN9g8seqYMFj1D&#10;7VhgZO/UX1C94g48NGHGoc+gaRSXqQfsZp7/0c1Lx6xMvaA43p5l8v8Plj8fXuxXF6l7+wT8hycG&#10;th0zrXzwFuXDodJLyDkYOskEMphH7bLB+vKMER2PaKQePoPAabN9gCTLsXF9rIENk2NS/3RWXx4D&#10;4Rhc3SyK90scEsfc7WK5ym+XqQYrX59b58NHCT2JRkWFYj0YkSqww5MPkRErX2/FggYeldZpytqQ&#10;AWnf5Vgj9QtaiZhNjmvrrXbkwHBRdstiV2yn2v76moO9EQktqvBhsgNTerSxujaTLFGJuIe+DMf6&#10;iI+iWYM4oUAOxk3En4NGB+4XJQNuYUX9zz1zkhL9yUSRV3ke1zY5i+VtgY5Lzt18sUCnvs4wwxGq&#10;ooGS0dyGcdX31qm2S7McRXnAwTQq6XVhNfHGTUsyTr8irvK1n25d/u7mNwAAAP//AwBQSwMEFAAG&#10;AAgAAAAhAHOr2wXgAAAADQEAAA8AAABkcnMvZG93bnJldi54bWxMj81OwzAQhO9IvIO1SNyoQ2iT&#10;KMSpUFHFgRMpiKsbb35EvA6x24S3Z3uC2+zuaObbYrvYQZxx8r0jBferCARS7UxPrYL3w/4uA+GD&#10;JqMHR6jgBz1sy+urQufGzfSG5yq0gkPI51pBF8KYS+nrDq32Kzci8a1xk9WBx6mVZtIzh9tBxlGU&#10;SKt74oZOj7jrsP6qTpZLTPPZvGbz4YM2z9XLPk36nflW6vZmeXoEEXAJf2a44DM6lMx0dCcyXgwK&#10;4mSTspXFwzoGcXEkccKrI6t1lKUgy0L+/6L8BQAA//8DAFBLAQItABQABgAIAAAAIQC2gziS/gAA&#10;AOEBAAATAAAAAAAAAAAAAAAAAAAAAABbQ29udGVudF9UeXBlc10ueG1sUEsBAi0AFAAGAAgAAAAh&#10;ADj9If/WAAAAlAEAAAsAAAAAAAAAAAAAAAAALwEAAF9yZWxzLy5yZWxzUEsBAi0AFAAGAAgAAAAh&#10;ALhxeEITAgAAAwQAAA4AAAAAAAAAAAAAAAAALgIAAGRycy9lMm9Eb2MueG1sUEsBAi0AFAAGAAgA&#10;AAAhAHOr2wXgAAAADQEAAA8AAAAAAAAAAAAAAAAAbQQAAGRycy9kb3ducmV2LnhtbFBLBQYAAAAA&#10;BAAEAPMAAAB6BQAAAAA=&#10;" filled="f" strokecolor="#d52d2c" strokeweight="1.5pt">
              <v:stroke joinstyle="round"/>
              <o:lock v:ext="edit" aspectratio="t"/>
              <v:textbox inset=".5mm">
                <w:txbxContent>
                  <w:p w14:paraId="156BDA1F" w14:textId="77777777" w:rsidR="001B7CB2" w:rsidRDefault="001B7CB2" w:rsidP="00CD1A4C"/>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983F" w14:textId="77777777" w:rsidR="001B7CB2" w:rsidRDefault="001B7CB2">
    <w:pPr>
      <w:pStyle w:val="En-tte"/>
    </w:pPr>
  </w:p>
  <w:p w14:paraId="062978C4" w14:textId="77777777" w:rsidR="001B7CB2" w:rsidRDefault="001B7CB2"/>
  <w:p w14:paraId="000A9C72" w14:textId="77777777" w:rsidR="001B7CB2" w:rsidRDefault="001B7CB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F91C" w14:textId="77777777" w:rsidR="001B7CB2" w:rsidRDefault="001B7CB2">
    <w:pPr>
      <w:pStyle w:val="En-tte"/>
    </w:pPr>
    <w:r>
      <w:rPr>
        <w:noProof/>
      </w:rPr>
      <mc:AlternateContent>
        <mc:Choice Requires="wpg">
          <w:drawing>
            <wp:anchor distT="0" distB="0" distL="114300" distR="114300" simplePos="0" relativeHeight="251665408" behindDoc="0" locked="0" layoutInCell="1" allowOverlap="1" wp14:anchorId="4CB3573E" wp14:editId="1726B566">
              <wp:simplePos x="0" y="0"/>
              <wp:positionH relativeFrom="column">
                <wp:posOffset>-12065</wp:posOffset>
              </wp:positionH>
              <wp:positionV relativeFrom="paragraph">
                <wp:posOffset>-25713</wp:posOffset>
              </wp:positionV>
              <wp:extent cx="5940000" cy="252000"/>
              <wp:effectExtent l="0" t="0" r="3810" b="0"/>
              <wp:wrapNone/>
              <wp:docPr id="67" name="Groupe 67"/>
              <wp:cNvGraphicFramePr/>
              <a:graphic xmlns:a="http://schemas.openxmlformats.org/drawingml/2006/main">
                <a:graphicData uri="http://schemas.microsoft.com/office/word/2010/wordprocessingGroup">
                  <wpg:wgp>
                    <wpg:cNvGrpSpPr/>
                    <wpg:grpSpPr>
                      <a:xfrm>
                        <a:off x="0" y="0"/>
                        <a:ext cx="5940000" cy="252000"/>
                        <a:chOff x="0" y="0"/>
                        <a:chExt cx="9439275" cy="276225"/>
                      </a:xfrm>
                    </wpg:grpSpPr>
                    <pic:pic xmlns:pic="http://schemas.openxmlformats.org/drawingml/2006/picture">
                      <pic:nvPicPr>
                        <pic:cNvPr id="68" name="Imag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0075" y="0"/>
                          <a:ext cx="5029200" cy="276225"/>
                        </a:xfrm>
                        <a:prstGeom prst="rect">
                          <a:avLst/>
                        </a:prstGeom>
                      </pic:spPr>
                    </pic:pic>
                    <pic:pic xmlns:pic="http://schemas.openxmlformats.org/drawingml/2006/picture">
                      <pic:nvPicPr>
                        <pic:cNvPr id="69"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101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31C56D" id="Groupe 67" o:spid="_x0000_s1026" style="position:absolute;margin-left:-.95pt;margin-top:-2pt;width:467.7pt;height:19.85pt;z-index:251665408;mso-width-relative:margin;mso-height-relative:margin" coordsize="94392,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UiXbAIAAFYHAAAOAAAAZHJzL2Uyb0RvYy54bWzUVW1v2jAQ/j5p/8Hy&#10;95KQAYUIqKaxokrVhvbyA4zjJFbjF53N27/f2UlpgU6bqu1DkUjuYt/5uece29ObvWrIVoCTRs9o&#10;v5dSIjQ3hdTVjP78cXs1psR5pgvWGC1m9CAcvZm/fzfd2VxkpjZNIYBgEu3ynZ3R2nubJ4njtVDM&#10;9YwVGgdLA4p5dKFKCmA7zK6aJEvTUbIzUFgwXDiHXxftIJ3H/GUpuP9alk540swoYvPxCfG5Ds9k&#10;PmV5BczWkncw2CtQKCY1LnpMtWCekQ3Ii1RKcjDOlL7HjUpMWUouYg1YTT89q2YJZmNjLVW+q+yR&#10;JqT2jKdXp+Vftkuw3+0KkImdrZCL6IVa9iWo8EaUZB8pOxwpE3tPOH4cTgYp/ijhOJYNsSUdp7xG&#10;4i/CeP25C5wMPkyy62EXeD3KsmFoRvK4bHICxkqe479jAK0LBv6sFIzyGxC0S6L+Kodi8LCxV9gs&#10;y7xcy0b6QxQetiWA0tuV5CtoHSRzBUQWMzpC2WumUPB3ilWCjENtYX6Y0gawUNC94Q+OaPOpZroS&#10;H51FweI2ikycTk+Ce7LaupH2VjZNaFGwu7pQ3GfieIGaVngLwzdKaN/uJBANlmi0q6V1lEAu1Fpg&#10;LXBX9LFNuIs91mNBah/wsdx5EJ7XwSwRxzfE3nbwOBBBP+EMJTiUWog4E9dg0E/TIIcXJJZmE9TV&#10;b5WCRILzS2EUCQYCRiDYHpaz7b3rID1OQYU9oYgmum1r0Hg7+pqc6mvytvWV/Xd9oXwulTUY99M+&#10;njvt4XV5Bv0LZcVzDA/veLR1F024HZ77aD+/Due/AAAA//8DAFBLAwQKAAAAAAAAACEAp892ef4E&#10;AAD+BAAAFAAAAGRycy9tZWRpYS9pbWFnZTEucG5niVBORw0KGgoAAAANSUhEUgAABhkAAABXCAYA&#10;AAAZDiQ8AAAACXBIWXMAABcRAAAXEQHKJvM/AAAEsElEQVR42u3dzXHTUBSG4QPjPXRA9hoNdEA6&#10;gA6gBDogJbgESqAFOmClNZ2EhR3GJk4iWVfS/XmemTRwtcs3x++r+/v7gNSGrr+NiB8R8c5rAAAA&#10;AJCpX54AZvm98wakNHT9TRzGhY9eAwAAAIDM+R8WzGRkIImh699GxD4ivngNAAAAAIA2vPYEzDV0&#10;/V1E/AkDAwAAAABAU1wycLWh6z/H4XpBdwEAAAAAoEFGBiYbuv5DHMYFv1kHAAAAANAwIwOj6S4A&#10;AAAAAHBKk4FRdBcAAAAAAPifSwaepbsAAAAAAMBTjAxcpLsAAAAAAMBLjAyc0V0AAAAAAGAsTQb+&#10;0V0AAAAAAGAKlwzoLgAAAAAAcBUjQ8N0FwAAAAAAmMPI0CDdBQAAAAAAUtBkaIzuAgAAAAAAqbhk&#10;aITuAgAAAAAAqRkZKqe7AAAAAADAUowMldJdAAAAAABgaZoMFdJdAAAAAABgDS4ZKqK7AAAAAADA&#10;mowMFdBdAAAAAABgC0aGgukuAAAAAACwJU2GQukuAAAAAACwNZcMhdFdAAAAAAAgF0aGQuguAAAA&#10;AACQGyND5nQXAAAAAADIlSZDxnQXAAAAAADImUuGDOkuAAAAAABQAiNDRnQXAAAAAAAoiZEhA7oL&#10;AAAAAACUSJNhY7oLAAAAAACUyiXDRoau/xoRd6G7AAAAAABAoYwMKxu6/jYO44LuAgAAAAAARTMy&#10;rGTo+ps4jAt+FgkAAAAAgCoYGRZ2jDp/O/698SIAAAAAANTCyLAg3QUAAAAAAGpmZFiA7gIAAAAA&#10;AC0wMiSkuwAAAAAAQEuMDAnoLgAAAAAA0CIjw0y6CwAAAAAAtMrIcCXdBQAAAAAAWmdkmEh3AQAA&#10;AAAADowMI+kuAAAAAADAOSPDCLoLAAAAAADwmJHhGboLAAAAAADwNCPDBboLAAAAAADwMiPDCd0F&#10;AAAAAAAYz8hwpLsAAAAAAADTND8y6C4AAAAAAMB1mh0ZdBcAAAAAAGCe5kYG3QUAAAAAAEijqZFB&#10;dwEAAAAAANJpYmTQXQAAAAAAgPSqHhl0FwAAAAAAYDlVjgy6CwAAAAAAsLzqRgbdBQAAAAAAWEc1&#10;I4PuAgAAAAAArKv4kUF3AQAAAAAAtlHsyKC7AAAAAAAA2ypyZNBdAAAAAACA7RU1MuguAAAAAABA&#10;PooYGXQXAAAAAAAgP1mPDCfdhe8+FQAAAAAA5CXbkeHYXdiHqDMAAAAAAGQpu5Hh2F3YR8R7nwcA&#10;AAAAAPKVzchw7C7sI+KTzwIAAAAAAPnbfGTQXQAAAAAAgDJtOjLoLgAAAAAAQLk2GRl0FwAAAAAA&#10;oHyrjgy6CwAAAAAAUI9VRgbdBQAAAAAAqM/iI4PuAgAAAAAA1GmxkUF3AQAAAAAA6pZ8ZNBdAAAA&#10;AACANiQbGXQXAAAAAACgLUlGBt0FAAAAAABoz6yRQXcBAAAAAADaddXIoLsAAAAAAABMGhl0FwAA&#10;AAAAgAejRwbdBQAAAAAA4NSLI4PuAgAAAAAAcMmTI4PuAgAAAAAA8JxHI4PuAgAAAAAAMMbZyKC7&#10;AAAAAAAAjLWL0F0AAAAAAACm2w1d/zN0FwAAAAAAgIn+AgUYyWK/8+BHAAAAAElFTkSuQmCCUEsD&#10;BAoAAAAAAAAAIQCr6AvbKQYAACkGAAAUAAAAZHJzL21lZGlhL2ltYWdlMi5wbmeJUE5HDQoaCgAA&#10;AA1JSERSAAAF3QAAAFcIBgAAAPG47OYAAAAJcEhZcwAAFxEAABcRAcom8z8AAAXbSURBVHja7d3L&#10;bSNHFIbR38aEYcALJ+JYmAGVwXQG7AykDKQEGmQGUgRFVALsvRdeFAyPYc6MHqTYj3OWItnsvssP&#10;pctffv/tz78CAAAAAAB8VP/FDAAAAAAA4EMOSbalDs+iOwAAAAAAvM8xyV2pw+M/fxDdAQAAAADg&#10;bcYkuyR9qcPp2xdEdwAAAAAAeL2ntNPt5dyLojsAAAAAAPzcMcmm1GH/ozeJ7gAAAAAA8H1jkq7U&#10;YfeaN4vuAAAAAABw3kPaKpnTaz8gugMAAAAAwH8dkmxLHZ7f+kHRHQAAAAAAmjHtZPv9ey8gugMA&#10;AAAAQNIl6d+ySuYc0R0AAAAAgDU7JNmUOpRLXEx0BwAAAABgjY5psX1/yYuK7gAAAAAArMmYZFfq&#10;0F3j4qI7AAAAAABr8ZD2Q6mna32B6A4AAAAAwNK9JNleepXMOaI7AAAAAABLNaadbL//rC/81cwB&#10;AAAAAFigPskfnxncEyfdAQAAAABYlkOSTalDucWXi+4AAAAAACzBMW2VzOMtb0J0BwAAAABgzsYk&#10;uyR9qcPp1jcjugMAAAAAMFdPaafby1RuSHQHAAAAAGBuXpJsSx32U7sx0R0AAAAAgLkYk3SlDrup&#10;3qDoDgAAAADAHPRpwf005ZsU3QEAAAAAmLJD2iqZ5zncrOgOAAAAAMAUHdNOtt/P6aZFdwAAAAAA&#10;pqZL0k99lcw5ojsAAAAAAFPxlOSu1KHM9QFEdwAAAAAAbu2YZFPqsJ/7g4juAAAAAADcyphkV+rQ&#10;LeWBRHcAAAAAAG7hIW2VzGlJDyW6AwAAAADwmQ5Jvi5hlcw5ojsAAAAAAJ9hTDvZfr/khxTdAQAA&#10;AAC4ti5Jv7RVMueI7gAAAAAAXMshyabUoazlgUV3AAAAAAAu7Zi2SuZxbQ8uugMAAAAAcCljkl2p&#10;Q7fWAYjuAAAAAABcwkOSbk2rZM4R3QEAAAAA+IiXJNtSh71RiO4AAAAAALzPmHayfWcU/xLdAQAA&#10;AAB4qz4tuJ+M4r9EdwAAAAAAXuuQtkrm2SjOE90BAAAAAPiZY5K7UodHo/gx0R0AAAAAgO8Zk+yS&#10;9FbJvI7oDgAAAADAOU9pp9uLUbye6A4AAAAAwLeOSTalDnujeDvRHQAAAACApK2S6UoddkbxfqI7&#10;AAAAAAAPaatk7G3/INEdAAAAAGC9Dkm2pQ7PRnEZojsAAAAAwPqMaSfb743iskR3AAAAAIB16ZL0&#10;Vslch+gOAAAAALAOhySbUodiFNcjugMAAAAALNsxLbbvjeL6RHcAAAAAgGUak+xKHTqj+DyiOwAA&#10;AADA8jyk/VCqve2fTHQHAAAAAFiOlyRbq2RuR3QHAAAAAJi/Me1k+71R3NavRgAAAAAAMGt9kj8E&#10;92lw0h0AAAAAYJ4OSTalDsUopkN0BwAAAACYl2PaKplHo5ge0R0AAAAAYB7GJLskfanDyTimSXQH&#10;AAAAAJi+p7TT7cUopk10BwAAAACYrpck21KHvVHMg+gOAAAAADA9Y5Ku1GFnFPMiugMAAAAATEuf&#10;FtztbZ8h0R0AAAAAYBoOaatkno1ivkR3AAAAAIDbOqadbL83ivkT3QEAAAAAbqdL0lslsxyiOwAA&#10;AADA53tKclfqUIxiWUR3AAAAAIDPc0yyKXXYG8Uyie4AAAAAANc3JtmVOnRGsWyiOwAAAADAdT2k&#10;rZKxt30FRHcAAAAAgOs4JPlqlcy6iO4AAAAAAJc1pp1svzeK9RHdAQAAAAAup0vSWyWzXqI7AAAA&#10;AMDHHZJsSh2KUayb6A4AAAAA8H7HtFUyj0ZBIroDAAAAALzHmGRX6tAZBd8S3QEAAAAA3uYhSWeV&#10;DOeI7gAAAAAAr/OSZFvqsDcKvkd0BwAAAAD4sTHtZPvOKPgZ0R0AAAAA4Pv6tOB+MgpeQ3QHAAAA&#10;APi/Q9oqmWej4C1EdwAAAACAfx2T3JU6PBoF7yG6AwAAAAC0ve27JL1VMnzEl7R/kwAAAAAAWKuS&#10;tre9GAUf9TdhGo0WEWsokgAAAABJRU5ErkJgglBLAwQUAAYACAAAACEAhTbmiOAAAAAIAQAADwAA&#10;AGRycy9kb3ducmV2LnhtbEyPQUvDQBCF74L/YRnBW7uJMdrGbEop6qkItoL0ts1Ok9DsbMhuk/Tf&#10;O570NDze48338tVkWzFg7xtHCuJ5BAKpdKahSsHX/m22AOGDJqNbR6jgih5Wxe1NrjPjRvrEYRcq&#10;wSXkM62gDqHLpPRljVb7ueuQ2Du53urAsq+k6fXI5baVD1H0JK1uiD/UusNNjeV5d7EK3kc9rpP4&#10;ddieT5vrYZ9+fG9jVOr+blq/gAg4hb8w/OIzOhTMdHQXMl60CmbxkpN8H3kS+8skSUEcFSTpM8gi&#10;l/8HFD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DfFIl2wCAABWBwAADgAAAAAAAAAAAAAAAAA6AgAAZHJzL2Uyb0RvYy54bWxQSwECLQAKAAAA&#10;AAAAACEAp892ef4EAAD+BAAAFAAAAAAAAAAAAAAAAADSBAAAZHJzL21lZGlhL2ltYWdlMS5wbmdQ&#10;SwECLQAKAAAAAAAAACEAq+gL2ykGAAApBgAAFAAAAAAAAAAAAAAAAAACCgAAZHJzL21lZGlhL2lt&#10;YWdlMi5wbmdQSwECLQAUAAYACAAAACEAhTbmiOAAAAAIAQAADwAAAAAAAAAAAAAAAABdEAAAZHJz&#10;L2Rvd25yZXYueG1sUEsBAi0AFAAGAAgAAAAhAC5s8ADFAAAApQEAABkAAAAAAAAAAAAAAAAAahEA&#10;AGRycy9fcmVscy9lMm9Eb2MueG1sLnJlbHNQSwUGAAAAAAcABwC+AQAAZ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4100;width:50292;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JtvxAAAANsAAAAPAAAAZHJzL2Rvd25yZXYueG1sRI9Na8JA&#10;EIbvBf/DMoK3utGDSHQVFQOl4KF+QI9DdpoNZmdDdtXYX985FDwO77zPzLNc975Rd+piHdjAZJyB&#10;Ii6DrbkycD4V73NQMSFbbAKTgSdFWK8Gb0vMbXjwF92PqVIC4ZijAZdSm2sdS0ce4zi0xJL9hM5j&#10;krGrtO3wIXDf6GmWzbTHmuWCw5Z2jsrr8eaFcnDhsJ3Hvfutvj/3ZTHpL01hzGjYbxagEvXptfzf&#10;/rAGZvKsuIgH6NUfAAAA//8DAFBLAQItABQABgAIAAAAIQDb4fbL7gAAAIUBAAATAAAAAAAAAAAA&#10;AAAAAAAAAABbQ29udGVudF9UeXBlc10ueG1sUEsBAi0AFAAGAAgAAAAhAFr0LFu/AAAAFQEAAAsA&#10;AAAAAAAAAAAAAAAAHwEAAF9yZWxzLy5yZWxzUEsBAi0AFAAGAAgAAAAhAHtIm2/EAAAA2wAAAA8A&#10;AAAAAAAAAAAAAAAABwIAAGRycy9kb3ducmV2LnhtbFBLBQYAAAAAAwADALcAAAD4AgAAAAA=&#10;">
                <v:imagedata r:id="rId3" o:title=""/>
              </v:shape>
              <v:shape id="Image 9" o:spid="_x0000_s1028" type="#_x0000_t75" style="position:absolute;width:48101;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OwwAAANsAAAAPAAAAZHJzL2Rvd25yZXYueG1sRI9Pi8Iw&#10;FMTvC36H8ARva6r4txpFdhEWZA9WvT+bZ1ttXkqT1eqnN8KCx2FmfsPMl40pxZVqV1hW0OtGIIhT&#10;qwvOFOx3688JCOeRNZaWScGdHCwXrY85xtreeEvXxGciQNjFqCD3voqldGlOBl3XVsTBO9naoA+y&#10;zqSu8RbgppT9KBpJgwWHhRwr+sopvSR/RsHv0UwP68dYbspefzgYnr43iT8r1Wk3qxkIT41/h//b&#10;P1rBaAqvL+EHyMUTAAD//wMAUEsBAi0AFAAGAAgAAAAhANvh9svuAAAAhQEAABMAAAAAAAAAAAAA&#10;AAAAAAAAAFtDb250ZW50X1R5cGVzXS54bWxQSwECLQAUAAYACAAAACEAWvQsW78AAAAVAQAACwAA&#10;AAAAAAAAAAAAAAAfAQAAX3JlbHMvLnJlbHNQSwECLQAUAAYACAAAACEAO8/yTsMAAADbAAAADwAA&#10;AAAAAAAAAAAAAAAHAgAAZHJzL2Rvd25yZXYueG1sUEsFBgAAAAADAAMAtwAAAPcCAAAAAA==&#10;">
                <v:imagedata r:id="rId4" o:title=""/>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70A" w14:textId="77777777" w:rsidR="001B7CB2" w:rsidRDefault="001B7C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o"/>
      <w:lvlJc w:val="left"/>
      <w:pPr>
        <w:tabs>
          <w:tab w:val="num" w:pos="360"/>
        </w:tabs>
        <w:ind w:left="360" w:hanging="360"/>
      </w:pPr>
      <w:rPr>
        <w:rFonts w:ascii="Courier New" w:hAnsi="Courier New" w:cs="OpenSymbol"/>
        <w:color w:val="auto"/>
      </w:rPr>
    </w:lvl>
  </w:abstractNum>
  <w:abstractNum w:abstractNumId="1" w15:restartNumberingAfterBreak="0">
    <w:nsid w:val="0000000C"/>
    <w:multiLevelType w:val="singleLevel"/>
    <w:tmpl w:val="0000000C"/>
    <w:name w:val="WW8Num12"/>
    <w:lvl w:ilvl="0">
      <w:start w:val="1"/>
      <w:numFmt w:val="bullet"/>
      <w:lvlText w:val="o"/>
      <w:lvlJc w:val="left"/>
      <w:pPr>
        <w:tabs>
          <w:tab w:val="num" w:pos="360"/>
        </w:tabs>
        <w:ind w:left="360" w:hanging="360"/>
      </w:pPr>
      <w:rPr>
        <w:rFonts w:ascii="Courier New" w:hAnsi="Courier New" w:cs="Arial"/>
        <w:color w:val="auto"/>
      </w:rPr>
    </w:lvl>
  </w:abstractNum>
  <w:abstractNum w:abstractNumId="2" w15:restartNumberingAfterBreak="0">
    <w:nsid w:val="00000014"/>
    <w:multiLevelType w:val="singleLevel"/>
    <w:tmpl w:val="00000014"/>
    <w:name w:val="WW8Num20"/>
    <w:lvl w:ilvl="0">
      <w:start w:val="1"/>
      <w:numFmt w:val="bullet"/>
      <w:lvlText w:val="o"/>
      <w:lvlJc w:val="left"/>
      <w:pPr>
        <w:tabs>
          <w:tab w:val="num" w:pos="1080"/>
        </w:tabs>
        <w:ind w:left="1080" w:hanging="360"/>
      </w:pPr>
      <w:rPr>
        <w:rFonts w:ascii="Courier New" w:hAnsi="Courier New" w:cs="Arial"/>
        <w:color w:val="auto"/>
      </w:rPr>
    </w:lvl>
  </w:abstractNum>
  <w:abstractNum w:abstractNumId="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15:restartNumberingAfterBreak="0">
    <w:nsid w:val="080608F1"/>
    <w:multiLevelType w:val="hybridMultilevel"/>
    <w:tmpl w:val="4970D426"/>
    <w:lvl w:ilvl="0" w:tplc="5D8637C6">
      <w:start w:val="1"/>
      <w:numFmt w:val="decimal"/>
      <w:lvlText w:val="(%1)"/>
      <w:lvlJc w:val="left"/>
      <w:pPr>
        <w:ind w:left="746" w:hanging="297"/>
      </w:pPr>
      <w:rPr>
        <w:rFonts w:ascii="Gill Sans MT" w:eastAsia="Gill Sans MT" w:hAnsi="Gill Sans MT" w:cs="Gill Sans MT" w:hint="default"/>
        <w:b w:val="0"/>
        <w:bCs w:val="0"/>
        <w:i/>
        <w:iCs/>
        <w:color w:val="231F20"/>
        <w:spacing w:val="-1"/>
        <w:w w:val="100"/>
        <w:sz w:val="16"/>
        <w:szCs w:val="16"/>
      </w:rPr>
    </w:lvl>
    <w:lvl w:ilvl="1" w:tplc="F260E0BC">
      <w:numFmt w:val="bullet"/>
      <w:lvlText w:val="•"/>
      <w:lvlJc w:val="left"/>
      <w:pPr>
        <w:ind w:left="1786" w:hanging="297"/>
      </w:pPr>
      <w:rPr>
        <w:rFonts w:hint="default"/>
      </w:rPr>
    </w:lvl>
    <w:lvl w:ilvl="2" w:tplc="325C7076">
      <w:numFmt w:val="bullet"/>
      <w:lvlText w:val="•"/>
      <w:lvlJc w:val="left"/>
      <w:pPr>
        <w:ind w:left="2833" w:hanging="297"/>
      </w:pPr>
      <w:rPr>
        <w:rFonts w:hint="default"/>
      </w:rPr>
    </w:lvl>
    <w:lvl w:ilvl="3" w:tplc="D0AE5E30">
      <w:numFmt w:val="bullet"/>
      <w:lvlText w:val="•"/>
      <w:lvlJc w:val="left"/>
      <w:pPr>
        <w:ind w:left="3879" w:hanging="297"/>
      </w:pPr>
      <w:rPr>
        <w:rFonts w:hint="default"/>
      </w:rPr>
    </w:lvl>
    <w:lvl w:ilvl="4" w:tplc="D7AED4D2">
      <w:numFmt w:val="bullet"/>
      <w:lvlText w:val="•"/>
      <w:lvlJc w:val="left"/>
      <w:pPr>
        <w:ind w:left="4926" w:hanging="297"/>
      </w:pPr>
      <w:rPr>
        <w:rFonts w:hint="default"/>
      </w:rPr>
    </w:lvl>
    <w:lvl w:ilvl="5" w:tplc="1328389E">
      <w:numFmt w:val="bullet"/>
      <w:lvlText w:val="•"/>
      <w:lvlJc w:val="left"/>
      <w:pPr>
        <w:ind w:left="5972" w:hanging="297"/>
      </w:pPr>
      <w:rPr>
        <w:rFonts w:hint="default"/>
      </w:rPr>
    </w:lvl>
    <w:lvl w:ilvl="6" w:tplc="51325F30">
      <w:numFmt w:val="bullet"/>
      <w:lvlText w:val="•"/>
      <w:lvlJc w:val="left"/>
      <w:pPr>
        <w:ind w:left="7019" w:hanging="297"/>
      </w:pPr>
      <w:rPr>
        <w:rFonts w:hint="default"/>
      </w:rPr>
    </w:lvl>
    <w:lvl w:ilvl="7" w:tplc="07C200F8">
      <w:numFmt w:val="bullet"/>
      <w:lvlText w:val="•"/>
      <w:lvlJc w:val="left"/>
      <w:pPr>
        <w:ind w:left="8065" w:hanging="297"/>
      </w:pPr>
      <w:rPr>
        <w:rFonts w:hint="default"/>
      </w:rPr>
    </w:lvl>
    <w:lvl w:ilvl="8" w:tplc="7C868256">
      <w:numFmt w:val="bullet"/>
      <w:lvlText w:val="•"/>
      <w:lvlJc w:val="left"/>
      <w:pPr>
        <w:ind w:left="9112" w:hanging="297"/>
      </w:pPr>
      <w:rPr>
        <w:rFonts w:hint="default"/>
      </w:rPr>
    </w:lvl>
  </w:abstractNum>
  <w:abstractNum w:abstractNumId="5" w15:restartNumberingAfterBreak="0">
    <w:nsid w:val="0B80710A"/>
    <w:multiLevelType w:val="hybridMultilevel"/>
    <w:tmpl w:val="E202F912"/>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0321C4"/>
    <w:multiLevelType w:val="hybridMultilevel"/>
    <w:tmpl w:val="5FE0951A"/>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137859"/>
    <w:multiLevelType w:val="hybridMultilevel"/>
    <w:tmpl w:val="3E62A5E2"/>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BC0562"/>
    <w:multiLevelType w:val="hybridMultilevel"/>
    <w:tmpl w:val="E3F6098C"/>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C4499B"/>
    <w:multiLevelType w:val="hybridMultilevel"/>
    <w:tmpl w:val="4D785196"/>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46B8E"/>
    <w:multiLevelType w:val="hybridMultilevel"/>
    <w:tmpl w:val="E298825E"/>
    <w:lvl w:ilvl="0" w:tplc="F260E0BC">
      <w:numFmt w:val="bullet"/>
      <w:lvlText w:val="•"/>
      <w:lvlJc w:val="left"/>
      <w:pPr>
        <w:ind w:left="1143" w:hanging="360"/>
      </w:pPr>
      <w:rPr>
        <w:rFonts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1" w15:restartNumberingAfterBreak="0">
    <w:nsid w:val="2B7B57FE"/>
    <w:multiLevelType w:val="hybridMultilevel"/>
    <w:tmpl w:val="27DA1A68"/>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D22A9"/>
    <w:multiLevelType w:val="hybridMultilevel"/>
    <w:tmpl w:val="F4C491AE"/>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450697"/>
    <w:multiLevelType w:val="hybridMultilevel"/>
    <w:tmpl w:val="C8B8C5D2"/>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07780A"/>
    <w:multiLevelType w:val="hybridMultilevel"/>
    <w:tmpl w:val="877E8CCE"/>
    <w:lvl w:ilvl="0" w:tplc="6248C450">
      <w:start w:val="1"/>
      <w:numFmt w:val="bullet"/>
      <w:pStyle w:val="Puce1"/>
      <w:lvlText w:val="-"/>
      <w:lvlJc w:val="left"/>
      <w:pPr>
        <w:ind w:left="720" w:hanging="360"/>
      </w:pPr>
      <w:rPr>
        <w:rFonts w:ascii="Franklin Gothic Demi" w:eastAsia="Times New Roman" w:hAnsi="Franklin Gothic Dem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CD79AB"/>
    <w:multiLevelType w:val="hybridMultilevel"/>
    <w:tmpl w:val="FD6E2FB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3F4CD5"/>
    <w:multiLevelType w:val="hybridMultilevel"/>
    <w:tmpl w:val="7A24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67096D"/>
    <w:multiLevelType w:val="hybridMultilevel"/>
    <w:tmpl w:val="F6B2B666"/>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0C38A9"/>
    <w:multiLevelType w:val="hybridMultilevel"/>
    <w:tmpl w:val="88886BD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5A0060"/>
    <w:multiLevelType w:val="hybridMultilevel"/>
    <w:tmpl w:val="17B02A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1B37E0"/>
    <w:multiLevelType w:val="hybridMultilevel"/>
    <w:tmpl w:val="5308B6EE"/>
    <w:lvl w:ilvl="0" w:tplc="F260E0BC">
      <w:numFmt w:val="bullet"/>
      <w:lvlText w:val="•"/>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F64065D"/>
    <w:multiLevelType w:val="hybridMultilevel"/>
    <w:tmpl w:val="61AA10DE"/>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F14126"/>
    <w:multiLevelType w:val="hybridMultilevel"/>
    <w:tmpl w:val="1E366D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7F02F8"/>
    <w:multiLevelType w:val="hybridMultilevel"/>
    <w:tmpl w:val="4404A566"/>
    <w:lvl w:ilvl="0" w:tplc="F260E0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D1211E"/>
    <w:multiLevelType w:val="hybridMultilevel"/>
    <w:tmpl w:val="10B66E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2812AD"/>
    <w:multiLevelType w:val="hybridMultilevel"/>
    <w:tmpl w:val="8DBCED54"/>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CB6315"/>
    <w:multiLevelType w:val="hybridMultilevel"/>
    <w:tmpl w:val="391894F4"/>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0076DE"/>
    <w:multiLevelType w:val="hybridMultilevel"/>
    <w:tmpl w:val="12D2802E"/>
    <w:lvl w:ilvl="0" w:tplc="0C9AB9C4">
      <w:start w:val="1"/>
      <w:numFmt w:val="decimal"/>
      <w:lvlText w:val="%1."/>
      <w:lvlJc w:val="left"/>
      <w:pPr>
        <w:ind w:left="720" w:hanging="360"/>
      </w:pPr>
      <w:rPr>
        <w:rFonts w:hint="default"/>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D53A5A"/>
    <w:multiLevelType w:val="hybridMultilevel"/>
    <w:tmpl w:val="5DD425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742EA2"/>
    <w:multiLevelType w:val="hybridMultilevel"/>
    <w:tmpl w:val="8D06B63A"/>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A75104"/>
    <w:multiLevelType w:val="hybridMultilevel"/>
    <w:tmpl w:val="55B80E5E"/>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924C4E"/>
    <w:multiLevelType w:val="hybridMultilevel"/>
    <w:tmpl w:val="2758A990"/>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CB10E9"/>
    <w:multiLevelType w:val="hybridMultilevel"/>
    <w:tmpl w:val="3CA03900"/>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D673DF"/>
    <w:multiLevelType w:val="hybridMultilevel"/>
    <w:tmpl w:val="75F011E8"/>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D15727"/>
    <w:multiLevelType w:val="hybridMultilevel"/>
    <w:tmpl w:val="496AC110"/>
    <w:lvl w:ilvl="0" w:tplc="F260E0BC">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1F7FB6"/>
    <w:multiLevelType w:val="hybridMultilevel"/>
    <w:tmpl w:val="6B227D6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3F6280"/>
    <w:multiLevelType w:val="hybridMultilevel"/>
    <w:tmpl w:val="835244C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447D03"/>
    <w:multiLevelType w:val="hybridMultilevel"/>
    <w:tmpl w:val="A45263DE"/>
    <w:lvl w:ilvl="0" w:tplc="F260E0BC">
      <w:numFmt w:val="bullet"/>
      <w:lvlText w:val="•"/>
      <w:lvlJc w:val="left"/>
      <w:pPr>
        <w:ind w:left="717" w:hanging="267"/>
      </w:pPr>
      <w:rPr>
        <w:rFonts w:hint="default"/>
        <w:b w:val="0"/>
        <w:bCs w:val="0"/>
        <w:i w:val="0"/>
        <w:iCs w:val="0"/>
        <w:color w:val="231F20"/>
        <w:w w:val="100"/>
        <w:sz w:val="20"/>
        <w:szCs w:val="20"/>
      </w:rPr>
    </w:lvl>
    <w:lvl w:ilvl="1" w:tplc="FFFFFFFF">
      <w:numFmt w:val="bullet"/>
      <w:lvlText w:val="•"/>
      <w:lvlJc w:val="left"/>
      <w:pPr>
        <w:ind w:left="1768" w:hanging="267"/>
      </w:pPr>
      <w:rPr>
        <w:rFonts w:hint="default"/>
      </w:rPr>
    </w:lvl>
    <w:lvl w:ilvl="2" w:tplc="FFFFFFFF">
      <w:numFmt w:val="bullet"/>
      <w:lvlText w:val="•"/>
      <w:lvlJc w:val="left"/>
      <w:pPr>
        <w:ind w:left="2817" w:hanging="267"/>
      </w:pPr>
      <w:rPr>
        <w:rFonts w:hint="default"/>
      </w:rPr>
    </w:lvl>
    <w:lvl w:ilvl="3" w:tplc="FFFFFFFF">
      <w:numFmt w:val="bullet"/>
      <w:lvlText w:val="•"/>
      <w:lvlJc w:val="left"/>
      <w:pPr>
        <w:ind w:left="3865" w:hanging="267"/>
      </w:pPr>
      <w:rPr>
        <w:rFonts w:hint="default"/>
      </w:rPr>
    </w:lvl>
    <w:lvl w:ilvl="4" w:tplc="FFFFFFFF">
      <w:numFmt w:val="bullet"/>
      <w:lvlText w:val="•"/>
      <w:lvlJc w:val="left"/>
      <w:pPr>
        <w:ind w:left="4914" w:hanging="267"/>
      </w:pPr>
      <w:rPr>
        <w:rFonts w:hint="default"/>
      </w:rPr>
    </w:lvl>
    <w:lvl w:ilvl="5" w:tplc="FFFFFFFF">
      <w:numFmt w:val="bullet"/>
      <w:lvlText w:val="•"/>
      <w:lvlJc w:val="left"/>
      <w:pPr>
        <w:ind w:left="5962" w:hanging="267"/>
      </w:pPr>
      <w:rPr>
        <w:rFonts w:hint="default"/>
      </w:rPr>
    </w:lvl>
    <w:lvl w:ilvl="6" w:tplc="FFFFFFFF">
      <w:numFmt w:val="bullet"/>
      <w:lvlText w:val="•"/>
      <w:lvlJc w:val="left"/>
      <w:pPr>
        <w:ind w:left="7011" w:hanging="267"/>
      </w:pPr>
      <w:rPr>
        <w:rFonts w:hint="default"/>
      </w:rPr>
    </w:lvl>
    <w:lvl w:ilvl="7" w:tplc="FFFFFFFF">
      <w:numFmt w:val="bullet"/>
      <w:lvlText w:val="•"/>
      <w:lvlJc w:val="left"/>
      <w:pPr>
        <w:ind w:left="8059" w:hanging="267"/>
      </w:pPr>
      <w:rPr>
        <w:rFonts w:hint="default"/>
      </w:rPr>
    </w:lvl>
    <w:lvl w:ilvl="8" w:tplc="FFFFFFFF">
      <w:numFmt w:val="bullet"/>
      <w:lvlText w:val="•"/>
      <w:lvlJc w:val="left"/>
      <w:pPr>
        <w:ind w:left="9108" w:hanging="267"/>
      </w:pPr>
      <w:rPr>
        <w:rFonts w:hint="default"/>
      </w:rPr>
    </w:lvl>
  </w:abstractNum>
  <w:abstractNum w:abstractNumId="38" w15:restartNumberingAfterBreak="0">
    <w:nsid w:val="7D904CA7"/>
    <w:multiLevelType w:val="hybridMultilevel"/>
    <w:tmpl w:val="BEDA547C"/>
    <w:lvl w:ilvl="0" w:tplc="F260E0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65269">
    <w:abstractNumId w:val="14"/>
  </w:num>
  <w:num w:numId="2" w16cid:durableId="1213344648">
    <w:abstractNumId w:val="4"/>
  </w:num>
  <w:num w:numId="3" w16cid:durableId="13505058">
    <w:abstractNumId w:val="16"/>
  </w:num>
  <w:num w:numId="4" w16cid:durableId="1681858946">
    <w:abstractNumId w:val="28"/>
  </w:num>
  <w:num w:numId="5" w16cid:durableId="1316370532">
    <w:abstractNumId w:val="31"/>
  </w:num>
  <w:num w:numId="6" w16cid:durableId="1394816708">
    <w:abstractNumId w:val="30"/>
  </w:num>
  <w:num w:numId="7" w16cid:durableId="1305040672">
    <w:abstractNumId w:val="32"/>
  </w:num>
  <w:num w:numId="8" w16cid:durableId="285544616">
    <w:abstractNumId w:val="6"/>
  </w:num>
  <w:num w:numId="9" w16cid:durableId="1820295118">
    <w:abstractNumId w:val="22"/>
  </w:num>
  <w:num w:numId="10" w16cid:durableId="1097604153">
    <w:abstractNumId w:val="13"/>
  </w:num>
  <w:num w:numId="11" w16cid:durableId="1889879855">
    <w:abstractNumId w:val="12"/>
  </w:num>
  <w:num w:numId="12" w16cid:durableId="1232887064">
    <w:abstractNumId w:val="20"/>
  </w:num>
  <w:num w:numId="13" w16cid:durableId="360514398">
    <w:abstractNumId w:val="29"/>
  </w:num>
  <w:num w:numId="14" w16cid:durableId="540283066">
    <w:abstractNumId w:val="19"/>
  </w:num>
  <w:num w:numId="15" w16cid:durableId="464782339">
    <w:abstractNumId w:val="37"/>
  </w:num>
  <w:num w:numId="16" w16cid:durableId="1940946816">
    <w:abstractNumId w:val="36"/>
  </w:num>
  <w:num w:numId="17" w16cid:durableId="1530216325">
    <w:abstractNumId w:val="11"/>
  </w:num>
  <w:num w:numId="18" w16cid:durableId="135416956">
    <w:abstractNumId w:val="15"/>
  </w:num>
  <w:num w:numId="19" w16cid:durableId="1930694032">
    <w:abstractNumId w:val="17"/>
  </w:num>
  <w:num w:numId="20" w16cid:durableId="897284167">
    <w:abstractNumId w:val="7"/>
  </w:num>
  <w:num w:numId="21" w16cid:durableId="1971550042">
    <w:abstractNumId w:val="10"/>
  </w:num>
  <w:num w:numId="22" w16cid:durableId="215821496">
    <w:abstractNumId w:val="18"/>
  </w:num>
  <w:num w:numId="23" w16cid:durableId="2058043856">
    <w:abstractNumId w:val="38"/>
  </w:num>
  <w:num w:numId="24" w16cid:durableId="1267808197">
    <w:abstractNumId w:val="26"/>
  </w:num>
  <w:num w:numId="25" w16cid:durableId="1934318150">
    <w:abstractNumId w:val="23"/>
  </w:num>
  <w:num w:numId="26" w16cid:durableId="1219710465">
    <w:abstractNumId w:val="35"/>
  </w:num>
  <w:num w:numId="27" w16cid:durableId="675427862">
    <w:abstractNumId w:val="25"/>
  </w:num>
  <w:num w:numId="28" w16cid:durableId="2112621822">
    <w:abstractNumId w:val="5"/>
  </w:num>
  <w:num w:numId="29" w16cid:durableId="2124612422">
    <w:abstractNumId w:val="21"/>
  </w:num>
  <w:num w:numId="30" w16cid:durableId="967584759">
    <w:abstractNumId w:val="9"/>
  </w:num>
  <w:num w:numId="31" w16cid:durableId="1309433062">
    <w:abstractNumId w:val="27"/>
  </w:num>
  <w:num w:numId="32" w16cid:durableId="854072374">
    <w:abstractNumId w:val="8"/>
  </w:num>
  <w:num w:numId="33" w16cid:durableId="1410075702">
    <w:abstractNumId w:val="34"/>
  </w:num>
  <w:num w:numId="34" w16cid:durableId="2046321215">
    <w:abstractNumId w:val="33"/>
  </w:num>
  <w:num w:numId="35" w16cid:durableId="187557876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fr-FR" w:vendorID="64" w:dllVersion="6"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dfee54,#eaee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87"/>
    <w:rsid w:val="00000690"/>
    <w:rsid w:val="0000087B"/>
    <w:rsid w:val="0000187F"/>
    <w:rsid w:val="000028E8"/>
    <w:rsid w:val="00002FCD"/>
    <w:rsid w:val="00003FB3"/>
    <w:rsid w:val="00004592"/>
    <w:rsid w:val="00004A5C"/>
    <w:rsid w:val="00004B96"/>
    <w:rsid w:val="00004DB6"/>
    <w:rsid w:val="00005442"/>
    <w:rsid w:val="00005D91"/>
    <w:rsid w:val="0000626E"/>
    <w:rsid w:val="00006DDD"/>
    <w:rsid w:val="000070FA"/>
    <w:rsid w:val="000100C8"/>
    <w:rsid w:val="0001057C"/>
    <w:rsid w:val="000107FF"/>
    <w:rsid w:val="00010E58"/>
    <w:rsid w:val="00010E70"/>
    <w:rsid w:val="00011218"/>
    <w:rsid w:val="000115D8"/>
    <w:rsid w:val="00011ADA"/>
    <w:rsid w:val="00013A4E"/>
    <w:rsid w:val="00013B57"/>
    <w:rsid w:val="0001471B"/>
    <w:rsid w:val="00014FF4"/>
    <w:rsid w:val="00015678"/>
    <w:rsid w:val="00015D2E"/>
    <w:rsid w:val="00015F4D"/>
    <w:rsid w:val="00020DEB"/>
    <w:rsid w:val="0002224B"/>
    <w:rsid w:val="00022AA5"/>
    <w:rsid w:val="00023646"/>
    <w:rsid w:val="00023E6C"/>
    <w:rsid w:val="00025069"/>
    <w:rsid w:val="00025215"/>
    <w:rsid w:val="000256B2"/>
    <w:rsid w:val="000263AA"/>
    <w:rsid w:val="00027148"/>
    <w:rsid w:val="00027B72"/>
    <w:rsid w:val="00030656"/>
    <w:rsid w:val="0003075F"/>
    <w:rsid w:val="0003133D"/>
    <w:rsid w:val="00032076"/>
    <w:rsid w:val="000321C6"/>
    <w:rsid w:val="00032C20"/>
    <w:rsid w:val="000332E1"/>
    <w:rsid w:val="00033A78"/>
    <w:rsid w:val="00034109"/>
    <w:rsid w:val="0003411D"/>
    <w:rsid w:val="00035DA3"/>
    <w:rsid w:val="00035F84"/>
    <w:rsid w:val="000372C3"/>
    <w:rsid w:val="00037AED"/>
    <w:rsid w:val="00037CD0"/>
    <w:rsid w:val="000408AA"/>
    <w:rsid w:val="000413DA"/>
    <w:rsid w:val="000414CE"/>
    <w:rsid w:val="0004360D"/>
    <w:rsid w:val="00043AB5"/>
    <w:rsid w:val="00043F1D"/>
    <w:rsid w:val="000447F7"/>
    <w:rsid w:val="00046470"/>
    <w:rsid w:val="00046E7B"/>
    <w:rsid w:val="0005018C"/>
    <w:rsid w:val="00050638"/>
    <w:rsid w:val="000527AD"/>
    <w:rsid w:val="00053406"/>
    <w:rsid w:val="0005523C"/>
    <w:rsid w:val="00055921"/>
    <w:rsid w:val="00055FDC"/>
    <w:rsid w:val="0005678F"/>
    <w:rsid w:val="0005784E"/>
    <w:rsid w:val="00060DDA"/>
    <w:rsid w:val="00061142"/>
    <w:rsid w:val="000616AE"/>
    <w:rsid w:val="00062B99"/>
    <w:rsid w:val="00064BA2"/>
    <w:rsid w:val="0006563B"/>
    <w:rsid w:val="00066BE6"/>
    <w:rsid w:val="00066EE8"/>
    <w:rsid w:val="00067863"/>
    <w:rsid w:val="000707B0"/>
    <w:rsid w:val="00070FB7"/>
    <w:rsid w:val="000713D3"/>
    <w:rsid w:val="00071E05"/>
    <w:rsid w:val="000726B0"/>
    <w:rsid w:val="00072F5B"/>
    <w:rsid w:val="0007313D"/>
    <w:rsid w:val="00073D72"/>
    <w:rsid w:val="00074812"/>
    <w:rsid w:val="00075095"/>
    <w:rsid w:val="00076183"/>
    <w:rsid w:val="00076DAA"/>
    <w:rsid w:val="000770F0"/>
    <w:rsid w:val="00077CC8"/>
    <w:rsid w:val="00077D57"/>
    <w:rsid w:val="0008247B"/>
    <w:rsid w:val="00084422"/>
    <w:rsid w:val="000845AA"/>
    <w:rsid w:val="00084E40"/>
    <w:rsid w:val="00084E69"/>
    <w:rsid w:val="00085408"/>
    <w:rsid w:val="00085DF9"/>
    <w:rsid w:val="00085E7E"/>
    <w:rsid w:val="00087821"/>
    <w:rsid w:val="00087DB3"/>
    <w:rsid w:val="000900F6"/>
    <w:rsid w:val="000909E5"/>
    <w:rsid w:val="00090A22"/>
    <w:rsid w:val="00091422"/>
    <w:rsid w:val="000914A3"/>
    <w:rsid w:val="000921EE"/>
    <w:rsid w:val="00092C7B"/>
    <w:rsid w:val="000930B1"/>
    <w:rsid w:val="000932EB"/>
    <w:rsid w:val="00094037"/>
    <w:rsid w:val="0009563C"/>
    <w:rsid w:val="000957F7"/>
    <w:rsid w:val="0009581B"/>
    <w:rsid w:val="00095849"/>
    <w:rsid w:val="00097380"/>
    <w:rsid w:val="0009742B"/>
    <w:rsid w:val="0009743C"/>
    <w:rsid w:val="00097869"/>
    <w:rsid w:val="00097EB0"/>
    <w:rsid w:val="000A22E9"/>
    <w:rsid w:val="000A252B"/>
    <w:rsid w:val="000A2DC2"/>
    <w:rsid w:val="000A3CD1"/>
    <w:rsid w:val="000A4765"/>
    <w:rsid w:val="000A4891"/>
    <w:rsid w:val="000A5F48"/>
    <w:rsid w:val="000A609D"/>
    <w:rsid w:val="000A67EC"/>
    <w:rsid w:val="000A726C"/>
    <w:rsid w:val="000B040B"/>
    <w:rsid w:val="000B1D22"/>
    <w:rsid w:val="000B1F0F"/>
    <w:rsid w:val="000B3396"/>
    <w:rsid w:val="000B3E1E"/>
    <w:rsid w:val="000B4454"/>
    <w:rsid w:val="000B4763"/>
    <w:rsid w:val="000B551D"/>
    <w:rsid w:val="000B5E7F"/>
    <w:rsid w:val="000B7E94"/>
    <w:rsid w:val="000C0319"/>
    <w:rsid w:val="000C06BC"/>
    <w:rsid w:val="000C139C"/>
    <w:rsid w:val="000C29A0"/>
    <w:rsid w:val="000C33B0"/>
    <w:rsid w:val="000C445A"/>
    <w:rsid w:val="000C587A"/>
    <w:rsid w:val="000C67C6"/>
    <w:rsid w:val="000C71D2"/>
    <w:rsid w:val="000D01CA"/>
    <w:rsid w:val="000D1341"/>
    <w:rsid w:val="000D1CDE"/>
    <w:rsid w:val="000D1E79"/>
    <w:rsid w:val="000D3121"/>
    <w:rsid w:val="000D31FB"/>
    <w:rsid w:val="000D3925"/>
    <w:rsid w:val="000D3F50"/>
    <w:rsid w:val="000D4C66"/>
    <w:rsid w:val="000D4DC7"/>
    <w:rsid w:val="000D6396"/>
    <w:rsid w:val="000D6EDB"/>
    <w:rsid w:val="000D70EE"/>
    <w:rsid w:val="000D74FF"/>
    <w:rsid w:val="000D79E8"/>
    <w:rsid w:val="000E07A7"/>
    <w:rsid w:val="000E1698"/>
    <w:rsid w:val="000E18AB"/>
    <w:rsid w:val="000E2362"/>
    <w:rsid w:val="000E2FFA"/>
    <w:rsid w:val="000E3031"/>
    <w:rsid w:val="000E3DE6"/>
    <w:rsid w:val="000E59A7"/>
    <w:rsid w:val="000E66EF"/>
    <w:rsid w:val="000E6893"/>
    <w:rsid w:val="000E7CA9"/>
    <w:rsid w:val="000E7F6B"/>
    <w:rsid w:val="000F0D9B"/>
    <w:rsid w:val="000F11BE"/>
    <w:rsid w:val="000F1508"/>
    <w:rsid w:val="000F1E26"/>
    <w:rsid w:val="000F2464"/>
    <w:rsid w:val="000F2FCE"/>
    <w:rsid w:val="000F3C0B"/>
    <w:rsid w:val="000F4681"/>
    <w:rsid w:val="000F483C"/>
    <w:rsid w:val="000F56C3"/>
    <w:rsid w:val="000F5A5D"/>
    <w:rsid w:val="000F6EFA"/>
    <w:rsid w:val="000F7168"/>
    <w:rsid w:val="00100357"/>
    <w:rsid w:val="001008C2"/>
    <w:rsid w:val="001013EC"/>
    <w:rsid w:val="00101E3F"/>
    <w:rsid w:val="00102544"/>
    <w:rsid w:val="00102617"/>
    <w:rsid w:val="00102C6E"/>
    <w:rsid w:val="00103139"/>
    <w:rsid w:val="00103556"/>
    <w:rsid w:val="001041B2"/>
    <w:rsid w:val="00104926"/>
    <w:rsid w:val="001054B7"/>
    <w:rsid w:val="00105AA9"/>
    <w:rsid w:val="00105F6D"/>
    <w:rsid w:val="00106307"/>
    <w:rsid w:val="00107CD5"/>
    <w:rsid w:val="0011051B"/>
    <w:rsid w:val="001109D9"/>
    <w:rsid w:val="0011149D"/>
    <w:rsid w:val="00111649"/>
    <w:rsid w:val="0011184D"/>
    <w:rsid w:val="0011238B"/>
    <w:rsid w:val="00112605"/>
    <w:rsid w:val="001127AB"/>
    <w:rsid w:val="00113472"/>
    <w:rsid w:val="001157A7"/>
    <w:rsid w:val="00115B75"/>
    <w:rsid w:val="00115E2A"/>
    <w:rsid w:val="00115E2C"/>
    <w:rsid w:val="00116418"/>
    <w:rsid w:val="0011691C"/>
    <w:rsid w:val="00121D7E"/>
    <w:rsid w:val="00122255"/>
    <w:rsid w:val="00122583"/>
    <w:rsid w:val="001225CD"/>
    <w:rsid w:val="001238DA"/>
    <w:rsid w:val="00124678"/>
    <w:rsid w:val="001247CF"/>
    <w:rsid w:val="0012733B"/>
    <w:rsid w:val="001273B3"/>
    <w:rsid w:val="00127F44"/>
    <w:rsid w:val="00130179"/>
    <w:rsid w:val="0013030F"/>
    <w:rsid w:val="001307E8"/>
    <w:rsid w:val="00130C6D"/>
    <w:rsid w:val="00130F40"/>
    <w:rsid w:val="001322BF"/>
    <w:rsid w:val="00133A46"/>
    <w:rsid w:val="00133D83"/>
    <w:rsid w:val="00134513"/>
    <w:rsid w:val="0013493F"/>
    <w:rsid w:val="00135332"/>
    <w:rsid w:val="0013700A"/>
    <w:rsid w:val="001377EA"/>
    <w:rsid w:val="00140508"/>
    <w:rsid w:val="001412EE"/>
    <w:rsid w:val="00141D3A"/>
    <w:rsid w:val="0014312D"/>
    <w:rsid w:val="00143CCF"/>
    <w:rsid w:val="00144CE6"/>
    <w:rsid w:val="0014523C"/>
    <w:rsid w:val="00145763"/>
    <w:rsid w:val="00145852"/>
    <w:rsid w:val="00150786"/>
    <w:rsid w:val="00150890"/>
    <w:rsid w:val="00151433"/>
    <w:rsid w:val="0015193A"/>
    <w:rsid w:val="00152297"/>
    <w:rsid w:val="0015242A"/>
    <w:rsid w:val="001529C3"/>
    <w:rsid w:val="00152B97"/>
    <w:rsid w:val="00154A0C"/>
    <w:rsid w:val="00155C12"/>
    <w:rsid w:val="00156AED"/>
    <w:rsid w:val="001577E4"/>
    <w:rsid w:val="00157CEB"/>
    <w:rsid w:val="00157D43"/>
    <w:rsid w:val="0016182B"/>
    <w:rsid w:val="00162024"/>
    <w:rsid w:val="00162CCB"/>
    <w:rsid w:val="00162FF9"/>
    <w:rsid w:val="00163B56"/>
    <w:rsid w:val="0016585A"/>
    <w:rsid w:val="00165DFC"/>
    <w:rsid w:val="00166A23"/>
    <w:rsid w:val="00170056"/>
    <w:rsid w:val="0017063F"/>
    <w:rsid w:val="001706EB"/>
    <w:rsid w:val="00171CA7"/>
    <w:rsid w:val="0017210C"/>
    <w:rsid w:val="00172504"/>
    <w:rsid w:val="00172E70"/>
    <w:rsid w:val="001748C8"/>
    <w:rsid w:val="00174F53"/>
    <w:rsid w:val="00175308"/>
    <w:rsid w:val="00175774"/>
    <w:rsid w:val="001757BE"/>
    <w:rsid w:val="00176A61"/>
    <w:rsid w:val="001779DD"/>
    <w:rsid w:val="00177B62"/>
    <w:rsid w:val="00177FA6"/>
    <w:rsid w:val="00181136"/>
    <w:rsid w:val="001815BC"/>
    <w:rsid w:val="0018195B"/>
    <w:rsid w:val="00181F0C"/>
    <w:rsid w:val="00181F7B"/>
    <w:rsid w:val="001820AE"/>
    <w:rsid w:val="00182DCC"/>
    <w:rsid w:val="00183C7D"/>
    <w:rsid w:val="00183F7C"/>
    <w:rsid w:val="001846EF"/>
    <w:rsid w:val="00185A44"/>
    <w:rsid w:val="0018665B"/>
    <w:rsid w:val="0019091C"/>
    <w:rsid w:val="0019423F"/>
    <w:rsid w:val="0019429A"/>
    <w:rsid w:val="001944E7"/>
    <w:rsid w:val="001948ED"/>
    <w:rsid w:val="00195777"/>
    <w:rsid w:val="00196650"/>
    <w:rsid w:val="001968CA"/>
    <w:rsid w:val="00196C7A"/>
    <w:rsid w:val="0019702E"/>
    <w:rsid w:val="001975E1"/>
    <w:rsid w:val="001A102F"/>
    <w:rsid w:val="001A3DDE"/>
    <w:rsid w:val="001A425E"/>
    <w:rsid w:val="001A532A"/>
    <w:rsid w:val="001A7898"/>
    <w:rsid w:val="001A7AB2"/>
    <w:rsid w:val="001B04FE"/>
    <w:rsid w:val="001B0777"/>
    <w:rsid w:val="001B0C57"/>
    <w:rsid w:val="001B138B"/>
    <w:rsid w:val="001B1883"/>
    <w:rsid w:val="001B1DE1"/>
    <w:rsid w:val="001B3312"/>
    <w:rsid w:val="001B338F"/>
    <w:rsid w:val="001B345B"/>
    <w:rsid w:val="001B407B"/>
    <w:rsid w:val="001B4620"/>
    <w:rsid w:val="001B46CA"/>
    <w:rsid w:val="001B4A39"/>
    <w:rsid w:val="001B66B1"/>
    <w:rsid w:val="001B682A"/>
    <w:rsid w:val="001B6869"/>
    <w:rsid w:val="001B68FD"/>
    <w:rsid w:val="001B6B4F"/>
    <w:rsid w:val="001B75AF"/>
    <w:rsid w:val="001B7CB2"/>
    <w:rsid w:val="001C0F47"/>
    <w:rsid w:val="001C1053"/>
    <w:rsid w:val="001C18D7"/>
    <w:rsid w:val="001C2B71"/>
    <w:rsid w:val="001C34CA"/>
    <w:rsid w:val="001C374F"/>
    <w:rsid w:val="001C486E"/>
    <w:rsid w:val="001C534F"/>
    <w:rsid w:val="001C6336"/>
    <w:rsid w:val="001C6CDD"/>
    <w:rsid w:val="001C71FA"/>
    <w:rsid w:val="001C7C5C"/>
    <w:rsid w:val="001D0500"/>
    <w:rsid w:val="001D0E16"/>
    <w:rsid w:val="001D16D8"/>
    <w:rsid w:val="001D1FC4"/>
    <w:rsid w:val="001D2FEA"/>
    <w:rsid w:val="001D352F"/>
    <w:rsid w:val="001D47ED"/>
    <w:rsid w:val="001D4AF0"/>
    <w:rsid w:val="001D523E"/>
    <w:rsid w:val="001D5DDD"/>
    <w:rsid w:val="001D6451"/>
    <w:rsid w:val="001D6C36"/>
    <w:rsid w:val="001D70BA"/>
    <w:rsid w:val="001D75FD"/>
    <w:rsid w:val="001D785E"/>
    <w:rsid w:val="001D78C3"/>
    <w:rsid w:val="001D7CE3"/>
    <w:rsid w:val="001E0A7F"/>
    <w:rsid w:val="001E1AB8"/>
    <w:rsid w:val="001E1B73"/>
    <w:rsid w:val="001E22CF"/>
    <w:rsid w:val="001E28A7"/>
    <w:rsid w:val="001E4B2E"/>
    <w:rsid w:val="001E4DAE"/>
    <w:rsid w:val="001E57FF"/>
    <w:rsid w:val="001E7231"/>
    <w:rsid w:val="001E74FE"/>
    <w:rsid w:val="001F0CAB"/>
    <w:rsid w:val="001F2AB7"/>
    <w:rsid w:val="001F2C4C"/>
    <w:rsid w:val="001F3099"/>
    <w:rsid w:val="001F3F69"/>
    <w:rsid w:val="001F46C5"/>
    <w:rsid w:val="001F4C8C"/>
    <w:rsid w:val="001F53BC"/>
    <w:rsid w:val="001F546F"/>
    <w:rsid w:val="001F57A6"/>
    <w:rsid w:val="001F57EB"/>
    <w:rsid w:val="001F5B42"/>
    <w:rsid w:val="001F5DF7"/>
    <w:rsid w:val="001F6644"/>
    <w:rsid w:val="001F7CD2"/>
    <w:rsid w:val="00201157"/>
    <w:rsid w:val="00201E13"/>
    <w:rsid w:val="00202653"/>
    <w:rsid w:val="00202B47"/>
    <w:rsid w:val="00203EDA"/>
    <w:rsid w:val="00206F71"/>
    <w:rsid w:val="00207057"/>
    <w:rsid w:val="00207862"/>
    <w:rsid w:val="00210015"/>
    <w:rsid w:val="002106F4"/>
    <w:rsid w:val="002109B1"/>
    <w:rsid w:val="0021165D"/>
    <w:rsid w:val="00211A14"/>
    <w:rsid w:val="00211D38"/>
    <w:rsid w:val="00211E7A"/>
    <w:rsid w:val="0021297D"/>
    <w:rsid w:val="00212A7B"/>
    <w:rsid w:val="00212FF8"/>
    <w:rsid w:val="00213E5F"/>
    <w:rsid w:val="002152C8"/>
    <w:rsid w:val="00216372"/>
    <w:rsid w:val="002169ED"/>
    <w:rsid w:val="002207A7"/>
    <w:rsid w:val="002210F7"/>
    <w:rsid w:val="00222CEF"/>
    <w:rsid w:val="00223030"/>
    <w:rsid w:val="00223B8F"/>
    <w:rsid w:val="0022466C"/>
    <w:rsid w:val="00224DE0"/>
    <w:rsid w:val="00226260"/>
    <w:rsid w:val="0022648A"/>
    <w:rsid w:val="0022690A"/>
    <w:rsid w:val="00226FAA"/>
    <w:rsid w:val="0022782F"/>
    <w:rsid w:val="00227A93"/>
    <w:rsid w:val="002311EB"/>
    <w:rsid w:val="0023262A"/>
    <w:rsid w:val="00232F42"/>
    <w:rsid w:val="0023386C"/>
    <w:rsid w:val="00233E93"/>
    <w:rsid w:val="00235006"/>
    <w:rsid w:val="00235952"/>
    <w:rsid w:val="0023675D"/>
    <w:rsid w:val="002372DE"/>
    <w:rsid w:val="0023746F"/>
    <w:rsid w:val="00237A1B"/>
    <w:rsid w:val="00237B00"/>
    <w:rsid w:val="00237B64"/>
    <w:rsid w:val="00240822"/>
    <w:rsid w:val="002409EE"/>
    <w:rsid w:val="00241A3E"/>
    <w:rsid w:val="00241E2F"/>
    <w:rsid w:val="002423F2"/>
    <w:rsid w:val="00242B79"/>
    <w:rsid w:val="002456DF"/>
    <w:rsid w:val="0024589F"/>
    <w:rsid w:val="00245FA9"/>
    <w:rsid w:val="00247881"/>
    <w:rsid w:val="00247D0E"/>
    <w:rsid w:val="0025003D"/>
    <w:rsid w:val="002507C3"/>
    <w:rsid w:val="0025176C"/>
    <w:rsid w:val="00251E86"/>
    <w:rsid w:val="002527ED"/>
    <w:rsid w:val="0025290F"/>
    <w:rsid w:val="0025385B"/>
    <w:rsid w:val="002539D2"/>
    <w:rsid w:val="00255852"/>
    <w:rsid w:val="00255DD5"/>
    <w:rsid w:val="00255F6F"/>
    <w:rsid w:val="00256354"/>
    <w:rsid w:val="002570CA"/>
    <w:rsid w:val="002576A8"/>
    <w:rsid w:val="002578C7"/>
    <w:rsid w:val="00257DA3"/>
    <w:rsid w:val="00257F39"/>
    <w:rsid w:val="002603BA"/>
    <w:rsid w:val="00261FD2"/>
    <w:rsid w:val="0026268C"/>
    <w:rsid w:val="002632A0"/>
    <w:rsid w:val="00263AC1"/>
    <w:rsid w:val="002656EB"/>
    <w:rsid w:val="00266B31"/>
    <w:rsid w:val="00267185"/>
    <w:rsid w:val="002675D0"/>
    <w:rsid w:val="002678F0"/>
    <w:rsid w:val="00267BE5"/>
    <w:rsid w:val="00267F1B"/>
    <w:rsid w:val="00272647"/>
    <w:rsid w:val="002733D1"/>
    <w:rsid w:val="00273516"/>
    <w:rsid w:val="0027418A"/>
    <w:rsid w:val="00274C0D"/>
    <w:rsid w:val="0027500F"/>
    <w:rsid w:val="00276260"/>
    <w:rsid w:val="002763EB"/>
    <w:rsid w:val="0027790C"/>
    <w:rsid w:val="00277BC1"/>
    <w:rsid w:val="00277BC8"/>
    <w:rsid w:val="0028004B"/>
    <w:rsid w:val="00280D2A"/>
    <w:rsid w:val="00282101"/>
    <w:rsid w:val="002824AE"/>
    <w:rsid w:val="002826E4"/>
    <w:rsid w:val="00284907"/>
    <w:rsid w:val="00284D7B"/>
    <w:rsid w:val="00284FA1"/>
    <w:rsid w:val="002852D3"/>
    <w:rsid w:val="00285886"/>
    <w:rsid w:val="002859BB"/>
    <w:rsid w:val="00286B4E"/>
    <w:rsid w:val="0029013D"/>
    <w:rsid w:val="00290722"/>
    <w:rsid w:val="002923BB"/>
    <w:rsid w:val="002929F2"/>
    <w:rsid w:val="00292C63"/>
    <w:rsid w:val="00293123"/>
    <w:rsid w:val="0029384B"/>
    <w:rsid w:val="0029556B"/>
    <w:rsid w:val="00295675"/>
    <w:rsid w:val="002957E7"/>
    <w:rsid w:val="00295B56"/>
    <w:rsid w:val="00297598"/>
    <w:rsid w:val="002979A6"/>
    <w:rsid w:val="00297B6F"/>
    <w:rsid w:val="002A058E"/>
    <w:rsid w:val="002A0A09"/>
    <w:rsid w:val="002A0C24"/>
    <w:rsid w:val="002A0F50"/>
    <w:rsid w:val="002A142E"/>
    <w:rsid w:val="002A1EAA"/>
    <w:rsid w:val="002A375C"/>
    <w:rsid w:val="002A3ACE"/>
    <w:rsid w:val="002A5716"/>
    <w:rsid w:val="002A5B60"/>
    <w:rsid w:val="002A5D2B"/>
    <w:rsid w:val="002A5E5E"/>
    <w:rsid w:val="002A6F35"/>
    <w:rsid w:val="002B370C"/>
    <w:rsid w:val="002B4C5E"/>
    <w:rsid w:val="002B5B97"/>
    <w:rsid w:val="002B5E73"/>
    <w:rsid w:val="002B76CC"/>
    <w:rsid w:val="002C1385"/>
    <w:rsid w:val="002C251B"/>
    <w:rsid w:val="002C2B58"/>
    <w:rsid w:val="002C2E13"/>
    <w:rsid w:val="002C3003"/>
    <w:rsid w:val="002C3236"/>
    <w:rsid w:val="002C3264"/>
    <w:rsid w:val="002C3545"/>
    <w:rsid w:val="002C4C41"/>
    <w:rsid w:val="002C4C94"/>
    <w:rsid w:val="002C59F0"/>
    <w:rsid w:val="002C7932"/>
    <w:rsid w:val="002D0EC2"/>
    <w:rsid w:val="002D12B5"/>
    <w:rsid w:val="002D1AC7"/>
    <w:rsid w:val="002D39D2"/>
    <w:rsid w:val="002D39F4"/>
    <w:rsid w:val="002D412F"/>
    <w:rsid w:val="002D4211"/>
    <w:rsid w:val="002D451C"/>
    <w:rsid w:val="002D45DF"/>
    <w:rsid w:val="002D5081"/>
    <w:rsid w:val="002D5DDC"/>
    <w:rsid w:val="002D66A7"/>
    <w:rsid w:val="002D71E8"/>
    <w:rsid w:val="002D7540"/>
    <w:rsid w:val="002E0F2F"/>
    <w:rsid w:val="002E1654"/>
    <w:rsid w:val="002E21EA"/>
    <w:rsid w:val="002E2438"/>
    <w:rsid w:val="002E2E5A"/>
    <w:rsid w:val="002E3347"/>
    <w:rsid w:val="002E3CB4"/>
    <w:rsid w:val="002E420F"/>
    <w:rsid w:val="002E4770"/>
    <w:rsid w:val="002E532B"/>
    <w:rsid w:val="002E5524"/>
    <w:rsid w:val="002E5A3A"/>
    <w:rsid w:val="002E5E88"/>
    <w:rsid w:val="002E72F4"/>
    <w:rsid w:val="002F0C72"/>
    <w:rsid w:val="002F0F8A"/>
    <w:rsid w:val="002F140F"/>
    <w:rsid w:val="002F1B3E"/>
    <w:rsid w:val="002F1F5F"/>
    <w:rsid w:val="002F2456"/>
    <w:rsid w:val="002F33E0"/>
    <w:rsid w:val="002F356A"/>
    <w:rsid w:val="002F595C"/>
    <w:rsid w:val="002F5A8F"/>
    <w:rsid w:val="002F5B3A"/>
    <w:rsid w:val="002F627B"/>
    <w:rsid w:val="002F70F5"/>
    <w:rsid w:val="003002ED"/>
    <w:rsid w:val="00300B42"/>
    <w:rsid w:val="0030181F"/>
    <w:rsid w:val="00302B71"/>
    <w:rsid w:val="00302D36"/>
    <w:rsid w:val="00302E9A"/>
    <w:rsid w:val="00304140"/>
    <w:rsid w:val="0030430C"/>
    <w:rsid w:val="00304735"/>
    <w:rsid w:val="00305060"/>
    <w:rsid w:val="00305280"/>
    <w:rsid w:val="00305669"/>
    <w:rsid w:val="00305748"/>
    <w:rsid w:val="00305CC1"/>
    <w:rsid w:val="00305E1A"/>
    <w:rsid w:val="00306398"/>
    <w:rsid w:val="00307031"/>
    <w:rsid w:val="0030752B"/>
    <w:rsid w:val="00310354"/>
    <w:rsid w:val="00310923"/>
    <w:rsid w:val="0031189E"/>
    <w:rsid w:val="00311A6C"/>
    <w:rsid w:val="00311DF1"/>
    <w:rsid w:val="00312439"/>
    <w:rsid w:val="00312A63"/>
    <w:rsid w:val="00312C6F"/>
    <w:rsid w:val="00312CDD"/>
    <w:rsid w:val="003132B3"/>
    <w:rsid w:val="00313D86"/>
    <w:rsid w:val="00313F59"/>
    <w:rsid w:val="00314562"/>
    <w:rsid w:val="003159FC"/>
    <w:rsid w:val="0031608E"/>
    <w:rsid w:val="00316C3D"/>
    <w:rsid w:val="00316E4E"/>
    <w:rsid w:val="003178EF"/>
    <w:rsid w:val="00321539"/>
    <w:rsid w:val="00321F1D"/>
    <w:rsid w:val="00322552"/>
    <w:rsid w:val="00322C04"/>
    <w:rsid w:val="00323F5D"/>
    <w:rsid w:val="003245A3"/>
    <w:rsid w:val="00325C14"/>
    <w:rsid w:val="003263F0"/>
    <w:rsid w:val="00327D9F"/>
    <w:rsid w:val="00327E92"/>
    <w:rsid w:val="003305DC"/>
    <w:rsid w:val="003308DD"/>
    <w:rsid w:val="0033131F"/>
    <w:rsid w:val="00331F7F"/>
    <w:rsid w:val="00332BF2"/>
    <w:rsid w:val="00332CD4"/>
    <w:rsid w:val="00334348"/>
    <w:rsid w:val="0033451E"/>
    <w:rsid w:val="0033457E"/>
    <w:rsid w:val="00334A96"/>
    <w:rsid w:val="00335EC2"/>
    <w:rsid w:val="00336240"/>
    <w:rsid w:val="00336413"/>
    <w:rsid w:val="003364DB"/>
    <w:rsid w:val="003371F7"/>
    <w:rsid w:val="003404BE"/>
    <w:rsid w:val="00340719"/>
    <w:rsid w:val="00340DF5"/>
    <w:rsid w:val="00341052"/>
    <w:rsid w:val="00341E35"/>
    <w:rsid w:val="003428E9"/>
    <w:rsid w:val="00344D16"/>
    <w:rsid w:val="00344F77"/>
    <w:rsid w:val="0034672B"/>
    <w:rsid w:val="003471B2"/>
    <w:rsid w:val="0034773D"/>
    <w:rsid w:val="003507E4"/>
    <w:rsid w:val="0035108A"/>
    <w:rsid w:val="003517DA"/>
    <w:rsid w:val="00351AA1"/>
    <w:rsid w:val="00351B29"/>
    <w:rsid w:val="00352242"/>
    <w:rsid w:val="00352EB0"/>
    <w:rsid w:val="00356660"/>
    <w:rsid w:val="00360946"/>
    <w:rsid w:val="003609DA"/>
    <w:rsid w:val="00360C73"/>
    <w:rsid w:val="00360D5D"/>
    <w:rsid w:val="00361787"/>
    <w:rsid w:val="003617D1"/>
    <w:rsid w:val="0036192E"/>
    <w:rsid w:val="003619D3"/>
    <w:rsid w:val="00362443"/>
    <w:rsid w:val="003651A1"/>
    <w:rsid w:val="00366431"/>
    <w:rsid w:val="003665BF"/>
    <w:rsid w:val="00367013"/>
    <w:rsid w:val="00367F6D"/>
    <w:rsid w:val="003701B6"/>
    <w:rsid w:val="00370629"/>
    <w:rsid w:val="00371FCB"/>
    <w:rsid w:val="003727FB"/>
    <w:rsid w:val="0037363C"/>
    <w:rsid w:val="003741F6"/>
    <w:rsid w:val="00374349"/>
    <w:rsid w:val="00375589"/>
    <w:rsid w:val="00376925"/>
    <w:rsid w:val="00376F39"/>
    <w:rsid w:val="003770C6"/>
    <w:rsid w:val="00377279"/>
    <w:rsid w:val="003775C6"/>
    <w:rsid w:val="00377F4D"/>
    <w:rsid w:val="003805AB"/>
    <w:rsid w:val="003806A1"/>
    <w:rsid w:val="00381600"/>
    <w:rsid w:val="003817B6"/>
    <w:rsid w:val="00381D90"/>
    <w:rsid w:val="0038241F"/>
    <w:rsid w:val="003824B2"/>
    <w:rsid w:val="00383964"/>
    <w:rsid w:val="00383A40"/>
    <w:rsid w:val="00383EE1"/>
    <w:rsid w:val="00383FED"/>
    <w:rsid w:val="0038534D"/>
    <w:rsid w:val="00385730"/>
    <w:rsid w:val="00386353"/>
    <w:rsid w:val="003879FD"/>
    <w:rsid w:val="00387D37"/>
    <w:rsid w:val="003901CB"/>
    <w:rsid w:val="0039059D"/>
    <w:rsid w:val="00390A2F"/>
    <w:rsid w:val="00391C2F"/>
    <w:rsid w:val="00392697"/>
    <w:rsid w:val="0039289E"/>
    <w:rsid w:val="00393924"/>
    <w:rsid w:val="00394627"/>
    <w:rsid w:val="00394DF0"/>
    <w:rsid w:val="00396BFC"/>
    <w:rsid w:val="00397216"/>
    <w:rsid w:val="003976DB"/>
    <w:rsid w:val="00397BF4"/>
    <w:rsid w:val="003A0C39"/>
    <w:rsid w:val="003A1A56"/>
    <w:rsid w:val="003A3741"/>
    <w:rsid w:val="003A3E2A"/>
    <w:rsid w:val="003A65AF"/>
    <w:rsid w:val="003A7D1F"/>
    <w:rsid w:val="003A7E80"/>
    <w:rsid w:val="003B031F"/>
    <w:rsid w:val="003B0544"/>
    <w:rsid w:val="003B1588"/>
    <w:rsid w:val="003B194D"/>
    <w:rsid w:val="003B1B4A"/>
    <w:rsid w:val="003B1F28"/>
    <w:rsid w:val="003B2013"/>
    <w:rsid w:val="003B23B1"/>
    <w:rsid w:val="003B3271"/>
    <w:rsid w:val="003B36D0"/>
    <w:rsid w:val="003B4A81"/>
    <w:rsid w:val="003B4F4A"/>
    <w:rsid w:val="003B5FCF"/>
    <w:rsid w:val="003B64D2"/>
    <w:rsid w:val="003B69A1"/>
    <w:rsid w:val="003B76D2"/>
    <w:rsid w:val="003B79D7"/>
    <w:rsid w:val="003B7F87"/>
    <w:rsid w:val="003C1EF7"/>
    <w:rsid w:val="003C2495"/>
    <w:rsid w:val="003C2FFC"/>
    <w:rsid w:val="003C3D12"/>
    <w:rsid w:val="003C3F3B"/>
    <w:rsid w:val="003C55A3"/>
    <w:rsid w:val="003C574A"/>
    <w:rsid w:val="003C640B"/>
    <w:rsid w:val="003C71A8"/>
    <w:rsid w:val="003C731D"/>
    <w:rsid w:val="003C7416"/>
    <w:rsid w:val="003D0D3F"/>
    <w:rsid w:val="003D0E4B"/>
    <w:rsid w:val="003D3E0A"/>
    <w:rsid w:val="003D444C"/>
    <w:rsid w:val="003D4AD4"/>
    <w:rsid w:val="003D6623"/>
    <w:rsid w:val="003D6F91"/>
    <w:rsid w:val="003E02E1"/>
    <w:rsid w:val="003E0785"/>
    <w:rsid w:val="003E1250"/>
    <w:rsid w:val="003E18E9"/>
    <w:rsid w:val="003E2CB0"/>
    <w:rsid w:val="003E30D3"/>
    <w:rsid w:val="003E3B91"/>
    <w:rsid w:val="003E404A"/>
    <w:rsid w:val="003E523D"/>
    <w:rsid w:val="003E70F9"/>
    <w:rsid w:val="003F03B0"/>
    <w:rsid w:val="003F1935"/>
    <w:rsid w:val="003F1F05"/>
    <w:rsid w:val="003F3413"/>
    <w:rsid w:val="003F415A"/>
    <w:rsid w:val="003F42C1"/>
    <w:rsid w:val="003F5FB3"/>
    <w:rsid w:val="004001F2"/>
    <w:rsid w:val="00400A88"/>
    <w:rsid w:val="00400E90"/>
    <w:rsid w:val="00401C18"/>
    <w:rsid w:val="0040234C"/>
    <w:rsid w:val="004033CF"/>
    <w:rsid w:val="00403474"/>
    <w:rsid w:val="0040460C"/>
    <w:rsid w:val="004048B0"/>
    <w:rsid w:val="0040516B"/>
    <w:rsid w:val="00405692"/>
    <w:rsid w:val="0040634F"/>
    <w:rsid w:val="004066E8"/>
    <w:rsid w:val="00406F0E"/>
    <w:rsid w:val="00407C40"/>
    <w:rsid w:val="00410228"/>
    <w:rsid w:val="00410D68"/>
    <w:rsid w:val="00410DF2"/>
    <w:rsid w:val="0041193B"/>
    <w:rsid w:val="00411EC7"/>
    <w:rsid w:val="00412F9F"/>
    <w:rsid w:val="00413974"/>
    <w:rsid w:val="00413CB1"/>
    <w:rsid w:val="00414745"/>
    <w:rsid w:val="00414A29"/>
    <w:rsid w:val="0041662C"/>
    <w:rsid w:val="00417B52"/>
    <w:rsid w:val="00417B78"/>
    <w:rsid w:val="00421D25"/>
    <w:rsid w:val="00421E48"/>
    <w:rsid w:val="00421E5B"/>
    <w:rsid w:val="00422269"/>
    <w:rsid w:val="00422484"/>
    <w:rsid w:val="0042265D"/>
    <w:rsid w:val="00425974"/>
    <w:rsid w:val="00425B70"/>
    <w:rsid w:val="00425E19"/>
    <w:rsid w:val="00426607"/>
    <w:rsid w:val="0042711A"/>
    <w:rsid w:val="00430311"/>
    <w:rsid w:val="00430E22"/>
    <w:rsid w:val="0043138C"/>
    <w:rsid w:val="004315BC"/>
    <w:rsid w:val="00431B97"/>
    <w:rsid w:val="004326CF"/>
    <w:rsid w:val="00432D91"/>
    <w:rsid w:val="00434961"/>
    <w:rsid w:val="00434BB6"/>
    <w:rsid w:val="004350F9"/>
    <w:rsid w:val="004352AD"/>
    <w:rsid w:val="00435C0D"/>
    <w:rsid w:val="00435F7D"/>
    <w:rsid w:val="0043644E"/>
    <w:rsid w:val="00436E9A"/>
    <w:rsid w:val="004379DA"/>
    <w:rsid w:val="0044040A"/>
    <w:rsid w:val="00440C19"/>
    <w:rsid w:val="00440C72"/>
    <w:rsid w:val="00441822"/>
    <w:rsid w:val="00441A4C"/>
    <w:rsid w:val="00441C6F"/>
    <w:rsid w:val="00441EDD"/>
    <w:rsid w:val="00442874"/>
    <w:rsid w:val="00442C88"/>
    <w:rsid w:val="00442EC7"/>
    <w:rsid w:val="00443622"/>
    <w:rsid w:val="00446F95"/>
    <w:rsid w:val="00447508"/>
    <w:rsid w:val="00450ADF"/>
    <w:rsid w:val="00451009"/>
    <w:rsid w:val="00451AB6"/>
    <w:rsid w:val="004523C9"/>
    <w:rsid w:val="00452B2D"/>
    <w:rsid w:val="00452C3E"/>
    <w:rsid w:val="004554EC"/>
    <w:rsid w:val="00455F40"/>
    <w:rsid w:val="00456FA9"/>
    <w:rsid w:val="00457091"/>
    <w:rsid w:val="00460E94"/>
    <w:rsid w:val="00461519"/>
    <w:rsid w:val="00461F2B"/>
    <w:rsid w:val="0046316A"/>
    <w:rsid w:val="00463A1F"/>
    <w:rsid w:val="00464439"/>
    <w:rsid w:val="004650B8"/>
    <w:rsid w:val="0046551F"/>
    <w:rsid w:val="004657A1"/>
    <w:rsid w:val="00465B49"/>
    <w:rsid w:val="00465D36"/>
    <w:rsid w:val="00465D82"/>
    <w:rsid w:val="00465FD4"/>
    <w:rsid w:val="00466CF1"/>
    <w:rsid w:val="004672BE"/>
    <w:rsid w:val="00467381"/>
    <w:rsid w:val="00467ED5"/>
    <w:rsid w:val="0047186B"/>
    <w:rsid w:val="00472354"/>
    <w:rsid w:val="004742AF"/>
    <w:rsid w:val="00474353"/>
    <w:rsid w:val="00474C05"/>
    <w:rsid w:val="00474FA2"/>
    <w:rsid w:val="0047571F"/>
    <w:rsid w:val="00477D33"/>
    <w:rsid w:val="00477EDB"/>
    <w:rsid w:val="00480D53"/>
    <w:rsid w:val="00481BA4"/>
    <w:rsid w:val="004825C4"/>
    <w:rsid w:val="00482B88"/>
    <w:rsid w:val="00483403"/>
    <w:rsid w:val="0048401F"/>
    <w:rsid w:val="00484035"/>
    <w:rsid w:val="0048413E"/>
    <w:rsid w:val="004841D7"/>
    <w:rsid w:val="004842C5"/>
    <w:rsid w:val="00484C04"/>
    <w:rsid w:val="00486948"/>
    <w:rsid w:val="00486A36"/>
    <w:rsid w:val="00486C12"/>
    <w:rsid w:val="0049127C"/>
    <w:rsid w:val="00491BF6"/>
    <w:rsid w:val="00493F95"/>
    <w:rsid w:val="00494220"/>
    <w:rsid w:val="0049449B"/>
    <w:rsid w:val="00494945"/>
    <w:rsid w:val="004949E8"/>
    <w:rsid w:val="00494EB5"/>
    <w:rsid w:val="004960E6"/>
    <w:rsid w:val="00496CAC"/>
    <w:rsid w:val="00497005"/>
    <w:rsid w:val="00497FF0"/>
    <w:rsid w:val="004A1793"/>
    <w:rsid w:val="004A255C"/>
    <w:rsid w:val="004A2846"/>
    <w:rsid w:val="004A3429"/>
    <w:rsid w:val="004A3FB9"/>
    <w:rsid w:val="004A458B"/>
    <w:rsid w:val="004A5373"/>
    <w:rsid w:val="004A568F"/>
    <w:rsid w:val="004A56F2"/>
    <w:rsid w:val="004A5C24"/>
    <w:rsid w:val="004A61B1"/>
    <w:rsid w:val="004A6237"/>
    <w:rsid w:val="004A7A5A"/>
    <w:rsid w:val="004B16FC"/>
    <w:rsid w:val="004B20D1"/>
    <w:rsid w:val="004B29A1"/>
    <w:rsid w:val="004B2EEC"/>
    <w:rsid w:val="004B39C8"/>
    <w:rsid w:val="004B58A2"/>
    <w:rsid w:val="004B5970"/>
    <w:rsid w:val="004B5FCF"/>
    <w:rsid w:val="004B6352"/>
    <w:rsid w:val="004B66FD"/>
    <w:rsid w:val="004B68CD"/>
    <w:rsid w:val="004B6FDE"/>
    <w:rsid w:val="004B72B8"/>
    <w:rsid w:val="004C16D6"/>
    <w:rsid w:val="004C1FB6"/>
    <w:rsid w:val="004C3958"/>
    <w:rsid w:val="004C4287"/>
    <w:rsid w:val="004C42B4"/>
    <w:rsid w:val="004C49A2"/>
    <w:rsid w:val="004C6278"/>
    <w:rsid w:val="004C7C7A"/>
    <w:rsid w:val="004D0C0B"/>
    <w:rsid w:val="004D0CC0"/>
    <w:rsid w:val="004D17F1"/>
    <w:rsid w:val="004D19C1"/>
    <w:rsid w:val="004D3C98"/>
    <w:rsid w:val="004D3EEC"/>
    <w:rsid w:val="004D49FA"/>
    <w:rsid w:val="004D4B81"/>
    <w:rsid w:val="004D4C5E"/>
    <w:rsid w:val="004D4E0F"/>
    <w:rsid w:val="004D5292"/>
    <w:rsid w:val="004D5AA2"/>
    <w:rsid w:val="004D5CB5"/>
    <w:rsid w:val="004D606E"/>
    <w:rsid w:val="004D6103"/>
    <w:rsid w:val="004D6403"/>
    <w:rsid w:val="004D6FBB"/>
    <w:rsid w:val="004D75E0"/>
    <w:rsid w:val="004E016C"/>
    <w:rsid w:val="004E1AF8"/>
    <w:rsid w:val="004E302C"/>
    <w:rsid w:val="004E4D24"/>
    <w:rsid w:val="004E62C1"/>
    <w:rsid w:val="004E634B"/>
    <w:rsid w:val="004E63BB"/>
    <w:rsid w:val="004E77F1"/>
    <w:rsid w:val="004E7ED7"/>
    <w:rsid w:val="004F0030"/>
    <w:rsid w:val="004F086A"/>
    <w:rsid w:val="004F0BD0"/>
    <w:rsid w:val="004F16AE"/>
    <w:rsid w:val="004F17AE"/>
    <w:rsid w:val="004F397E"/>
    <w:rsid w:val="004F3A39"/>
    <w:rsid w:val="004F3AA2"/>
    <w:rsid w:val="004F400C"/>
    <w:rsid w:val="004F4327"/>
    <w:rsid w:val="004F44FD"/>
    <w:rsid w:val="004F48C8"/>
    <w:rsid w:val="004F4AE1"/>
    <w:rsid w:val="004F4C8E"/>
    <w:rsid w:val="004F62DA"/>
    <w:rsid w:val="004F685A"/>
    <w:rsid w:val="004F690F"/>
    <w:rsid w:val="004F6DF3"/>
    <w:rsid w:val="004F752E"/>
    <w:rsid w:val="00500FA6"/>
    <w:rsid w:val="00502B88"/>
    <w:rsid w:val="00502D66"/>
    <w:rsid w:val="00502F1F"/>
    <w:rsid w:val="005051E1"/>
    <w:rsid w:val="00505760"/>
    <w:rsid w:val="005061A5"/>
    <w:rsid w:val="005068F4"/>
    <w:rsid w:val="00506CC4"/>
    <w:rsid w:val="005070E0"/>
    <w:rsid w:val="00507794"/>
    <w:rsid w:val="00507F10"/>
    <w:rsid w:val="005100FE"/>
    <w:rsid w:val="0051081B"/>
    <w:rsid w:val="00510B6B"/>
    <w:rsid w:val="00510FF7"/>
    <w:rsid w:val="0051150B"/>
    <w:rsid w:val="00511E85"/>
    <w:rsid w:val="005127E9"/>
    <w:rsid w:val="00512CF6"/>
    <w:rsid w:val="005134AC"/>
    <w:rsid w:val="00513DD5"/>
    <w:rsid w:val="00514FF8"/>
    <w:rsid w:val="00515757"/>
    <w:rsid w:val="00516753"/>
    <w:rsid w:val="005174BE"/>
    <w:rsid w:val="00517DAF"/>
    <w:rsid w:val="005203AA"/>
    <w:rsid w:val="00520B55"/>
    <w:rsid w:val="00520C03"/>
    <w:rsid w:val="00522D16"/>
    <w:rsid w:val="00522DE9"/>
    <w:rsid w:val="00524B5C"/>
    <w:rsid w:val="00526660"/>
    <w:rsid w:val="0052710F"/>
    <w:rsid w:val="00530893"/>
    <w:rsid w:val="00530FAE"/>
    <w:rsid w:val="00531733"/>
    <w:rsid w:val="00532AF6"/>
    <w:rsid w:val="0053351A"/>
    <w:rsid w:val="005336AB"/>
    <w:rsid w:val="005342CC"/>
    <w:rsid w:val="00534748"/>
    <w:rsid w:val="00534ABC"/>
    <w:rsid w:val="00534C52"/>
    <w:rsid w:val="00534CA8"/>
    <w:rsid w:val="005354E8"/>
    <w:rsid w:val="0053610A"/>
    <w:rsid w:val="00536857"/>
    <w:rsid w:val="005414E4"/>
    <w:rsid w:val="00541E93"/>
    <w:rsid w:val="00542602"/>
    <w:rsid w:val="0054397D"/>
    <w:rsid w:val="0054404F"/>
    <w:rsid w:val="005440FE"/>
    <w:rsid w:val="00544843"/>
    <w:rsid w:val="005454B6"/>
    <w:rsid w:val="005457BD"/>
    <w:rsid w:val="00545810"/>
    <w:rsid w:val="00545BCD"/>
    <w:rsid w:val="00546643"/>
    <w:rsid w:val="00546813"/>
    <w:rsid w:val="00546B9F"/>
    <w:rsid w:val="00547491"/>
    <w:rsid w:val="00550196"/>
    <w:rsid w:val="00550A92"/>
    <w:rsid w:val="005518D7"/>
    <w:rsid w:val="0055300A"/>
    <w:rsid w:val="00553C07"/>
    <w:rsid w:val="00553F7C"/>
    <w:rsid w:val="00554895"/>
    <w:rsid w:val="00554A68"/>
    <w:rsid w:val="00554D61"/>
    <w:rsid w:val="0055508B"/>
    <w:rsid w:val="00555470"/>
    <w:rsid w:val="00555A47"/>
    <w:rsid w:val="00555DF0"/>
    <w:rsid w:val="005601B5"/>
    <w:rsid w:val="00561DCF"/>
    <w:rsid w:val="0056319B"/>
    <w:rsid w:val="0056365F"/>
    <w:rsid w:val="005638CE"/>
    <w:rsid w:val="00563BBE"/>
    <w:rsid w:val="005647B7"/>
    <w:rsid w:val="00565937"/>
    <w:rsid w:val="00565DEE"/>
    <w:rsid w:val="0056664A"/>
    <w:rsid w:val="005668A2"/>
    <w:rsid w:val="00567564"/>
    <w:rsid w:val="0057012C"/>
    <w:rsid w:val="005710DF"/>
    <w:rsid w:val="00571D47"/>
    <w:rsid w:val="0057260A"/>
    <w:rsid w:val="0057292A"/>
    <w:rsid w:val="0057336B"/>
    <w:rsid w:val="00574A33"/>
    <w:rsid w:val="00574B46"/>
    <w:rsid w:val="00575192"/>
    <w:rsid w:val="0057555A"/>
    <w:rsid w:val="0057651B"/>
    <w:rsid w:val="00576844"/>
    <w:rsid w:val="00577685"/>
    <w:rsid w:val="005808EE"/>
    <w:rsid w:val="00580AC8"/>
    <w:rsid w:val="0058103E"/>
    <w:rsid w:val="00582B84"/>
    <w:rsid w:val="00584EA5"/>
    <w:rsid w:val="0058592D"/>
    <w:rsid w:val="00586841"/>
    <w:rsid w:val="00586858"/>
    <w:rsid w:val="00592C2E"/>
    <w:rsid w:val="00592EC8"/>
    <w:rsid w:val="0059380F"/>
    <w:rsid w:val="00593F37"/>
    <w:rsid w:val="005942B6"/>
    <w:rsid w:val="00594C6A"/>
    <w:rsid w:val="005958BD"/>
    <w:rsid w:val="00595CC3"/>
    <w:rsid w:val="005967BD"/>
    <w:rsid w:val="00597071"/>
    <w:rsid w:val="00597E0B"/>
    <w:rsid w:val="005A17BF"/>
    <w:rsid w:val="005A29AC"/>
    <w:rsid w:val="005A2E60"/>
    <w:rsid w:val="005A3810"/>
    <w:rsid w:val="005A3D7F"/>
    <w:rsid w:val="005A41A7"/>
    <w:rsid w:val="005A57B3"/>
    <w:rsid w:val="005A5C85"/>
    <w:rsid w:val="005A77BF"/>
    <w:rsid w:val="005A7B82"/>
    <w:rsid w:val="005B0294"/>
    <w:rsid w:val="005B0553"/>
    <w:rsid w:val="005B0569"/>
    <w:rsid w:val="005B06B9"/>
    <w:rsid w:val="005B0AE8"/>
    <w:rsid w:val="005B0BE8"/>
    <w:rsid w:val="005B0D17"/>
    <w:rsid w:val="005B1719"/>
    <w:rsid w:val="005B176D"/>
    <w:rsid w:val="005B1FFE"/>
    <w:rsid w:val="005B3445"/>
    <w:rsid w:val="005B3999"/>
    <w:rsid w:val="005B3A01"/>
    <w:rsid w:val="005B6600"/>
    <w:rsid w:val="005B6FBB"/>
    <w:rsid w:val="005B700E"/>
    <w:rsid w:val="005C0299"/>
    <w:rsid w:val="005C17A3"/>
    <w:rsid w:val="005C1DC1"/>
    <w:rsid w:val="005C1F1D"/>
    <w:rsid w:val="005C2064"/>
    <w:rsid w:val="005C23AF"/>
    <w:rsid w:val="005C272E"/>
    <w:rsid w:val="005C3BC6"/>
    <w:rsid w:val="005C4037"/>
    <w:rsid w:val="005C480E"/>
    <w:rsid w:val="005C6786"/>
    <w:rsid w:val="005C70C9"/>
    <w:rsid w:val="005C70CF"/>
    <w:rsid w:val="005C76DD"/>
    <w:rsid w:val="005D11F3"/>
    <w:rsid w:val="005D2325"/>
    <w:rsid w:val="005D2EB9"/>
    <w:rsid w:val="005D4F83"/>
    <w:rsid w:val="005D570D"/>
    <w:rsid w:val="005D5926"/>
    <w:rsid w:val="005D60CD"/>
    <w:rsid w:val="005D6869"/>
    <w:rsid w:val="005D7268"/>
    <w:rsid w:val="005D7343"/>
    <w:rsid w:val="005D785F"/>
    <w:rsid w:val="005E070D"/>
    <w:rsid w:val="005E4274"/>
    <w:rsid w:val="005E4F95"/>
    <w:rsid w:val="005E515C"/>
    <w:rsid w:val="005E6342"/>
    <w:rsid w:val="005E65D4"/>
    <w:rsid w:val="005E70EB"/>
    <w:rsid w:val="005E7166"/>
    <w:rsid w:val="005E723A"/>
    <w:rsid w:val="005E7292"/>
    <w:rsid w:val="005E7BD6"/>
    <w:rsid w:val="005F0928"/>
    <w:rsid w:val="005F0B38"/>
    <w:rsid w:val="005F0CD2"/>
    <w:rsid w:val="005F1A8A"/>
    <w:rsid w:val="005F2739"/>
    <w:rsid w:val="005F4223"/>
    <w:rsid w:val="005F482E"/>
    <w:rsid w:val="005F48CD"/>
    <w:rsid w:val="005F4A0D"/>
    <w:rsid w:val="005F57D5"/>
    <w:rsid w:val="005F5A11"/>
    <w:rsid w:val="005F5FC2"/>
    <w:rsid w:val="00600678"/>
    <w:rsid w:val="00600867"/>
    <w:rsid w:val="006016F8"/>
    <w:rsid w:val="00601996"/>
    <w:rsid w:val="00601BBA"/>
    <w:rsid w:val="006025B0"/>
    <w:rsid w:val="00602D7D"/>
    <w:rsid w:val="006047B5"/>
    <w:rsid w:val="0060520A"/>
    <w:rsid w:val="006061C1"/>
    <w:rsid w:val="00606933"/>
    <w:rsid w:val="00606D5A"/>
    <w:rsid w:val="00606FD4"/>
    <w:rsid w:val="00607695"/>
    <w:rsid w:val="00610216"/>
    <w:rsid w:val="00610E54"/>
    <w:rsid w:val="006111D2"/>
    <w:rsid w:val="00611261"/>
    <w:rsid w:val="00611D2B"/>
    <w:rsid w:val="0061262A"/>
    <w:rsid w:val="00613794"/>
    <w:rsid w:val="00613F33"/>
    <w:rsid w:val="006142B7"/>
    <w:rsid w:val="00614C66"/>
    <w:rsid w:val="00615C39"/>
    <w:rsid w:val="006161D5"/>
    <w:rsid w:val="00616C60"/>
    <w:rsid w:val="006178F6"/>
    <w:rsid w:val="00617B7A"/>
    <w:rsid w:val="00617CB9"/>
    <w:rsid w:val="00617D9D"/>
    <w:rsid w:val="0062096F"/>
    <w:rsid w:val="00620FA1"/>
    <w:rsid w:val="006210B9"/>
    <w:rsid w:val="00621121"/>
    <w:rsid w:val="00621952"/>
    <w:rsid w:val="00622542"/>
    <w:rsid w:val="006239E5"/>
    <w:rsid w:val="00624169"/>
    <w:rsid w:val="00626872"/>
    <w:rsid w:val="006268A6"/>
    <w:rsid w:val="00626948"/>
    <w:rsid w:val="0063019D"/>
    <w:rsid w:val="00630D3A"/>
    <w:rsid w:val="00631013"/>
    <w:rsid w:val="006315C9"/>
    <w:rsid w:val="00631C15"/>
    <w:rsid w:val="006329B7"/>
    <w:rsid w:val="0063326A"/>
    <w:rsid w:val="0063536D"/>
    <w:rsid w:val="0063537C"/>
    <w:rsid w:val="00636DAE"/>
    <w:rsid w:val="00636E44"/>
    <w:rsid w:val="00637164"/>
    <w:rsid w:val="00637A59"/>
    <w:rsid w:val="00637C6A"/>
    <w:rsid w:val="0064035D"/>
    <w:rsid w:val="00640727"/>
    <w:rsid w:val="00641857"/>
    <w:rsid w:val="00641A97"/>
    <w:rsid w:val="00642993"/>
    <w:rsid w:val="00642C9D"/>
    <w:rsid w:val="00643374"/>
    <w:rsid w:val="00643E8B"/>
    <w:rsid w:val="006445C6"/>
    <w:rsid w:val="006446E2"/>
    <w:rsid w:val="00644C6B"/>
    <w:rsid w:val="00644EC1"/>
    <w:rsid w:val="0064625F"/>
    <w:rsid w:val="00646260"/>
    <w:rsid w:val="00646B50"/>
    <w:rsid w:val="00647614"/>
    <w:rsid w:val="0065104B"/>
    <w:rsid w:val="006514BD"/>
    <w:rsid w:val="006516D5"/>
    <w:rsid w:val="006535F6"/>
    <w:rsid w:val="00654673"/>
    <w:rsid w:val="00655584"/>
    <w:rsid w:val="006559E6"/>
    <w:rsid w:val="00655CAC"/>
    <w:rsid w:val="00656677"/>
    <w:rsid w:val="006575F2"/>
    <w:rsid w:val="00660F8E"/>
    <w:rsid w:val="0066228B"/>
    <w:rsid w:val="00663132"/>
    <w:rsid w:val="00663275"/>
    <w:rsid w:val="00663978"/>
    <w:rsid w:val="006639AA"/>
    <w:rsid w:val="00664280"/>
    <w:rsid w:val="0066447C"/>
    <w:rsid w:val="006675BD"/>
    <w:rsid w:val="0066765F"/>
    <w:rsid w:val="00670331"/>
    <w:rsid w:val="00670C05"/>
    <w:rsid w:val="00671018"/>
    <w:rsid w:val="006715AE"/>
    <w:rsid w:val="006721F1"/>
    <w:rsid w:val="00673BBB"/>
    <w:rsid w:val="00674699"/>
    <w:rsid w:val="00674BBF"/>
    <w:rsid w:val="00674DFB"/>
    <w:rsid w:val="00675143"/>
    <w:rsid w:val="0067555F"/>
    <w:rsid w:val="00675A5C"/>
    <w:rsid w:val="006776CB"/>
    <w:rsid w:val="00680B2E"/>
    <w:rsid w:val="00680B95"/>
    <w:rsid w:val="00681108"/>
    <w:rsid w:val="00681A56"/>
    <w:rsid w:val="00681C1F"/>
    <w:rsid w:val="00682286"/>
    <w:rsid w:val="006823A7"/>
    <w:rsid w:val="00682727"/>
    <w:rsid w:val="00683155"/>
    <w:rsid w:val="0068532B"/>
    <w:rsid w:val="0068544E"/>
    <w:rsid w:val="00685B83"/>
    <w:rsid w:val="00685D39"/>
    <w:rsid w:val="006869F3"/>
    <w:rsid w:val="0068729D"/>
    <w:rsid w:val="006872FB"/>
    <w:rsid w:val="00690B72"/>
    <w:rsid w:val="00691865"/>
    <w:rsid w:val="006926D8"/>
    <w:rsid w:val="00692CFD"/>
    <w:rsid w:val="0069341E"/>
    <w:rsid w:val="006942CA"/>
    <w:rsid w:val="00694777"/>
    <w:rsid w:val="006949DC"/>
    <w:rsid w:val="0069552C"/>
    <w:rsid w:val="00696357"/>
    <w:rsid w:val="0069689B"/>
    <w:rsid w:val="00697E98"/>
    <w:rsid w:val="006A034D"/>
    <w:rsid w:val="006A04C0"/>
    <w:rsid w:val="006A15FD"/>
    <w:rsid w:val="006A34E7"/>
    <w:rsid w:val="006A6077"/>
    <w:rsid w:val="006A655A"/>
    <w:rsid w:val="006A6C70"/>
    <w:rsid w:val="006B229E"/>
    <w:rsid w:val="006B2B69"/>
    <w:rsid w:val="006B3185"/>
    <w:rsid w:val="006B344F"/>
    <w:rsid w:val="006B63F6"/>
    <w:rsid w:val="006B6E72"/>
    <w:rsid w:val="006B745E"/>
    <w:rsid w:val="006B7C52"/>
    <w:rsid w:val="006C0AE3"/>
    <w:rsid w:val="006C2D48"/>
    <w:rsid w:val="006C2F26"/>
    <w:rsid w:val="006C3B4F"/>
    <w:rsid w:val="006C4744"/>
    <w:rsid w:val="006C4C6E"/>
    <w:rsid w:val="006C535E"/>
    <w:rsid w:val="006C5482"/>
    <w:rsid w:val="006C63DB"/>
    <w:rsid w:val="006C6D3E"/>
    <w:rsid w:val="006C7036"/>
    <w:rsid w:val="006C7058"/>
    <w:rsid w:val="006C7BBE"/>
    <w:rsid w:val="006D0357"/>
    <w:rsid w:val="006D0803"/>
    <w:rsid w:val="006D0AAE"/>
    <w:rsid w:val="006D22C6"/>
    <w:rsid w:val="006D23C0"/>
    <w:rsid w:val="006D2E64"/>
    <w:rsid w:val="006D3C2E"/>
    <w:rsid w:val="006D3E1D"/>
    <w:rsid w:val="006D3E62"/>
    <w:rsid w:val="006D4282"/>
    <w:rsid w:val="006D586A"/>
    <w:rsid w:val="006D6280"/>
    <w:rsid w:val="006D7161"/>
    <w:rsid w:val="006D72B2"/>
    <w:rsid w:val="006D7633"/>
    <w:rsid w:val="006E0C42"/>
    <w:rsid w:val="006E0F08"/>
    <w:rsid w:val="006E1A21"/>
    <w:rsid w:val="006E1F2C"/>
    <w:rsid w:val="006E295C"/>
    <w:rsid w:val="006E298C"/>
    <w:rsid w:val="006E3209"/>
    <w:rsid w:val="006E470F"/>
    <w:rsid w:val="006E5972"/>
    <w:rsid w:val="006E5F43"/>
    <w:rsid w:val="006E63C7"/>
    <w:rsid w:val="006E70C7"/>
    <w:rsid w:val="006F03DC"/>
    <w:rsid w:val="006F09BC"/>
    <w:rsid w:val="006F1255"/>
    <w:rsid w:val="006F22F2"/>
    <w:rsid w:val="006F270C"/>
    <w:rsid w:val="006F28A6"/>
    <w:rsid w:val="006F354E"/>
    <w:rsid w:val="006F3854"/>
    <w:rsid w:val="006F4900"/>
    <w:rsid w:val="006F4D28"/>
    <w:rsid w:val="006F5BAB"/>
    <w:rsid w:val="006F7672"/>
    <w:rsid w:val="006F799B"/>
    <w:rsid w:val="007000D5"/>
    <w:rsid w:val="00700346"/>
    <w:rsid w:val="00702084"/>
    <w:rsid w:val="00702F8E"/>
    <w:rsid w:val="00703052"/>
    <w:rsid w:val="00703575"/>
    <w:rsid w:val="00703B3E"/>
    <w:rsid w:val="00704C42"/>
    <w:rsid w:val="0070519B"/>
    <w:rsid w:val="00705C16"/>
    <w:rsid w:val="00706731"/>
    <w:rsid w:val="00706D39"/>
    <w:rsid w:val="007070B2"/>
    <w:rsid w:val="007070CB"/>
    <w:rsid w:val="007071D0"/>
    <w:rsid w:val="0070721E"/>
    <w:rsid w:val="00710F23"/>
    <w:rsid w:val="00711530"/>
    <w:rsid w:val="00711990"/>
    <w:rsid w:val="00711B19"/>
    <w:rsid w:val="0071376E"/>
    <w:rsid w:val="00714ECA"/>
    <w:rsid w:val="007159BC"/>
    <w:rsid w:val="00715D22"/>
    <w:rsid w:val="007163E9"/>
    <w:rsid w:val="0071731F"/>
    <w:rsid w:val="007173A2"/>
    <w:rsid w:val="00720F0F"/>
    <w:rsid w:val="007219F5"/>
    <w:rsid w:val="00721ABB"/>
    <w:rsid w:val="007221D8"/>
    <w:rsid w:val="00722525"/>
    <w:rsid w:val="00722BA2"/>
    <w:rsid w:val="0072388E"/>
    <w:rsid w:val="007244DF"/>
    <w:rsid w:val="007248D8"/>
    <w:rsid w:val="00724C15"/>
    <w:rsid w:val="00725DAA"/>
    <w:rsid w:val="00726AA7"/>
    <w:rsid w:val="0072762F"/>
    <w:rsid w:val="00727701"/>
    <w:rsid w:val="0073000F"/>
    <w:rsid w:val="00731A18"/>
    <w:rsid w:val="00731B82"/>
    <w:rsid w:val="00733443"/>
    <w:rsid w:val="0073523B"/>
    <w:rsid w:val="00735CC2"/>
    <w:rsid w:val="0073622B"/>
    <w:rsid w:val="00736F20"/>
    <w:rsid w:val="00740A9A"/>
    <w:rsid w:val="00740CBE"/>
    <w:rsid w:val="00740DFC"/>
    <w:rsid w:val="007418F1"/>
    <w:rsid w:val="00742857"/>
    <w:rsid w:val="0074302E"/>
    <w:rsid w:val="0074308C"/>
    <w:rsid w:val="00743532"/>
    <w:rsid w:val="00743918"/>
    <w:rsid w:val="00743A47"/>
    <w:rsid w:val="00743EC1"/>
    <w:rsid w:val="00745A0F"/>
    <w:rsid w:val="00745EE2"/>
    <w:rsid w:val="007470B8"/>
    <w:rsid w:val="00747BD6"/>
    <w:rsid w:val="007503E4"/>
    <w:rsid w:val="00750787"/>
    <w:rsid w:val="0075196F"/>
    <w:rsid w:val="00752072"/>
    <w:rsid w:val="0075243D"/>
    <w:rsid w:val="0075328F"/>
    <w:rsid w:val="007537D6"/>
    <w:rsid w:val="00754287"/>
    <w:rsid w:val="00754FD7"/>
    <w:rsid w:val="007558C1"/>
    <w:rsid w:val="0076013E"/>
    <w:rsid w:val="00763367"/>
    <w:rsid w:val="007651C8"/>
    <w:rsid w:val="0076618B"/>
    <w:rsid w:val="007664B0"/>
    <w:rsid w:val="00767D6C"/>
    <w:rsid w:val="007703BE"/>
    <w:rsid w:val="00770AE1"/>
    <w:rsid w:val="00770C91"/>
    <w:rsid w:val="00770E8C"/>
    <w:rsid w:val="007716A9"/>
    <w:rsid w:val="00772F85"/>
    <w:rsid w:val="00773A29"/>
    <w:rsid w:val="00773E36"/>
    <w:rsid w:val="0077443E"/>
    <w:rsid w:val="007750EE"/>
    <w:rsid w:val="00775D80"/>
    <w:rsid w:val="0077606B"/>
    <w:rsid w:val="0077733E"/>
    <w:rsid w:val="0077791E"/>
    <w:rsid w:val="00777FF0"/>
    <w:rsid w:val="00781C6A"/>
    <w:rsid w:val="00782E6F"/>
    <w:rsid w:val="007830C9"/>
    <w:rsid w:val="007852FB"/>
    <w:rsid w:val="007853F9"/>
    <w:rsid w:val="00785A5F"/>
    <w:rsid w:val="00785F07"/>
    <w:rsid w:val="00787285"/>
    <w:rsid w:val="00787506"/>
    <w:rsid w:val="00790361"/>
    <w:rsid w:val="007903DD"/>
    <w:rsid w:val="007907B6"/>
    <w:rsid w:val="007912B2"/>
    <w:rsid w:val="007928A6"/>
    <w:rsid w:val="007928AC"/>
    <w:rsid w:val="00792E23"/>
    <w:rsid w:val="0079354A"/>
    <w:rsid w:val="00793BF3"/>
    <w:rsid w:val="007944A0"/>
    <w:rsid w:val="007958D7"/>
    <w:rsid w:val="007969B7"/>
    <w:rsid w:val="00796A33"/>
    <w:rsid w:val="00797203"/>
    <w:rsid w:val="00797814"/>
    <w:rsid w:val="007A14FE"/>
    <w:rsid w:val="007A1F16"/>
    <w:rsid w:val="007A29C7"/>
    <w:rsid w:val="007A36D2"/>
    <w:rsid w:val="007A378A"/>
    <w:rsid w:val="007A41AD"/>
    <w:rsid w:val="007A4223"/>
    <w:rsid w:val="007A4331"/>
    <w:rsid w:val="007A46AC"/>
    <w:rsid w:val="007A62E0"/>
    <w:rsid w:val="007A7483"/>
    <w:rsid w:val="007B02B4"/>
    <w:rsid w:val="007B0C11"/>
    <w:rsid w:val="007B0F88"/>
    <w:rsid w:val="007B10FF"/>
    <w:rsid w:val="007B11A5"/>
    <w:rsid w:val="007B1220"/>
    <w:rsid w:val="007B1986"/>
    <w:rsid w:val="007B1CA1"/>
    <w:rsid w:val="007B2CA1"/>
    <w:rsid w:val="007B2D93"/>
    <w:rsid w:val="007B2FF2"/>
    <w:rsid w:val="007B35C2"/>
    <w:rsid w:val="007B3D33"/>
    <w:rsid w:val="007B46B4"/>
    <w:rsid w:val="007B4CAB"/>
    <w:rsid w:val="007B54FB"/>
    <w:rsid w:val="007B658E"/>
    <w:rsid w:val="007B71EB"/>
    <w:rsid w:val="007B76E4"/>
    <w:rsid w:val="007C0D32"/>
    <w:rsid w:val="007C229A"/>
    <w:rsid w:val="007C3E5D"/>
    <w:rsid w:val="007C45D6"/>
    <w:rsid w:val="007C4D30"/>
    <w:rsid w:val="007C5B3A"/>
    <w:rsid w:val="007C67BF"/>
    <w:rsid w:val="007C6981"/>
    <w:rsid w:val="007C7962"/>
    <w:rsid w:val="007C7DD0"/>
    <w:rsid w:val="007C7EE1"/>
    <w:rsid w:val="007D1199"/>
    <w:rsid w:val="007D2DAB"/>
    <w:rsid w:val="007D308E"/>
    <w:rsid w:val="007D39C9"/>
    <w:rsid w:val="007D3D20"/>
    <w:rsid w:val="007D43DA"/>
    <w:rsid w:val="007D469D"/>
    <w:rsid w:val="007D4C04"/>
    <w:rsid w:val="007D4CC6"/>
    <w:rsid w:val="007D4D6C"/>
    <w:rsid w:val="007D6654"/>
    <w:rsid w:val="007D7029"/>
    <w:rsid w:val="007D7F4A"/>
    <w:rsid w:val="007E0D1E"/>
    <w:rsid w:val="007E1CCD"/>
    <w:rsid w:val="007E20E1"/>
    <w:rsid w:val="007E22DA"/>
    <w:rsid w:val="007E4906"/>
    <w:rsid w:val="007E4B4B"/>
    <w:rsid w:val="007E5173"/>
    <w:rsid w:val="007E5D15"/>
    <w:rsid w:val="007E697D"/>
    <w:rsid w:val="007E7B7F"/>
    <w:rsid w:val="007E7F3D"/>
    <w:rsid w:val="007F01E1"/>
    <w:rsid w:val="007F0509"/>
    <w:rsid w:val="007F1DA7"/>
    <w:rsid w:val="007F246C"/>
    <w:rsid w:val="007F32DB"/>
    <w:rsid w:val="007F35F8"/>
    <w:rsid w:val="007F3DFA"/>
    <w:rsid w:val="007F5B14"/>
    <w:rsid w:val="007F5BFB"/>
    <w:rsid w:val="007F66FE"/>
    <w:rsid w:val="007F76D8"/>
    <w:rsid w:val="0080076E"/>
    <w:rsid w:val="0080079D"/>
    <w:rsid w:val="0080085C"/>
    <w:rsid w:val="00800A5A"/>
    <w:rsid w:val="00800C49"/>
    <w:rsid w:val="008020A1"/>
    <w:rsid w:val="00804894"/>
    <w:rsid w:val="00804CBB"/>
    <w:rsid w:val="008054F9"/>
    <w:rsid w:val="0080616F"/>
    <w:rsid w:val="00806C56"/>
    <w:rsid w:val="00811270"/>
    <w:rsid w:val="00811FA7"/>
    <w:rsid w:val="00814C34"/>
    <w:rsid w:val="00814F58"/>
    <w:rsid w:val="0081617E"/>
    <w:rsid w:val="00816A0A"/>
    <w:rsid w:val="0081763D"/>
    <w:rsid w:val="008213C8"/>
    <w:rsid w:val="008215F8"/>
    <w:rsid w:val="0082223D"/>
    <w:rsid w:val="00823BAF"/>
    <w:rsid w:val="00824050"/>
    <w:rsid w:val="00824701"/>
    <w:rsid w:val="008247A5"/>
    <w:rsid w:val="008250BB"/>
    <w:rsid w:val="0082568B"/>
    <w:rsid w:val="008258CB"/>
    <w:rsid w:val="00825F40"/>
    <w:rsid w:val="008274AC"/>
    <w:rsid w:val="0082756B"/>
    <w:rsid w:val="008324A5"/>
    <w:rsid w:val="00832732"/>
    <w:rsid w:val="00832DEE"/>
    <w:rsid w:val="00832EA2"/>
    <w:rsid w:val="008335CD"/>
    <w:rsid w:val="0083507D"/>
    <w:rsid w:val="00835799"/>
    <w:rsid w:val="0083622E"/>
    <w:rsid w:val="0084195A"/>
    <w:rsid w:val="008419ED"/>
    <w:rsid w:val="008420FE"/>
    <w:rsid w:val="008428B5"/>
    <w:rsid w:val="00842BC1"/>
    <w:rsid w:val="00843732"/>
    <w:rsid w:val="00843C57"/>
    <w:rsid w:val="00844324"/>
    <w:rsid w:val="008451F7"/>
    <w:rsid w:val="00845233"/>
    <w:rsid w:val="00845B6A"/>
    <w:rsid w:val="00845D25"/>
    <w:rsid w:val="00845FE6"/>
    <w:rsid w:val="008464ED"/>
    <w:rsid w:val="00847A00"/>
    <w:rsid w:val="00850146"/>
    <w:rsid w:val="00850FCB"/>
    <w:rsid w:val="00851506"/>
    <w:rsid w:val="00851A30"/>
    <w:rsid w:val="00851BB0"/>
    <w:rsid w:val="008532B8"/>
    <w:rsid w:val="008540B7"/>
    <w:rsid w:val="00854721"/>
    <w:rsid w:val="00854D65"/>
    <w:rsid w:val="00855154"/>
    <w:rsid w:val="00855A54"/>
    <w:rsid w:val="00855FD3"/>
    <w:rsid w:val="008561BE"/>
    <w:rsid w:val="00857F4E"/>
    <w:rsid w:val="008606CE"/>
    <w:rsid w:val="008617B5"/>
    <w:rsid w:val="00862263"/>
    <w:rsid w:val="00862E46"/>
    <w:rsid w:val="008632EC"/>
    <w:rsid w:val="00863398"/>
    <w:rsid w:val="00863EA5"/>
    <w:rsid w:val="0086431E"/>
    <w:rsid w:val="00864EAD"/>
    <w:rsid w:val="0086681B"/>
    <w:rsid w:val="00867A4D"/>
    <w:rsid w:val="00870C35"/>
    <w:rsid w:val="00871739"/>
    <w:rsid w:val="00872014"/>
    <w:rsid w:val="0087277D"/>
    <w:rsid w:val="00873C62"/>
    <w:rsid w:val="00874AA1"/>
    <w:rsid w:val="00875B74"/>
    <w:rsid w:val="0087603D"/>
    <w:rsid w:val="00876287"/>
    <w:rsid w:val="008764B6"/>
    <w:rsid w:val="00877048"/>
    <w:rsid w:val="008778B4"/>
    <w:rsid w:val="00881791"/>
    <w:rsid w:val="00881845"/>
    <w:rsid w:val="00881896"/>
    <w:rsid w:val="00881BD6"/>
    <w:rsid w:val="00881FE4"/>
    <w:rsid w:val="008824D1"/>
    <w:rsid w:val="00882D93"/>
    <w:rsid w:val="00883FEB"/>
    <w:rsid w:val="0088457B"/>
    <w:rsid w:val="0088459D"/>
    <w:rsid w:val="00886BDF"/>
    <w:rsid w:val="00886DA4"/>
    <w:rsid w:val="00886EEE"/>
    <w:rsid w:val="00890C88"/>
    <w:rsid w:val="00891048"/>
    <w:rsid w:val="00891219"/>
    <w:rsid w:val="0089132D"/>
    <w:rsid w:val="00891351"/>
    <w:rsid w:val="00891F8D"/>
    <w:rsid w:val="008948E3"/>
    <w:rsid w:val="00894F69"/>
    <w:rsid w:val="00895739"/>
    <w:rsid w:val="00895A47"/>
    <w:rsid w:val="00896012"/>
    <w:rsid w:val="008968CB"/>
    <w:rsid w:val="00897945"/>
    <w:rsid w:val="008A016C"/>
    <w:rsid w:val="008A0906"/>
    <w:rsid w:val="008A2447"/>
    <w:rsid w:val="008A24D9"/>
    <w:rsid w:val="008A37FC"/>
    <w:rsid w:val="008A40A4"/>
    <w:rsid w:val="008A43EE"/>
    <w:rsid w:val="008A4490"/>
    <w:rsid w:val="008A4A51"/>
    <w:rsid w:val="008A4E02"/>
    <w:rsid w:val="008A5297"/>
    <w:rsid w:val="008A73E3"/>
    <w:rsid w:val="008A7B57"/>
    <w:rsid w:val="008A7F07"/>
    <w:rsid w:val="008B01CB"/>
    <w:rsid w:val="008B0426"/>
    <w:rsid w:val="008B1A3B"/>
    <w:rsid w:val="008B1D1D"/>
    <w:rsid w:val="008B2265"/>
    <w:rsid w:val="008B2A91"/>
    <w:rsid w:val="008B328C"/>
    <w:rsid w:val="008B4E1D"/>
    <w:rsid w:val="008B5536"/>
    <w:rsid w:val="008B5DFA"/>
    <w:rsid w:val="008B60A3"/>
    <w:rsid w:val="008B710F"/>
    <w:rsid w:val="008B78A5"/>
    <w:rsid w:val="008C05D7"/>
    <w:rsid w:val="008C0D64"/>
    <w:rsid w:val="008C2526"/>
    <w:rsid w:val="008C3FAC"/>
    <w:rsid w:val="008C4D44"/>
    <w:rsid w:val="008C51EA"/>
    <w:rsid w:val="008C5885"/>
    <w:rsid w:val="008C660B"/>
    <w:rsid w:val="008C7535"/>
    <w:rsid w:val="008D0376"/>
    <w:rsid w:val="008D03C0"/>
    <w:rsid w:val="008D05CC"/>
    <w:rsid w:val="008D1830"/>
    <w:rsid w:val="008D278B"/>
    <w:rsid w:val="008D2DCA"/>
    <w:rsid w:val="008D3072"/>
    <w:rsid w:val="008D6556"/>
    <w:rsid w:val="008D74F8"/>
    <w:rsid w:val="008D7835"/>
    <w:rsid w:val="008D7E97"/>
    <w:rsid w:val="008E117F"/>
    <w:rsid w:val="008E227D"/>
    <w:rsid w:val="008E2642"/>
    <w:rsid w:val="008E2AED"/>
    <w:rsid w:val="008E2B0C"/>
    <w:rsid w:val="008E32B3"/>
    <w:rsid w:val="008E46B6"/>
    <w:rsid w:val="008E4A51"/>
    <w:rsid w:val="008E522B"/>
    <w:rsid w:val="008E6696"/>
    <w:rsid w:val="008E7F7B"/>
    <w:rsid w:val="008F0081"/>
    <w:rsid w:val="008F0A8A"/>
    <w:rsid w:val="008F0FDC"/>
    <w:rsid w:val="008F185F"/>
    <w:rsid w:val="008F21F1"/>
    <w:rsid w:val="008F2962"/>
    <w:rsid w:val="008F5C12"/>
    <w:rsid w:val="008F5F76"/>
    <w:rsid w:val="008F66B9"/>
    <w:rsid w:val="008F73C5"/>
    <w:rsid w:val="00900945"/>
    <w:rsid w:val="00902142"/>
    <w:rsid w:val="0090282F"/>
    <w:rsid w:val="0090370F"/>
    <w:rsid w:val="009038E0"/>
    <w:rsid w:val="00904B4F"/>
    <w:rsid w:val="00905169"/>
    <w:rsid w:val="00905390"/>
    <w:rsid w:val="0090641E"/>
    <w:rsid w:val="00906578"/>
    <w:rsid w:val="0090676B"/>
    <w:rsid w:val="00907353"/>
    <w:rsid w:val="00910756"/>
    <w:rsid w:val="00910900"/>
    <w:rsid w:val="00911EC6"/>
    <w:rsid w:val="009123F2"/>
    <w:rsid w:val="0091289D"/>
    <w:rsid w:val="00912C44"/>
    <w:rsid w:val="00913DAE"/>
    <w:rsid w:val="00914109"/>
    <w:rsid w:val="00914296"/>
    <w:rsid w:val="0091446F"/>
    <w:rsid w:val="009148E2"/>
    <w:rsid w:val="009149A0"/>
    <w:rsid w:val="00914FFA"/>
    <w:rsid w:val="00915061"/>
    <w:rsid w:val="00915404"/>
    <w:rsid w:val="00916BEA"/>
    <w:rsid w:val="00917AD6"/>
    <w:rsid w:val="009202D0"/>
    <w:rsid w:val="00920540"/>
    <w:rsid w:val="009213D7"/>
    <w:rsid w:val="00924E3F"/>
    <w:rsid w:val="00925124"/>
    <w:rsid w:val="00925EFA"/>
    <w:rsid w:val="009262CD"/>
    <w:rsid w:val="00926B80"/>
    <w:rsid w:val="00927A2B"/>
    <w:rsid w:val="00927E84"/>
    <w:rsid w:val="009301EE"/>
    <w:rsid w:val="00932E6E"/>
    <w:rsid w:val="00933A94"/>
    <w:rsid w:val="00934169"/>
    <w:rsid w:val="00934617"/>
    <w:rsid w:val="009360C2"/>
    <w:rsid w:val="009361C1"/>
    <w:rsid w:val="009362B2"/>
    <w:rsid w:val="009363EF"/>
    <w:rsid w:val="00936620"/>
    <w:rsid w:val="00937295"/>
    <w:rsid w:val="00937AAF"/>
    <w:rsid w:val="009407C3"/>
    <w:rsid w:val="0094080C"/>
    <w:rsid w:val="00940C81"/>
    <w:rsid w:val="009411E5"/>
    <w:rsid w:val="00941762"/>
    <w:rsid w:val="0094178C"/>
    <w:rsid w:val="00942E04"/>
    <w:rsid w:val="0094393A"/>
    <w:rsid w:val="00943992"/>
    <w:rsid w:val="00943DA4"/>
    <w:rsid w:val="00944AC7"/>
    <w:rsid w:val="00944AD3"/>
    <w:rsid w:val="00944B35"/>
    <w:rsid w:val="00944C8A"/>
    <w:rsid w:val="00945023"/>
    <w:rsid w:val="00950750"/>
    <w:rsid w:val="00951DAA"/>
    <w:rsid w:val="0095327E"/>
    <w:rsid w:val="009532E6"/>
    <w:rsid w:val="00953A97"/>
    <w:rsid w:val="00953BF3"/>
    <w:rsid w:val="00955333"/>
    <w:rsid w:val="00955674"/>
    <w:rsid w:val="00957317"/>
    <w:rsid w:val="009579B4"/>
    <w:rsid w:val="00957B24"/>
    <w:rsid w:val="009602C8"/>
    <w:rsid w:val="00960724"/>
    <w:rsid w:val="00962FC7"/>
    <w:rsid w:val="00964780"/>
    <w:rsid w:val="00964A7B"/>
    <w:rsid w:val="00964B05"/>
    <w:rsid w:val="00964B56"/>
    <w:rsid w:val="00965401"/>
    <w:rsid w:val="009655FC"/>
    <w:rsid w:val="009668C3"/>
    <w:rsid w:val="00967F18"/>
    <w:rsid w:val="00970148"/>
    <w:rsid w:val="00970373"/>
    <w:rsid w:val="0097046A"/>
    <w:rsid w:val="00971F10"/>
    <w:rsid w:val="00972E18"/>
    <w:rsid w:val="009739C5"/>
    <w:rsid w:val="00973A58"/>
    <w:rsid w:val="009741EA"/>
    <w:rsid w:val="009754D4"/>
    <w:rsid w:val="00975DB9"/>
    <w:rsid w:val="00976590"/>
    <w:rsid w:val="009776B7"/>
    <w:rsid w:val="00980230"/>
    <w:rsid w:val="00981946"/>
    <w:rsid w:val="00981A76"/>
    <w:rsid w:val="0098464B"/>
    <w:rsid w:val="009847E8"/>
    <w:rsid w:val="00984955"/>
    <w:rsid w:val="009850D5"/>
    <w:rsid w:val="00985941"/>
    <w:rsid w:val="00986D42"/>
    <w:rsid w:val="009872F3"/>
    <w:rsid w:val="0099014A"/>
    <w:rsid w:val="00990BD6"/>
    <w:rsid w:val="00992039"/>
    <w:rsid w:val="009929D3"/>
    <w:rsid w:val="00992DE6"/>
    <w:rsid w:val="00993725"/>
    <w:rsid w:val="009948B9"/>
    <w:rsid w:val="009949F1"/>
    <w:rsid w:val="00994C88"/>
    <w:rsid w:val="00994D31"/>
    <w:rsid w:val="00994F84"/>
    <w:rsid w:val="0099503A"/>
    <w:rsid w:val="00995A46"/>
    <w:rsid w:val="00996A3E"/>
    <w:rsid w:val="00996E38"/>
    <w:rsid w:val="00997012"/>
    <w:rsid w:val="00997FDA"/>
    <w:rsid w:val="009A018F"/>
    <w:rsid w:val="009A0A4B"/>
    <w:rsid w:val="009A0D59"/>
    <w:rsid w:val="009A1CFB"/>
    <w:rsid w:val="009A2015"/>
    <w:rsid w:val="009A211E"/>
    <w:rsid w:val="009A22CC"/>
    <w:rsid w:val="009A2D2F"/>
    <w:rsid w:val="009A33FB"/>
    <w:rsid w:val="009A44B9"/>
    <w:rsid w:val="009A5311"/>
    <w:rsid w:val="009A571B"/>
    <w:rsid w:val="009A604A"/>
    <w:rsid w:val="009A70AC"/>
    <w:rsid w:val="009A7678"/>
    <w:rsid w:val="009A7AD0"/>
    <w:rsid w:val="009A7F6A"/>
    <w:rsid w:val="009B11A3"/>
    <w:rsid w:val="009B1D48"/>
    <w:rsid w:val="009B2721"/>
    <w:rsid w:val="009B4DC6"/>
    <w:rsid w:val="009B6711"/>
    <w:rsid w:val="009B6C17"/>
    <w:rsid w:val="009B6E7F"/>
    <w:rsid w:val="009B6F19"/>
    <w:rsid w:val="009B6FA5"/>
    <w:rsid w:val="009B7769"/>
    <w:rsid w:val="009C0A77"/>
    <w:rsid w:val="009C0E43"/>
    <w:rsid w:val="009C41EE"/>
    <w:rsid w:val="009C46B1"/>
    <w:rsid w:val="009C4D4A"/>
    <w:rsid w:val="009C5446"/>
    <w:rsid w:val="009C73C0"/>
    <w:rsid w:val="009C751C"/>
    <w:rsid w:val="009C754D"/>
    <w:rsid w:val="009C7880"/>
    <w:rsid w:val="009D0ECD"/>
    <w:rsid w:val="009D14F7"/>
    <w:rsid w:val="009D1AA8"/>
    <w:rsid w:val="009D258C"/>
    <w:rsid w:val="009D2AF2"/>
    <w:rsid w:val="009D33BA"/>
    <w:rsid w:val="009D5B39"/>
    <w:rsid w:val="009D5CD1"/>
    <w:rsid w:val="009D60F3"/>
    <w:rsid w:val="009D6907"/>
    <w:rsid w:val="009D7941"/>
    <w:rsid w:val="009D7964"/>
    <w:rsid w:val="009E14B4"/>
    <w:rsid w:val="009E1D8F"/>
    <w:rsid w:val="009E200C"/>
    <w:rsid w:val="009E3D12"/>
    <w:rsid w:val="009E492D"/>
    <w:rsid w:val="009E5499"/>
    <w:rsid w:val="009E5980"/>
    <w:rsid w:val="009E6091"/>
    <w:rsid w:val="009E6AB2"/>
    <w:rsid w:val="009E7E2A"/>
    <w:rsid w:val="009F26C0"/>
    <w:rsid w:val="009F4EE2"/>
    <w:rsid w:val="009F542C"/>
    <w:rsid w:val="009F5ABC"/>
    <w:rsid w:val="009F7EFB"/>
    <w:rsid w:val="00A00D76"/>
    <w:rsid w:val="00A01354"/>
    <w:rsid w:val="00A02A78"/>
    <w:rsid w:val="00A03538"/>
    <w:rsid w:val="00A041CA"/>
    <w:rsid w:val="00A0613F"/>
    <w:rsid w:val="00A0631D"/>
    <w:rsid w:val="00A06734"/>
    <w:rsid w:val="00A07251"/>
    <w:rsid w:val="00A07AA1"/>
    <w:rsid w:val="00A10373"/>
    <w:rsid w:val="00A1046D"/>
    <w:rsid w:val="00A10847"/>
    <w:rsid w:val="00A10BB0"/>
    <w:rsid w:val="00A10BBA"/>
    <w:rsid w:val="00A1118A"/>
    <w:rsid w:val="00A1138B"/>
    <w:rsid w:val="00A11CB5"/>
    <w:rsid w:val="00A14D86"/>
    <w:rsid w:val="00A15882"/>
    <w:rsid w:val="00A1686C"/>
    <w:rsid w:val="00A16E89"/>
    <w:rsid w:val="00A17005"/>
    <w:rsid w:val="00A178D5"/>
    <w:rsid w:val="00A204EC"/>
    <w:rsid w:val="00A20C1A"/>
    <w:rsid w:val="00A21895"/>
    <w:rsid w:val="00A21A6D"/>
    <w:rsid w:val="00A2268C"/>
    <w:rsid w:val="00A22A81"/>
    <w:rsid w:val="00A23B63"/>
    <w:rsid w:val="00A23D18"/>
    <w:rsid w:val="00A23E42"/>
    <w:rsid w:val="00A25950"/>
    <w:rsid w:val="00A271FF"/>
    <w:rsid w:val="00A2736E"/>
    <w:rsid w:val="00A27A7A"/>
    <w:rsid w:val="00A27AEA"/>
    <w:rsid w:val="00A27F7B"/>
    <w:rsid w:val="00A30A57"/>
    <w:rsid w:val="00A310E6"/>
    <w:rsid w:val="00A31202"/>
    <w:rsid w:val="00A32269"/>
    <w:rsid w:val="00A3289C"/>
    <w:rsid w:val="00A32F41"/>
    <w:rsid w:val="00A3350F"/>
    <w:rsid w:val="00A33E20"/>
    <w:rsid w:val="00A34D92"/>
    <w:rsid w:val="00A34E46"/>
    <w:rsid w:val="00A36662"/>
    <w:rsid w:val="00A36BB2"/>
    <w:rsid w:val="00A36EAD"/>
    <w:rsid w:val="00A376D0"/>
    <w:rsid w:val="00A40371"/>
    <w:rsid w:val="00A40735"/>
    <w:rsid w:val="00A4160B"/>
    <w:rsid w:val="00A42389"/>
    <w:rsid w:val="00A42B86"/>
    <w:rsid w:val="00A43293"/>
    <w:rsid w:val="00A440FB"/>
    <w:rsid w:val="00A442E5"/>
    <w:rsid w:val="00A4447F"/>
    <w:rsid w:val="00A448E7"/>
    <w:rsid w:val="00A44B80"/>
    <w:rsid w:val="00A45DCD"/>
    <w:rsid w:val="00A46B72"/>
    <w:rsid w:val="00A46C11"/>
    <w:rsid w:val="00A4714D"/>
    <w:rsid w:val="00A475CB"/>
    <w:rsid w:val="00A51717"/>
    <w:rsid w:val="00A51BC7"/>
    <w:rsid w:val="00A524DA"/>
    <w:rsid w:val="00A5417B"/>
    <w:rsid w:val="00A54E98"/>
    <w:rsid w:val="00A551ED"/>
    <w:rsid w:val="00A562E8"/>
    <w:rsid w:val="00A5757E"/>
    <w:rsid w:val="00A603BA"/>
    <w:rsid w:val="00A6103B"/>
    <w:rsid w:val="00A612D2"/>
    <w:rsid w:val="00A61674"/>
    <w:rsid w:val="00A63594"/>
    <w:rsid w:val="00A636BA"/>
    <w:rsid w:val="00A641D8"/>
    <w:rsid w:val="00A64AA0"/>
    <w:rsid w:val="00A64AD3"/>
    <w:rsid w:val="00A6652F"/>
    <w:rsid w:val="00A66FE1"/>
    <w:rsid w:val="00A67754"/>
    <w:rsid w:val="00A67A47"/>
    <w:rsid w:val="00A67E2C"/>
    <w:rsid w:val="00A705F2"/>
    <w:rsid w:val="00A70999"/>
    <w:rsid w:val="00A71518"/>
    <w:rsid w:val="00A7179F"/>
    <w:rsid w:val="00A71A96"/>
    <w:rsid w:val="00A71EFE"/>
    <w:rsid w:val="00A723CB"/>
    <w:rsid w:val="00A723D8"/>
    <w:rsid w:val="00A72CA4"/>
    <w:rsid w:val="00A76098"/>
    <w:rsid w:val="00A76B67"/>
    <w:rsid w:val="00A80585"/>
    <w:rsid w:val="00A808CD"/>
    <w:rsid w:val="00A81B81"/>
    <w:rsid w:val="00A82D86"/>
    <w:rsid w:val="00A8452B"/>
    <w:rsid w:val="00A849BF"/>
    <w:rsid w:val="00A84D0D"/>
    <w:rsid w:val="00A85403"/>
    <w:rsid w:val="00A85B5A"/>
    <w:rsid w:val="00A85F98"/>
    <w:rsid w:val="00A871F7"/>
    <w:rsid w:val="00A90679"/>
    <w:rsid w:val="00A90A90"/>
    <w:rsid w:val="00A90CFE"/>
    <w:rsid w:val="00A91BEC"/>
    <w:rsid w:val="00A93741"/>
    <w:rsid w:val="00A94051"/>
    <w:rsid w:val="00A94302"/>
    <w:rsid w:val="00A943EC"/>
    <w:rsid w:val="00A9452A"/>
    <w:rsid w:val="00A9473E"/>
    <w:rsid w:val="00A9605A"/>
    <w:rsid w:val="00A9608D"/>
    <w:rsid w:val="00A9692C"/>
    <w:rsid w:val="00A96B6C"/>
    <w:rsid w:val="00AA01C1"/>
    <w:rsid w:val="00AA1785"/>
    <w:rsid w:val="00AA2136"/>
    <w:rsid w:val="00AA2415"/>
    <w:rsid w:val="00AA2EA5"/>
    <w:rsid w:val="00AA2EEC"/>
    <w:rsid w:val="00AA39EA"/>
    <w:rsid w:val="00AA4238"/>
    <w:rsid w:val="00AA480D"/>
    <w:rsid w:val="00AA4CB1"/>
    <w:rsid w:val="00AA4F57"/>
    <w:rsid w:val="00AA512A"/>
    <w:rsid w:val="00AA628F"/>
    <w:rsid w:val="00AA6295"/>
    <w:rsid w:val="00AA6704"/>
    <w:rsid w:val="00AA7BC5"/>
    <w:rsid w:val="00AB05B4"/>
    <w:rsid w:val="00AB07FC"/>
    <w:rsid w:val="00AB182E"/>
    <w:rsid w:val="00AB2031"/>
    <w:rsid w:val="00AB2160"/>
    <w:rsid w:val="00AB225C"/>
    <w:rsid w:val="00AB24FC"/>
    <w:rsid w:val="00AB25AE"/>
    <w:rsid w:val="00AB2C4A"/>
    <w:rsid w:val="00AB3DD1"/>
    <w:rsid w:val="00AB45B7"/>
    <w:rsid w:val="00AB490B"/>
    <w:rsid w:val="00AB493D"/>
    <w:rsid w:val="00AB658B"/>
    <w:rsid w:val="00AB6901"/>
    <w:rsid w:val="00AB712F"/>
    <w:rsid w:val="00AB7164"/>
    <w:rsid w:val="00AC0330"/>
    <w:rsid w:val="00AC0820"/>
    <w:rsid w:val="00AC0C3A"/>
    <w:rsid w:val="00AC24D6"/>
    <w:rsid w:val="00AC3E04"/>
    <w:rsid w:val="00AC476A"/>
    <w:rsid w:val="00AC4CA6"/>
    <w:rsid w:val="00AC546F"/>
    <w:rsid w:val="00AC6A5E"/>
    <w:rsid w:val="00AC71DA"/>
    <w:rsid w:val="00AD17DA"/>
    <w:rsid w:val="00AD250D"/>
    <w:rsid w:val="00AD33D4"/>
    <w:rsid w:val="00AD382F"/>
    <w:rsid w:val="00AD39EA"/>
    <w:rsid w:val="00AD3E73"/>
    <w:rsid w:val="00AD47B2"/>
    <w:rsid w:val="00AD50A6"/>
    <w:rsid w:val="00AD5A54"/>
    <w:rsid w:val="00AD60A5"/>
    <w:rsid w:val="00AD69A9"/>
    <w:rsid w:val="00AD6BEA"/>
    <w:rsid w:val="00AD6C83"/>
    <w:rsid w:val="00AD6DD8"/>
    <w:rsid w:val="00AD6F68"/>
    <w:rsid w:val="00AD73A2"/>
    <w:rsid w:val="00AE0895"/>
    <w:rsid w:val="00AE0D45"/>
    <w:rsid w:val="00AE1675"/>
    <w:rsid w:val="00AE1713"/>
    <w:rsid w:val="00AE27F1"/>
    <w:rsid w:val="00AE4F23"/>
    <w:rsid w:val="00AE68B6"/>
    <w:rsid w:val="00AE6F49"/>
    <w:rsid w:val="00AE7848"/>
    <w:rsid w:val="00AE7BA1"/>
    <w:rsid w:val="00AE7F8A"/>
    <w:rsid w:val="00AF01F6"/>
    <w:rsid w:val="00AF0B72"/>
    <w:rsid w:val="00AF1813"/>
    <w:rsid w:val="00AF1EE1"/>
    <w:rsid w:val="00AF1F12"/>
    <w:rsid w:val="00AF237B"/>
    <w:rsid w:val="00AF3AA8"/>
    <w:rsid w:val="00AF3B76"/>
    <w:rsid w:val="00AF4C05"/>
    <w:rsid w:val="00AF5E94"/>
    <w:rsid w:val="00AF5FD9"/>
    <w:rsid w:val="00AF6648"/>
    <w:rsid w:val="00AF66F9"/>
    <w:rsid w:val="00AF6F35"/>
    <w:rsid w:val="00B0006F"/>
    <w:rsid w:val="00B00AB7"/>
    <w:rsid w:val="00B012BB"/>
    <w:rsid w:val="00B01BEC"/>
    <w:rsid w:val="00B025C8"/>
    <w:rsid w:val="00B02B34"/>
    <w:rsid w:val="00B038C4"/>
    <w:rsid w:val="00B04FE3"/>
    <w:rsid w:val="00B050F9"/>
    <w:rsid w:val="00B067EC"/>
    <w:rsid w:val="00B06D94"/>
    <w:rsid w:val="00B10309"/>
    <w:rsid w:val="00B11D58"/>
    <w:rsid w:val="00B11F8E"/>
    <w:rsid w:val="00B11FCF"/>
    <w:rsid w:val="00B12445"/>
    <w:rsid w:val="00B1289F"/>
    <w:rsid w:val="00B12EBB"/>
    <w:rsid w:val="00B13C00"/>
    <w:rsid w:val="00B13D43"/>
    <w:rsid w:val="00B14729"/>
    <w:rsid w:val="00B151F8"/>
    <w:rsid w:val="00B17984"/>
    <w:rsid w:val="00B17D43"/>
    <w:rsid w:val="00B20147"/>
    <w:rsid w:val="00B21BE9"/>
    <w:rsid w:val="00B2279C"/>
    <w:rsid w:val="00B22FB3"/>
    <w:rsid w:val="00B23254"/>
    <w:rsid w:val="00B24C3E"/>
    <w:rsid w:val="00B25453"/>
    <w:rsid w:val="00B25A1D"/>
    <w:rsid w:val="00B2615F"/>
    <w:rsid w:val="00B26605"/>
    <w:rsid w:val="00B27A32"/>
    <w:rsid w:val="00B27F6F"/>
    <w:rsid w:val="00B30489"/>
    <w:rsid w:val="00B30880"/>
    <w:rsid w:val="00B30999"/>
    <w:rsid w:val="00B31FA6"/>
    <w:rsid w:val="00B31FAC"/>
    <w:rsid w:val="00B32342"/>
    <w:rsid w:val="00B328E0"/>
    <w:rsid w:val="00B32CAF"/>
    <w:rsid w:val="00B3307A"/>
    <w:rsid w:val="00B332B9"/>
    <w:rsid w:val="00B3357E"/>
    <w:rsid w:val="00B34195"/>
    <w:rsid w:val="00B34F85"/>
    <w:rsid w:val="00B36BE9"/>
    <w:rsid w:val="00B36F4B"/>
    <w:rsid w:val="00B37DD0"/>
    <w:rsid w:val="00B40D41"/>
    <w:rsid w:val="00B417D5"/>
    <w:rsid w:val="00B42792"/>
    <w:rsid w:val="00B42A2D"/>
    <w:rsid w:val="00B42D50"/>
    <w:rsid w:val="00B441FD"/>
    <w:rsid w:val="00B453B6"/>
    <w:rsid w:val="00B457AA"/>
    <w:rsid w:val="00B457CD"/>
    <w:rsid w:val="00B45FD7"/>
    <w:rsid w:val="00B463F7"/>
    <w:rsid w:val="00B46CFE"/>
    <w:rsid w:val="00B47917"/>
    <w:rsid w:val="00B50624"/>
    <w:rsid w:val="00B50A87"/>
    <w:rsid w:val="00B51497"/>
    <w:rsid w:val="00B52595"/>
    <w:rsid w:val="00B54755"/>
    <w:rsid w:val="00B54E4D"/>
    <w:rsid w:val="00B54F6D"/>
    <w:rsid w:val="00B55F41"/>
    <w:rsid w:val="00B56052"/>
    <w:rsid w:val="00B5608B"/>
    <w:rsid w:val="00B570A9"/>
    <w:rsid w:val="00B573A8"/>
    <w:rsid w:val="00B57C15"/>
    <w:rsid w:val="00B601A2"/>
    <w:rsid w:val="00B607C4"/>
    <w:rsid w:val="00B6129C"/>
    <w:rsid w:val="00B61E63"/>
    <w:rsid w:val="00B61FF7"/>
    <w:rsid w:val="00B62187"/>
    <w:rsid w:val="00B621A5"/>
    <w:rsid w:val="00B657BB"/>
    <w:rsid w:val="00B6591E"/>
    <w:rsid w:val="00B66EBF"/>
    <w:rsid w:val="00B67303"/>
    <w:rsid w:val="00B67E10"/>
    <w:rsid w:val="00B70048"/>
    <w:rsid w:val="00B70354"/>
    <w:rsid w:val="00B7097A"/>
    <w:rsid w:val="00B71DEA"/>
    <w:rsid w:val="00B726F9"/>
    <w:rsid w:val="00B73677"/>
    <w:rsid w:val="00B739F7"/>
    <w:rsid w:val="00B74874"/>
    <w:rsid w:val="00B74E3E"/>
    <w:rsid w:val="00B750F4"/>
    <w:rsid w:val="00B75EBA"/>
    <w:rsid w:val="00B75F86"/>
    <w:rsid w:val="00B76226"/>
    <w:rsid w:val="00B7698F"/>
    <w:rsid w:val="00B76ACC"/>
    <w:rsid w:val="00B81925"/>
    <w:rsid w:val="00B81F97"/>
    <w:rsid w:val="00B83729"/>
    <w:rsid w:val="00B83DE3"/>
    <w:rsid w:val="00B86D2E"/>
    <w:rsid w:val="00B86D69"/>
    <w:rsid w:val="00B870EE"/>
    <w:rsid w:val="00B874DC"/>
    <w:rsid w:val="00B87747"/>
    <w:rsid w:val="00B87FED"/>
    <w:rsid w:val="00B9036B"/>
    <w:rsid w:val="00B903F0"/>
    <w:rsid w:val="00B9176F"/>
    <w:rsid w:val="00B917BE"/>
    <w:rsid w:val="00B91EF6"/>
    <w:rsid w:val="00B93866"/>
    <w:rsid w:val="00B940C6"/>
    <w:rsid w:val="00B9496B"/>
    <w:rsid w:val="00B956DB"/>
    <w:rsid w:val="00B957B6"/>
    <w:rsid w:val="00B95F84"/>
    <w:rsid w:val="00B9655F"/>
    <w:rsid w:val="00B97BDF"/>
    <w:rsid w:val="00BA053E"/>
    <w:rsid w:val="00BA05AB"/>
    <w:rsid w:val="00BA195E"/>
    <w:rsid w:val="00BA1C09"/>
    <w:rsid w:val="00BA1E51"/>
    <w:rsid w:val="00BA32E3"/>
    <w:rsid w:val="00BA379E"/>
    <w:rsid w:val="00BA493C"/>
    <w:rsid w:val="00BA4FAD"/>
    <w:rsid w:val="00BA6104"/>
    <w:rsid w:val="00BA62D6"/>
    <w:rsid w:val="00BA6EFA"/>
    <w:rsid w:val="00BA79A2"/>
    <w:rsid w:val="00BA7C80"/>
    <w:rsid w:val="00BA7F65"/>
    <w:rsid w:val="00BB0970"/>
    <w:rsid w:val="00BB1323"/>
    <w:rsid w:val="00BB1570"/>
    <w:rsid w:val="00BB2125"/>
    <w:rsid w:val="00BB25DD"/>
    <w:rsid w:val="00BB2E9A"/>
    <w:rsid w:val="00BB3921"/>
    <w:rsid w:val="00BB42AA"/>
    <w:rsid w:val="00BB45A4"/>
    <w:rsid w:val="00BB48D5"/>
    <w:rsid w:val="00BB5974"/>
    <w:rsid w:val="00BB6199"/>
    <w:rsid w:val="00BB70EC"/>
    <w:rsid w:val="00BB7333"/>
    <w:rsid w:val="00BB795B"/>
    <w:rsid w:val="00BB7A32"/>
    <w:rsid w:val="00BC1A1F"/>
    <w:rsid w:val="00BC1EC5"/>
    <w:rsid w:val="00BC3072"/>
    <w:rsid w:val="00BC3B07"/>
    <w:rsid w:val="00BC50B8"/>
    <w:rsid w:val="00BC5860"/>
    <w:rsid w:val="00BC5956"/>
    <w:rsid w:val="00BC5A85"/>
    <w:rsid w:val="00BC5BDB"/>
    <w:rsid w:val="00BC7987"/>
    <w:rsid w:val="00BD00CC"/>
    <w:rsid w:val="00BD01E0"/>
    <w:rsid w:val="00BD0E5C"/>
    <w:rsid w:val="00BD127E"/>
    <w:rsid w:val="00BD1DC9"/>
    <w:rsid w:val="00BD2DC3"/>
    <w:rsid w:val="00BD467C"/>
    <w:rsid w:val="00BD6DC1"/>
    <w:rsid w:val="00BD6F44"/>
    <w:rsid w:val="00BD76AF"/>
    <w:rsid w:val="00BE0859"/>
    <w:rsid w:val="00BE155E"/>
    <w:rsid w:val="00BE2DB5"/>
    <w:rsid w:val="00BE37A2"/>
    <w:rsid w:val="00BE4D9D"/>
    <w:rsid w:val="00BE4EEA"/>
    <w:rsid w:val="00BE5C0B"/>
    <w:rsid w:val="00BE631B"/>
    <w:rsid w:val="00BE6941"/>
    <w:rsid w:val="00BF0242"/>
    <w:rsid w:val="00BF063F"/>
    <w:rsid w:val="00BF1145"/>
    <w:rsid w:val="00BF1CD4"/>
    <w:rsid w:val="00BF20B2"/>
    <w:rsid w:val="00BF2BD3"/>
    <w:rsid w:val="00BF36E5"/>
    <w:rsid w:val="00BF3FCD"/>
    <w:rsid w:val="00BF52BA"/>
    <w:rsid w:val="00BF5F50"/>
    <w:rsid w:val="00BF6ABA"/>
    <w:rsid w:val="00BF705C"/>
    <w:rsid w:val="00BF7404"/>
    <w:rsid w:val="00BF7B44"/>
    <w:rsid w:val="00C00D64"/>
    <w:rsid w:val="00C014B2"/>
    <w:rsid w:val="00C019FC"/>
    <w:rsid w:val="00C01DE5"/>
    <w:rsid w:val="00C0458A"/>
    <w:rsid w:val="00C055DB"/>
    <w:rsid w:val="00C05967"/>
    <w:rsid w:val="00C06E9C"/>
    <w:rsid w:val="00C100AA"/>
    <w:rsid w:val="00C10233"/>
    <w:rsid w:val="00C1051C"/>
    <w:rsid w:val="00C1283C"/>
    <w:rsid w:val="00C1646B"/>
    <w:rsid w:val="00C164E3"/>
    <w:rsid w:val="00C168B1"/>
    <w:rsid w:val="00C16C87"/>
    <w:rsid w:val="00C16CBE"/>
    <w:rsid w:val="00C173DB"/>
    <w:rsid w:val="00C176BF"/>
    <w:rsid w:val="00C176F6"/>
    <w:rsid w:val="00C204BB"/>
    <w:rsid w:val="00C20F96"/>
    <w:rsid w:val="00C22695"/>
    <w:rsid w:val="00C2270F"/>
    <w:rsid w:val="00C231CE"/>
    <w:rsid w:val="00C237D7"/>
    <w:rsid w:val="00C239DA"/>
    <w:rsid w:val="00C25BE1"/>
    <w:rsid w:val="00C25DB2"/>
    <w:rsid w:val="00C26050"/>
    <w:rsid w:val="00C264BD"/>
    <w:rsid w:val="00C2686A"/>
    <w:rsid w:val="00C3011C"/>
    <w:rsid w:val="00C31400"/>
    <w:rsid w:val="00C33957"/>
    <w:rsid w:val="00C33E39"/>
    <w:rsid w:val="00C34D31"/>
    <w:rsid w:val="00C3529D"/>
    <w:rsid w:val="00C35618"/>
    <w:rsid w:val="00C3644A"/>
    <w:rsid w:val="00C36A90"/>
    <w:rsid w:val="00C37536"/>
    <w:rsid w:val="00C37A58"/>
    <w:rsid w:val="00C41308"/>
    <w:rsid w:val="00C413EC"/>
    <w:rsid w:val="00C43928"/>
    <w:rsid w:val="00C451D8"/>
    <w:rsid w:val="00C45584"/>
    <w:rsid w:val="00C45AE2"/>
    <w:rsid w:val="00C4722D"/>
    <w:rsid w:val="00C472F9"/>
    <w:rsid w:val="00C47DEA"/>
    <w:rsid w:val="00C507AE"/>
    <w:rsid w:val="00C509AE"/>
    <w:rsid w:val="00C528D0"/>
    <w:rsid w:val="00C52CEF"/>
    <w:rsid w:val="00C53949"/>
    <w:rsid w:val="00C53966"/>
    <w:rsid w:val="00C54DE9"/>
    <w:rsid w:val="00C55512"/>
    <w:rsid w:val="00C5697D"/>
    <w:rsid w:val="00C574FF"/>
    <w:rsid w:val="00C5768B"/>
    <w:rsid w:val="00C579F6"/>
    <w:rsid w:val="00C60686"/>
    <w:rsid w:val="00C60AB5"/>
    <w:rsid w:val="00C6141B"/>
    <w:rsid w:val="00C618D8"/>
    <w:rsid w:val="00C61DD5"/>
    <w:rsid w:val="00C6296C"/>
    <w:rsid w:val="00C6646F"/>
    <w:rsid w:val="00C66DEB"/>
    <w:rsid w:val="00C67617"/>
    <w:rsid w:val="00C711D6"/>
    <w:rsid w:val="00C7230E"/>
    <w:rsid w:val="00C735B3"/>
    <w:rsid w:val="00C74E7B"/>
    <w:rsid w:val="00C7559F"/>
    <w:rsid w:val="00C757A9"/>
    <w:rsid w:val="00C75DC7"/>
    <w:rsid w:val="00C774B7"/>
    <w:rsid w:val="00C77E82"/>
    <w:rsid w:val="00C81072"/>
    <w:rsid w:val="00C817A3"/>
    <w:rsid w:val="00C81A59"/>
    <w:rsid w:val="00C81E6F"/>
    <w:rsid w:val="00C82255"/>
    <w:rsid w:val="00C82299"/>
    <w:rsid w:val="00C82BB1"/>
    <w:rsid w:val="00C837F8"/>
    <w:rsid w:val="00C85097"/>
    <w:rsid w:val="00C8587D"/>
    <w:rsid w:val="00C85DA7"/>
    <w:rsid w:val="00C876C1"/>
    <w:rsid w:val="00C87B74"/>
    <w:rsid w:val="00C90F21"/>
    <w:rsid w:val="00C917AB"/>
    <w:rsid w:val="00C9253D"/>
    <w:rsid w:val="00C92975"/>
    <w:rsid w:val="00C9337C"/>
    <w:rsid w:val="00C9378E"/>
    <w:rsid w:val="00C93B6D"/>
    <w:rsid w:val="00C93B81"/>
    <w:rsid w:val="00C94349"/>
    <w:rsid w:val="00C968E6"/>
    <w:rsid w:val="00CA13A6"/>
    <w:rsid w:val="00CA3085"/>
    <w:rsid w:val="00CA4933"/>
    <w:rsid w:val="00CA5AC8"/>
    <w:rsid w:val="00CA656F"/>
    <w:rsid w:val="00CA7CA0"/>
    <w:rsid w:val="00CB0A5A"/>
    <w:rsid w:val="00CB0F1B"/>
    <w:rsid w:val="00CB1C48"/>
    <w:rsid w:val="00CB2AAF"/>
    <w:rsid w:val="00CB2AD1"/>
    <w:rsid w:val="00CB3247"/>
    <w:rsid w:val="00CB4D4D"/>
    <w:rsid w:val="00CB5832"/>
    <w:rsid w:val="00CB5E45"/>
    <w:rsid w:val="00CB6658"/>
    <w:rsid w:val="00CC174F"/>
    <w:rsid w:val="00CC210B"/>
    <w:rsid w:val="00CC2324"/>
    <w:rsid w:val="00CC2551"/>
    <w:rsid w:val="00CC265E"/>
    <w:rsid w:val="00CC2A40"/>
    <w:rsid w:val="00CC2BD6"/>
    <w:rsid w:val="00CC2BF4"/>
    <w:rsid w:val="00CC323B"/>
    <w:rsid w:val="00CC362B"/>
    <w:rsid w:val="00CC36F7"/>
    <w:rsid w:val="00CC39BD"/>
    <w:rsid w:val="00CC4017"/>
    <w:rsid w:val="00CC4463"/>
    <w:rsid w:val="00CC5164"/>
    <w:rsid w:val="00CC671E"/>
    <w:rsid w:val="00CC6B9A"/>
    <w:rsid w:val="00CC783C"/>
    <w:rsid w:val="00CC7FB1"/>
    <w:rsid w:val="00CD1127"/>
    <w:rsid w:val="00CD192F"/>
    <w:rsid w:val="00CD1A4C"/>
    <w:rsid w:val="00CD35A9"/>
    <w:rsid w:val="00CD495C"/>
    <w:rsid w:val="00CD4C7C"/>
    <w:rsid w:val="00CD65AB"/>
    <w:rsid w:val="00CD756B"/>
    <w:rsid w:val="00CE0C36"/>
    <w:rsid w:val="00CE2990"/>
    <w:rsid w:val="00CE3449"/>
    <w:rsid w:val="00CE3A9E"/>
    <w:rsid w:val="00CE3E01"/>
    <w:rsid w:val="00CE4E49"/>
    <w:rsid w:val="00CE5650"/>
    <w:rsid w:val="00CE670C"/>
    <w:rsid w:val="00CE6B4B"/>
    <w:rsid w:val="00CE6C8B"/>
    <w:rsid w:val="00CE708B"/>
    <w:rsid w:val="00CE77CB"/>
    <w:rsid w:val="00CE7C9C"/>
    <w:rsid w:val="00CF0146"/>
    <w:rsid w:val="00CF04DA"/>
    <w:rsid w:val="00CF0E6E"/>
    <w:rsid w:val="00CF1C09"/>
    <w:rsid w:val="00CF25E0"/>
    <w:rsid w:val="00CF3D19"/>
    <w:rsid w:val="00CF4BD6"/>
    <w:rsid w:val="00CF5084"/>
    <w:rsid w:val="00CF6121"/>
    <w:rsid w:val="00CF6A32"/>
    <w:rsid w:val="00CF7132"/>
    <w:rsid w:val="00D01736"/>
    <w:rsid w:val="00D021B2"/>
    <w:rsid w:val="00D0223F"/>
    <w:rsid w:val="00D047FC"/>
    <w:rsid w:val="00D0564B"/>
    <w:rsid w:val="00D0575C"/>
    <w:rsid w:val="00D0576A"/>
    <w:rsid w:val="00D05A56"/>
    <w:rsid w:val="00D05D58"/>
    <w:rsid w:val="00D06D23"/>
    <w:rsid w:val="00D071AB"/>
    <w:rsid w:val="00D076D9"/>
    <w:rsid w:val="00D077A3"/>
    <w:rsid w:val="00D10206"/>
    <w:rsid w:val="00D1108C"/>
    <w:rsid w:val="00D1147C"/>
    <w:rsid w:val="00D11AD8"/>
    <w:rsid w:val="00D12658"/>
    <w:rsid w:val="00D12DA0"/>
    <w:rsid w:val="00D1326C"/>
    <w:rsid w:val="00D1390F"/>
    <w:rsid w:val="00D13AF8"/>
    <w:rsid w:val="00D151B1"/>
    <w:rsid w:val="00D152AE"/>
    <w:rsid w:val="00D1581C"/>
    <w:rsid w:val="00D15AA2"/>
    <w:rsid w:val="00D162F5"/>
    <w:rsid w:val="00D163B7"/>
    <w:rsid w:val="00D16AC0"/>
    <w:rsid w:val="00D17134"/>
    <w:rsid w:val="00D204A9"/>
    <w:rsid w:val="00D20B20"/>
    <w:rsid w:val="00D22754"/>
    <w:rsid w:val="00D22875"/>
    <w:rsid w:val="00D2376D"/>
    <w:rsid w:val="00D23FBE"/>
    <w:rsid w:val="00D24007"/>
    <w:rsid w:val="00D24B70"/>
    <w:rsid w:val="00D24C82"/>
    <w:rsid w:val="00D24CD0"/>
    <w:rsid w:val="00D24DE7"/>
    <w:rsid w:val="00D25C89"/>
    <w:rsid w:val="00D2664C"/>
    <w:rsid w:val="00D305F6"/>
    <w:rsid w:val="00D318CC"/>
    <w:rsid w:val="00D3237C"/>
    <w:rsid w:val="00D32733"/>
    <w:rsid w:val="00D32B78"/>
    <w:rsid w:val="00D34603"/>
    <w:rsid w:val="00D348FF"/>
    <w:rsid w:val="00D34E4B"/>
    <w:rsid w:val="00D35468"/>
    <w:rsid w:val="00D36006"/>
    <w:rsid w:val="00D369EF"/>
    <w:rsid w:val="00D37666"/>
    <w:rsid w:val="00D37BB8"/>
    <w:rsid w:val="00D4009A"/>
    <w:rsid w:val="00D40284"/>
    <w:rsid w:val="00D4053C"/>
    <w:rsid w:val="00D4073C"/>
    <w:rsid w:val="00D408E7"/>
    <w:rsid w:val="00D41CDA"/>
    <w:rsid w:val="00D41E2D"/>
    <w:rsid w:val="00D42B15"/>
    <w:rsid w:val="00D43190"/>
    <w:rsid w:val="00D43CFF"/>
    <w:rsid w:val="00D44627"/>
    <w:rsid w:val="00D44E87"/>
    <w:rsid w:val="00D44FAE"/>
    <w:rsid w:val="00D4511B"/>
    <w:rsid w:val="00D45148"/>
    <w:rsid w:val="00D452E9"/>
    <w:rsid w:val="00D456B0"/>
    <w:rsid w:val="00D45DA2"/>
    <w:rsid w:val="00D45E80"/>
    <w:rsid w:val="00D46603"/>
    <w:rsid w:val="00D47877"/>
    <w:rsid w:val="00D51E49"/>
    <w:rsid w:val="00D531A4"/>
    <w:rsid w:val="00D53D80"/>
    <w:rsid w:val="00D54559"/>
    <w:rsid w:val="00D547B7"/>
    <w:rsid w:val="00D5506F"/>
    <w:rsid w:val="00D55AAC"/>
    <w:rsid w:val="00D55FC9"/>
    <w:rsid w:val="00D56BEE"/>
    <w:rsid w:val="00D57FC4"/>
    <w:rsid w:val="00D60F92"/>
    <w:rsid w:val="00D610F4"/>
    <w:rsid w:val="00D6124A"/>
    <w:rsid w:val="00D61A6A"/>
    <w:rsid w:val="00D62AF2"/>
    <w:rsid w:val="00D64264"/>
    <w:rsid w:val="00D6457A"/>
    <w:rsid w:val="00D65757"/>
    <w:rsid w:val="00D66251"/>
    <w:rsid w:val="00D66A1E"/>
    <w:rsid w:val="00D67E9E"/>
    <w:rsid w:val="00D7173D"/>
    <w:rsid w:val="00D71E10"/>
    <w:rsid w:val="00D7219F"/>
    <w:rsid w:val="00D72F86"/>
    <w:rsid w:val="00D7329B"/>
    <w:rsid w:val="00D74B4C"/>
    <w:rsid w:val="00D75649"/>
    <w:rsid w:val="00D776F7"/>
    <w:rsid w:val="00D8005D"/>
    <w:rsid w:val="00D82940"/>
    <w:rsid w:val="00D82F18"/>
    <w:rsid w:val="00D83F58"/>
    <w:rsid w:val="00D8495D"/>
    <w:rsid w:val="00D85245"/>
    <w:rsid w:val="00D853A0"/>
    <w:rsid w:val="00D85729"/>
    <w:rsid w:val="00D864F3"/>
    <w:rsid w:val="00D86567"/>
    <w:rsid w:val="00D878D3"/>
    <w:rsid w:val="00D9098F"/>
    <w:rsid w:val="00D91117"/>
    <w:rsid w:val="00D91B94"/>
    <w:rsid w:val="00D9253E"/>
    <w:rsid w:val="00D92B1D"/>
    <w:rsid w:val="00D92BA0"/>
    <w:rsid w:val="00D939B1"/>
    <w:rsid w:val="00D95AC5"/>
    <w:rsid w:val="00D97137"/>
    <w:rsid w:val="00D97B47"/>
    <w:rsid w:val="00DA00DE"/>
    <w:rsid w:val="00DA0AEA"/>
    <w:rsid w:val="00DA1C0C"/>
    <w:rsid w:val="00DA1CBB"/>
    <w:rsid w:val="00DA28B6"/>
    <w:rsid w:val="00DA40B6"/>
    <w:rsid w:val="00DA4590"/>
    <w:rsid w:val="00DA63E1"/>
    <w:rsid w:val="00DA6C4D"/>
    <w:rsid w:val="00DA7F06"/>
    <w:rsid w:val="00DB07AE"/>
    <w:rsid w:val="00DB1BA6"/>
    <w:rsid w:val="00DB1CCA"/>
    <w:rsid w:val="00DB1FDC"/>
    <w:rsid w:val="00DB3940"/>
    <w:rsid w:val="00DB4674"/>
    <w:rsid w:val="00DB5425"/>
    <w:rsid w:val="00DB587B"/>
    <w:rsid w:val="00DB5B31"/>
    <w:rsid w:val="00DB5DA3"/>
    <w:rsid w:val="00DB6D78"/>
    <w:rsid w:val="00DC160E"/>
    <w:rsid w:val="00DC1B12"/>
    <w:rsid w:val="00DC452B"/>
    <w:rsid w:val="00DC4548"/>
    <w:rsid w:val="00DC4622"/>
    <w:rsid w:val="00DC47AF"/>
    <w:rsid w:val="00DC4CE0"/>
    <w:rsid w:val="00DC4EAD"/>
    <w:rsid w:val="00DC682B"/>
    <w:rsid w:val="00DC7029"/>
    <w:rsid w:val="00DD15EB"/>
    <w:rsid w:val="00DD18CB"/>
    <w:rsid w:val="00DD1E60"/>
    <w:rsid w:val="00DD2276"/>
    <w:rsid w:val="00DD4AC1"/>
    <w:rsid w:val="00DD50D0"/>
    <w:rsid w:val="00DD5B7C"/>
    <w:rsid w:val="00DD6E95"/>
    <w:rsid w:val="00DD7924"/>
    <w:rsid w:val="00DD7A70"/>
    <w:rsid w:val="00DE01E2"/>
    <w:rsid w:val="00DE0CAD"/>
    <w:rsid w:val="00DE0F89"/>
    <w:rsid w:val="00DE15CA"/>
    <w:rsid w:val="00DE2B9A"/>
    <w:rsid w:val="00DE35F0"/>
    <w:rsid w:val="00DE4348"/>
    <w:rsid w:val="00DE4A8A"/>
    <w:rsid w:val="00DE546E"/>
    <w:rsid w:val="00DE6D51"/>
    <w:rsid w:val="00DE6D8C"/>
    <w:rsid w:val="00DE763F"/>
    <w:rsid w:val="00DF0856"/>
    <w:rsid w:val="00DF1D40"/>
    <w:rsid w:val="00DF2D8C"/>
    <w:rsid w:val="00DF4134"/>
    <w:rsid w:val="00DF5B3D"/>
    <w:rsid w:val="00DF765F"/>
    <w:rsid w:val="00DF7F78"/>
    <w:rsid w:val="00E0018D"/>
    <w:rsid w:val="00E01103"/>
    <w:rsid w:val="00E026B8"/>
    <w:rsid w:val="00E049AA"/>
    <w:rsid w:val="00E05122"/>
    <w:rsid w:val="00E05BD4"/>
    <w:rsid w:val="00E05FC8"/>
    <w:rsid w:val="00E06C5D"/>
    <w:rsid w:val="00E07FED"/>
    <w:rsid w:val="00E102DB"/>
    <w:rsid w:val="00E108FF"/>
    <w:rsid w:val="00E10A21"/>
    <w:rsid w:val="00E10AF6"/>
    <w:rsid w:val="00E10DBC"/>
    <w:rsid w:val="00E1224F"/>
    <w:rsid w:val="00E125AB"/>
    <w:rsid w:val="00E12C7B"/>
    <w:rsid w:val="00E12D21"/>
    <w:rsid w:val="00E140A6"/>
    <w:rsid w:val="00E142CD"/>
    <w:rsid w:val="00E14304"/>
    <w:rsid w:val="00E15B7A"/>
    <w:rsid w:val="00E16297"/>
    <w:rsid w:val="00E16851"/>
    <w:rsid w:val="00E16A61"/>
    <w:rsid w:val="00E16F7F"/>
    <w:rsid w:val="00E17D16"/>
    <w:rsid w:val="00E201C8"/>
    <w:rsid w:val="00E2108E"/>
    <w:rsid w:val="00E2138C"/>
    <w:rsid w:val="00E2197A"/>
    <w:rsid w:val="00E24B95"/>
    <w:rsid w:val="00E251B2"/>
    <w:rsid w:val="00E2609C"/>
    <w:rsid w:val="00E264B4"/>
    <w:rsid w:val="00E26B05"/>
    <w:rsid w:val="00E27B12"/>
    <w:rsid w:val="00E301B7"/>
    <w:rsid w:val="00E31D1F"/>
    <w:rsid w:val="00E32026"/>
    <w:rsid w:val="00E33275"/>
    <w:rsid w:val="00E332B6"/>
    <w:rsid w:val="00E338AA"/>
    <w:rsid w:val="00E33A23"/>
    <w:rsid w:val="00E34195"/>
    <w:rsid w:val="00E37A5D"/>
    <w:rsid w:val="00E40592"/>
    <w:rsid w:val="00E411C4"/>
    <w:rsid w:val="00E42270"/>
    <w:rsid w:val="00E4262F"/>
    <w:rsid w:val="00E4352E"/>
    <w:rsid w:val="00E44205"/>
    <w:rsid w:val="00E44652"/>
    <w:rsid w:val="00E44EC0"/>
    <w:rsid w:val="00E4502A"/>
    <w:rsid w:val="00E45F12"/>
    <w:rsid w:val="00E477F4"/>
    <w:rsid w:val="00E47BD0"/>
    <w:rsid w:val="00E50DF5"/>
    <w:rsid w:val="00E51428"/>
    <w:rsid w:val="00E51D27"/>
    <w:rsid w:val="00E52AE8"/>
    <w:rsid w:val="00E53707"/>
    <w:rsid w:val="00E539EA"/>
    <w:rsid w:val="00E53F3A"/>
    <w:rsid w:val="00E54C85"/>
    <w:rsid w:val="00E54E4F"/>
    <w:rsid w:val="00E54FDB"/>
    <w:rsid w:val="00E559C1"/>
    <w:rsid w:val="00E56410"/>
    <w:rsid w:val="00E568D1"/>
    <w:rsid w:val="00E57BC5"/>
    <w:rsid w:val="00E615DD"/>
    <w:rsid w:val="00E61824"/>
    <w:rsid w:val="00E6313C"/>
    <w:rsid w:val="00E638A2"/>
    <w:rsid w:val="00E655A9"/>
    <w:rsid w:val="00E6571B"/>
    <w:rsid w:val="00E65B3C"/>
    <w:rsid w:val="00E66770"/>
    <w:rsid w:val="00E704DB"/>
    <w:rsid w:val="00E72B6F"/>
    <w:rsid w:val="00E739F4"/>
    <w:rsid w:val="00E74A97"/>
    <w:rsid w:val="00E753B4"/>
    <w:rsid w:val="00E76E58"/>
    <w:rsid w:val="00E774E6"/>
    <w:rsid w:val="00E80C2A"/>
    <w:rsid w:val="00E82AF5"/>
    <w:rsid w:val="00E82ECD"/>
    <w:rsid w:val="00E84183"/>
    <w:rsid w:val="00E878D9"/>
    <w:rsid w:val="00E87F5B"/>
    <w:rsid w:val="00E9090E"/>
    <w:rsid w:val="00E90A70"/>
    <w:rsid w:val="00E91271"/>
    <w:rsid w:val="00E91D4A"/>
    <w:rsid w:val="00E930F8"/>
    <w:rsid w:val="00E9337C"/>
    <w:rsid w:val="00E937DF"/>
    <w:rsid w:val="00E93C32"/>
    <w:rsid w:val="00E93DDA"/>
    <w:rsid w:val="00E93FCA"/>
    <w:rsid w:val="00E947CC"/>
    <w:rsid w:val="00E9608D"/>
    <w:rsid w:val="00E960DE"/>
    <w:rsid w:val="00E96145"/>
    <w:rsid w:val="00E96224"/>
    <w:rsid w:val="00E97045"/>
    <w:rsid w:val="00EA0138"/>
    <w:rsid w:val="00EA0263"/>
    <w:rsid w:val="00EA1220"/>
    <w:rsid w:val="00EA1ACF"/>
    <w:rsid w:val="00EA1F24"/>
    <w:rsid w:val="00EA21A0"/>
    <w:rsid w:val="00EA21B1"/>
    <w:rsid w:val="00EA2469"/>
    <w:rsid w:val="00EA2AC0"/>
    <w:rsid w:val="00EA30AE"/>
    <w:rsid w:val="00EA3150"/>
    <w:rsid w:val="00EA6048"/>
    <w:rsid w:val="00EA67B5"/>
    <w:rsid w:val="00EA6AA2"/>
    <w:rsid w:val="00EB040D"/>
    <w:rsid w:val="00EB056A"/>
    <w:rsid w:val="00EB0724"/>
    <w:rsid w:val="00EB0F8E"/>
    <w:rsid w:val="00EB3072"/>
    <w:rsid w:val="00EB3BDF"/>
    <w:rsid w:val="00EB48E4"/>
    <w:rsid w:val="00EB49A9"/>
    <w:rsid w:val="00EB51AD"/>
    <w:rsid w:val="00EB51CD"/>
    <w:rsid w:val="00EB5512"/>
    <w:rsid w:val="00EB575F"/>
    <w:rsid w:val="00EB5A71"/>
    <w:rsid w:val="00EB6029"/>
    <w:rsid w:val="00EB63AB"/>
    <w:rsid w:val="00EB6B0D"/>
    <w:rsid w:val="00EB6F4F"/>
    <w:rsid w:val="00EB71D5"/>
    <w:rsid w:val="00EB7327"/>
    <w:rsid w:val="00EB7EB4"/>
    <w:rsid w:val="00EC001F"/>
    <w:rsid w:val="00EC1183"/>
    <w:rsid w:val="00EC14AF"/>
    <w:rsid w:val="00EC21FA"/>
    <w:rsid w:val="00EC2B32"/>
    <w:rsid w:val="00EC2CE6"/>
    <w:rsid w:val="00EC3712"/>
    <w:rsid w:val="00EC43D4"/>
    <w:rsid w:val="00EC4943"/>
    <w:rsid w:val="00EC5321"/>
    <w:rsid w:val="00EC5A52"/>
    <w:rsid w:val="00EC6736"/>
    <w:rsid w:val="00ED057B"/>
    <w:rsid w:val="00ED11BC"/>
    <w:rsid w:val="00ED1559"/>
    <w:rsid w:val="00ED2411"/>
    <w:rsid w:val="00ED3879"/>
    <w:rsid w:val="00ED399B"/>
    <w:rsid w:val="00ED4478"/>
    <w:rsid w:val="00EE07F1"/>
    <w:rsid w:val="00EE1905"/>
    <w:rsid w:val="00EE1BE6"/>
    <w:rsid w:val="00EE2228"/>
    <w:rsid w:val="00EE2945"/>
    <w:rsid w:val="00EE2C82"/>
    <w:rsid w:val="00EE3069"/>
    <w:rsid w:val="00EE3C1A"/>
    <w:rsid w:val="00EE3CCE"/>
    <w:rsid w:val="00EE416C"/>
    <w:rsid w:val="00EE5380"/>
    <w:rsid w:val="00EE7AC6"/>
    <w:rsid w:val="00EF0D02"/>
    <w:rsid w:val="00EF1500"/>
    <w:rsid w:val="00EF3B65"/>
    <w:rsid w:val="00EF3D2D"/>
    <w:rsid w:val="00EF3D9D"/>
    <w:rsid w:val="00EF3F4F"/>
    <w:rsid w:val="00EF43E7"/>
    <w:rsid w:val="00EF4CFE"/>
    <w:rsid w:val="00EF5185"/>
    <w:rsid w:val="00EF5548"/>
    <w:rsid w:val="00EF5D68"/>
    <w:rsid w:val="00EF64D5"/>
    <w:rsid w:val="00EF6D93"/>
    <w:rsid w:val="00EF70F0"/>
    <w:rsid w:val="00EF7723"/>
    <w:rsid w:val="00F009C1"/>
    <w:rsid w:val="00F01B91"/>
    <w:rsid w:val="00F020C4"/>
    <w:rsid w:val="00F04D18"/>
    <w:rsid w:val="00F05369"/>
    <w:rsid w:val="00F05583"/>
    <w:rsid w:val="00F05668"/>
    <w:rsid w:val="00F078B9"/>
    <w:rsid w:val="00F078D9"/>
    <w:rsid w:val="00F1079D"/>
    <w:rsid w:val="00F11B8F"/>
    <w:rsid w:val="00F11E39"/>
    <w:rsid w:val="00F13947"/>
    <w:rsid w:val="00F14550"/>
    <w:rsid w:val="00F14996"/>
    <w:rsid w:val="00F14B3B"/>
    <w:rsid w:val="00F1516B"/>
    <w:rsid w:val="00F15A41"/>
    <w:rsid w:val="00F16107"/>
    <w:rsid w:val="00F16590"/>
    <w:rsid w:val="00F169D2"/>
    <w:rsid w:val="00F17584"/>
    <w:rsid w:val="00F1774E"/>
    <w:rsid w:val="00F2108A"/>
    <w:rsid w:val="00F22491"/>
    <w:rsid w:val="00F233DE"/>
    <w:rsid w:val="00F23B9A"/>
    <w:rsid w:val="00F23D33"/>
    <w:rsid w:val="00F248CE"/>
    <w:rsid w:val="00F24B4E"/>
    <w:rsid w:val="00F24DE1"/>
    <w:rsid w:val="00F24F7C"/>
    <w:rsid w:val="00F26085"/>
    <w:rsid w:val="00F307EB"/>
    <w:rsid w:val="00F30BEF"/>
    <w:rsid w:val="00F3195F"/>
    <w:rsid w:val="00F32627"/>
    <w:rsid w:val="00F32D51"/>
    <w:rsid w:val="00F33122"/>
    <w:rsid w:val="00F3391B"/>
    <w:rsid w:val="00F34FB2"/>
    <w:rsid w:val="00F37487"/>
    <w:rsid w:val="00F3793E"/>
    <w:rsid w:val="00F37A6F"/>
    <w:rsid w:val="00F37B7A"/>
    <w:rsid w:val="00F425FA"/>
    <w:rsid w:val="00F44038"/>
    <w:rsid w:val="00F44059"/>
    <w:rsid w:val="00F45237"/>
    <w:rsid w:val="00F46644"/>
    <w:rsid w:val="00F47083"/>
    <w:rsid w:val="00F471DF"/>
    <w:rsid w:val="00F47C88"/>
    <w:rsid w:val="00F47F97"/>
    <w:rsid w:val="00F507F8"/>
    <w:rsid w:val="00F51D49"/>
    <w:rsid w:val="00F5235C"/>
    <w:rsid w:val="00F5306F"/>
    <w:rsid w:val="00F537F8"/>
    <w:rsid w:val="00F53FF4"/>
    <w:rsid w:val="00F55013"/>
    <w:rsid w:val="00F55A54"/>
    <w:rsid w:val="00F55DF5"/>
    <w:rsid w:val="00F55EFB"/>
    <w:rsid w:val="00F5631C"/>
    <w:rsid w:val="00F56807"/>
    <w:rsid w:val="00F56AA4"/>
    <w:rsid w:val="00F57DA6"/>
    <w:rsid w:val="00F6087C"/>
    <w:rsid w:val="00F62333"/>
    <w:rsid w:val="00F62B51"/>
    <w:rsid w:val="00F630AD"/>
    <w:rsid w:val="00F637B2"/>
    <w:rsid w:val="00F650FB"/>
    <w:rsid w:val="00F65D6A"/>
    <w:rsid w:val="00F6614D"/>
    <w:rsid w:val="00F66462"/>
    <w:rsid w:val="00F66D15"/>
    <w:rsid w:val="00F66E47"/>
    <w:rsid w:val="00F67835"/>
    <w:rsid w:val="00F67F99"/>
    <w:rsid w:val="00F704FC"/>
    <w:rsid w:val="00F70859"/>
    <w:rsid w:val="00F71114"/>
    <w:rsid w:val="00F71C12"/>
    <w:rsid w:val="00F71D4E"/>
    <w:rsid w:val="00F72A76"/>
    <w:rsid w:val="00F7389C"/>
    <w:rsid w:val="00F74D37"/>
    <w:rsid w:val="00F74E9C"/>
    <w:rsid w:val="00F754AF"/>
    <w:rsid w:val="00F76D57"/>
    <w:rsid w:val="00F77148"/>
    <w:rsid w:val="00F771BE"/>
    <w:rsid w:val="00F77322"/>
    <w:rsid w:val="00F77A0A"/>
    <w:rsid w:val="00F818F9"/>
    <w:rsid w:val="00F83631"/>
    <w:rsid w:val="00F84750"/>
    <w:rsid w:val="00F8561A"/>
    <w:rsid w:val="00F8563D"/>
    <w:rsid w:val="00F8676A"/>
    <w:rsid w:val="00F86DC1"/>
    <w:rsid w:val="00F8702F"/>
    <w:rsid w:val="00F904B8"/>
    <w:rsid w:val="00F91912"/>
    <w:rsid w:val="00F91FF8"/>
    <w:rsid w:val="00F92478"/>
    <w:rsid w:val="00F93754"/>
    <w:rsid w:val="00F95837"/>
    <w:rsid w:val="00F969A4"/>
    <w:rsid w:val="00F9702A"/>
    <w:rsid w:val="00F97446"/>
    <w:rsid w:val="00F97519"/>
    <w:rsid w:val="00FA01AF"/>
    <w:rsid w:val="00FA0BCD"/>
    <w:rsid w:val="00FA10A9"/>
    <w:rsid w:val="00FA172D"/>
    <w:rsid w:val="00FA45B2"/>
    <w:rsid w:val="00FA4BDC"/>
    <w:rsid w:val="00FA4ED4"/>
    <w:rsid w:val="00FA50B4"/>
    <w:rsid w:val="00FA54FC"/>
    <w:rsid w:val="00FA57E4"/>
    <w:rsid w:val="00FA5A8B"/>
    <w:rsid w:val="00FA735B"/>
    <w:rsid w:val="00FA7A56"/>
    <w:rsid w:val="00FB0CE5"/>
    <w:rsid w:val="00FB13BC"/>
    <w:rsid w:val="00FB18DE"/>
    <w:rsid w:val="00FB228E"/>
    <w:rsid w:val="00FB4F86"/>
    <w:rsid w:val="00FB6DEF"/>
    <w:rsid w:val="00FB795C"/>
    <w:rsid w:val="00FC02A6"/>
    <w:rsid w:val="00FC0CAB"/>
    <w:rsid w:val="00FC2182"/>
    <w:rsid w:val="00FC2BAF"/>
    <w:rsid w:val="00FC386E"/>
    <w:rsid w:val="00FC4A1C"/>
    <w:rsid w:val="00FC4BDE"/>
    <w:rsid w:val="00FC6069"/>
    <w:rsid w:val="00FD016B"/>
    <w:rsid w:val="00FD09CF"/>
    <w:rsid w:val="00FD0C3E"/>
    <w:rsid w:val="00FD10D5"/>
    <w:rsid w:val="00FD1279"/>
    <w:rsid w:val="00FD1AC8"/>
    <w:rsid w:val="00FD2191"/>
    <w:rsid w:val="00FD3A7B"/>
    <w:rsid w:val="00FD4E58"/>
    <w:rsid w:val="00FD4E8E"/>
    <w:rsid w:val="00FD5997"/>
    <w:rsid w:val="00FD73D4"/>
    <w:rsid w:val="00FD7F2F"/>
    <w:rsid w:val="00FE1235"/>
    <w:rsid w:val="00FE1501"/>
    <w:rsid w:val="00FE2245"/>
    <w:rsid w:val="00FE27A5"/>
    <w:rsid w:val="00FE3FCE"/>
    <w:rsid w:val="00FE55FC"/>
    <w:rsid w:val="00FE5F21"/>
    <w:rsid w:val="00FE632F"/>
    <w:rsid w:val="00FE7740"/>
    <w:rsid w:val="00FF04E5"/>
    <w:rsid w:val="00FF1257"/>
    <w:rsid w:val="00FF1B66"/>
    <w:rsid w:val="00FF29D9"/>
    <w:rsid w:val="00FF32AB"/>
    <w:rsid w:val="00FF32EC"/>
    <w:rsid w:val="00FF405A"/>
    <w:rsid w:val="00FF64F3"/>
    <w:rsid w:val="00FF6864"/>
    <w:rsid w:val="00FF69A3"/>
    <w:rsid w:val="00FF7667"/>
    <w:rsid w:val="00FF7E1F"/>
    <w:rsid w:val="00FF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fee54,#eaee54"/>
    </o:shapedefaults>
    <o:shapelayout v:ext="edit">
      <o:idmap v:ext="edit" data="2"/>
    </o:shapelayout>
  </w:shapeDefaults>
  <w:decimalSymbol w:val=","/>
  <w:listSeparator w:val=";"/>
  <w14:docId w14:val="6EB3AE14"/>
  <w15:docId w15:val="{455DDDB0-53EF-4793-B21E-E55CE312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 – Texte simple"/>
    <w:qFormat/>
    <w:rsid w:val="00CE708B"/>
    <w:pPr>
      <w:jc w:val="both"/>
    </w:pPr>
    <w:rPr>
      <w:rFonts w:ascii="Arial" w:hAnsi="Arial"/>
      <w:szCs w:val="24"/>
    </w:rPr>
  </w:style>
  <w:style w:type="paragraph" w:styleId="Titre1">
    <w:name w:val="heading 1"/>
    <w:aliases w:val="AA – Titre rouge"/>
    <w:basedOn w:val="Normal"/>
    <w:next w:val="Normal"/>
    <w:link w:val="Titre1Car"/>
    <w:qFormat/>
    <w:rsid w:val="0051081B"/>
    <w:pPr>
      <w:keepNext/>
      <w:outlineLvl w:val="0"/>
    </w:pPr>
    <w:rPr>
      <w:b/>
      <w:bCs/>
      <w:color w:val="D52D2C" w:themeColor="accent2"/>
      <w:sz w:val="44"/>
      <w:szCs w:val="48"/>
    </w:rPr>
  </w:style>
  <w:style w:type="paragraph" w:styleId="Titre2">
    <w:name w:val="heading 2"/>
    <w:aliases w:val="B – Titre sous-partie"/>
    <w:basedOn w:val="Normal"/>
    <w:next w:val="Normal"/>
    <w:link w:val="Titre2Car"/>
    <w:qFormat/>
    <w:rsid w:val="00647614"/>
    <w:pPr>
      <w:keepNext/>
      <w:outlineLvl w:val="1"/>
    </w:pPr>
    <w:rPr>
      <w:b/>
      <w:bCs/>
      <w:color w:val="1F1C40" w:themeColor="accent5"/>
      <w:sz w:val="32"/>
      <w:szCs w:val="48"/>
    </w:rPr>
  </w:style>
  <w:style w:type="paragraph" w:styleId="Titre3">
    <w:name w:val="heading 3"/>
    <w:aliases w:val="C – Sous partie"/>
    <w:basedOn w:val="Normal"/>
    <w:next w:val="Normal"/>
    <w:qFormat/>
    <w:rsid w:val="005A17BF"/>
    <w:pPr>
      <w:spacing w:line="276" w:lineRule="auto"/>
      <w:outlineLvl w:val="2"/>
    </w:pPr>
    <w:rPr>
      <w:b/>
      <w:color w:val="000092"/>
      <w:sz w:val="24"/>
    </w:rPr>
  </w:style>
  <w:style w:type="paragraph" w:styleId="Titre4">
    <w:name w:val="heading 4"/>
    <w:basedOn w:val="Normal"/>
    <w:next w:val="Normal"/>
    <w:rsid w:val="00097380"/>
    <w:pPr>
      <w:spacing w:line="276" w:lineRule="auto"/>
      <w:outlineLvl w:val="3"/>
    </w:pPr>
    <w:rPr>
      <w:b/>
      <w:color w:val="548DD4" w:themeColor="accent1"/>
      <w:szCs w:val="22"/>
    </w:rPr>
  </w:style>
  <w:style w:type="paragraph" w:styleId="Titre5">
    <w:name w:val="heading 5"/>
    <w:basedOn w:val="Normal"/>
    <w:next w:val="Normal"/>
    <w:pPr>
      <w:keepNext/>
      <w:outlineLvl w:val="4"/>
    </w:pPr>
    <w:rPr>
      <w:rFonts w:ascii="Lucida Sans" w:hAnsi="Lucida Sans"/>
      <w:b/>
      <w:bCs/>
      <w:color w:val="FF6600"/>
      <w:sz w:val="36"/>
    </w:rPr>
  </w:style>
  <w:style w:type="paragraph" w:styleId="Titre6">
    <w:name w:val="heading 6"/>
    <w:basedOn w:val="Normal"/>
    <w:next w:val="Normal"/>
    <w:pPr>
      <w:keepNext/>
      <w:outlineLvl w:val="5"/>
    </w:pPr>
    <w:rPr>
      <w:rFonts w:ascii="Lucida Sans" w:hAnsi="Lucida Sans"/>
      <w:b/>
      <w:bCs/>
      <w:color w:val="FFFFFF"/>
    </w:rPr>
  </w:style>
  <w:style w:type="paragraph" w:styleId="Titre7">
    <w:name w:val="heading 7"/>
    <w:basedOn w:val="Normal"/>
    <w:next w:val="Normal"/>
    <w:pPr>
      <w:keepNext/>
      <w:jc w:val="center"/>
      <w:outlineLvl w:val="6"/>
    </w:pPr>
    <w:rPr>
      <w:rFonts w:ascii="Lucida Sans" w:hAnsi="Lucida Sans"/>
      <w:b/>
      <w:bCs/>
      <w:caps/>
      <w:color w:val="800080"/>
      <w:sz w:val="72"/>
    </w:rPr>
  </w:style>
  <w:style w:type="paragraph" w:styleId="Titre8">
    <w:name w:val="heading 8"/>
    <w:basedOn w:val="Normal"/>
    <w:next w:val="Normal"/>
    <w:pPr>
      <w:keepNext/>
      <w:ind w:left="1440"/>
      <w:outlineLvl w:val="7"/>
    </w:pPr>
    <w:rPr>
      <w:rFonts w:cs="Arial"/>
      <w:color w:val="800080"/>
      <w:sz w:val="52"/>
    </w:rPr>
  </w:style>
  <w:style w:type="paragraph" w:styleId="Titre9">
    <w:name w:val="heading 9"/>
    <w:basedOn w:val="Normal"/>
    <w:next w:val="Normal"/>
    <w:pPr>
      <w:keepNext/>
      <w:jc w:val="center"/>
      <w:outlineLvl w:val="8"/>
    </w:pPr>
    <w:rPr>
      <w:rFonts w:ascii="Lucida Sans" w:hAnsi="Lucida Sans"/>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center"/>
    </w:pPr>
    <w:rPr>
      <w:sz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rmalcentr">
    <w:name w:val="Block Text"/>
    <w:basedOn w:val="Normal"/>
    <w:pPr>
      <w:ind w:left="360" w:right="612"/>
    </w:pPr>
    <w:rPr>
      <w:rFonts w:ascii="Lucida Sans" w:hAnsi="Lucida Sans"/>
      <w:color w:val="FF9900"/>
      <w:sz w:val="28"/>
    </w:rPr>
  </w:style>
  <w:style w:type="paragraph" w:styleId="Corpsdetexte">
    <w:name w:val="Body Text"/>
    <w:basedOn w:val="Normal"/>
    <w:link w:val="CorpsdetexteCar"/>
    <w:rPr>
      <w:rFonts w:ascii="Lucida Sans" w:hAnsi="Lucida Sans"/>
      <w:b/>
      <w:bCs/>
      <w:color w:val="800080"/>
      <w:sz w:val="28"/>
    </w:rPr>
  </w:style>
  <w:style w:type="paragraph" w:styleId="Corpsdetexte3">
    <w:name w:val="Body Text 3"/>
    <w:basedOn w:val="Normal"/>
    <w:pPr>
      <w:jc w:val="center"/>
    </w:pPr>
    <w:rPr>
      <w:rFonts w:ascii="Lucida Sans" w:hAnsi="Lucida Sans"/>
      <w:b/>
      <w:bCs/>
      <w:color w:val="800080"/>
    </w:rPr>
  </w:style>
  <w:style w:type="paragraph" w:styleId="Retraitcorpsdetexte">
    <w:name w:val="Body Text Indent"/>
    <w:basedOn w:val="Normal"/>
    <w:pPr>
      <w:ind w:left="720"/>
    </w:pPr>
    <w:rPr>
      <w:rFonts w:cs="Arial"/>
    </w:rPr>
  </w:style>
  <w:style w:type="paragraph" w:styleId="Retraitcorpsdetexte2">
    <w:name w:val="Body Text Indent 2"/>
    <w:basedOn w:val="Normal"/>
    <w:pPr>
      <w:ind w:left="900"/>
    </w:pPr>
    <w:rPr>
      <w:rFonts w:ascii="Lucida Sans" w:hAnsi="Lucida Sans" w:cs="Arial"/>
    </w:rPr>
  </w:style>
  <w:style w:type="paragraph" w:styleId="Retraitcorpsdetexte3">
    <w:name w:val="Body Text Indent 3"/>
    <w:basedOn w:val="Normal"/>
    <w:pPr>
      <w:ind w:left="900"/>
    </w:pPr>
    <w:rPr>
      <w:rFonts w:ascii="Lucida Sans" w:hAnsi="Lucida Sans" w:cs="Arial"/>
    </w:rPr>
  </w:style>
  <w:style w:type="character" w:styleId="Lienhypertexte">
    <w:name w:val="Hyperlink"/>
    <w:uiPriority w:val="99"/>
    <w:rPr>
      <w:color w:val="0000FF"/>
      <w:u w:val="single"/>
    </w:rPr>
  </w:style>
  <w:style w:type="table" w:styleId="Grilledutableau">
    <w:name w:val="Table Grid"/>
    <w:basedOn w:val="TableauNormal"/>
    <w:rsid w:val="00D4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autoRedefine/>
    <w:rsid w:val="003B36D0"/>
    <w:pPr>
      <w:spacing w:line="276" w:lineRule="auto"/>
    </w:pPr>
    <w:rPr>
      <w:rFonts w:cstheme="minorHAnsi"/>
      <w:color w:val="FFFFFF" w:themeColor="background1"/>
      <w:sz w:val="64"/>
      <w:szCs w:val="64"/>
      <w:shd w:val="clear" w:color="auto" w:fill="144873" w:themeFill="accent6"/>
    </w:rPr>
  </w:style>
  <w:style w:type="paragraph" w:customStyle="1" w:styleId="Enoncs">
    <w:name w:val="Enoncés"/>
    <w:basedOn w:val="Normal"/>
    <w:autoRedefine/>
    <w:rsid w:val="002E2438"/>
    <w:pPr>
      <w:tabs>
        <w:tab w:val="num" w:pos="567"/>
      </w:tabs>
      <w:autoSpaceDE w:val="0"/>
      <w:autoSpaceDN w:val="0"/>
      <w:adjustRightInd w:val="0"/>
      <w:ind w:left="284"/>
    </w:pPr>
    <w:rPr>
      <w:rFonts w:ascii="Times New (W1)" w:hAnsi="Times New (W1)"/>
      <w:sz w:val="36"/>
    </w:rPr>
  </w:style>
  <w:style w:type="paragraph" w:styleId="Lgende">
    <w:name w:val="caption"/>
    <w:basedOn w:val="Normal"/>
    <w:next w:val="Normal"/>
    <w:link w:val="LgendeCar"/>
    <w:autoRedefine/>
    <w:uiPriority w:val="35"/>
    <w:rsid w:val="002E5E88"/>
    <w:pPr>
      <w:keepNext/>
      <w:autoSpaceDE w:val="0"/>
      <w:autoSpaceDN w:val="0"/>
      <w:adjustRightInd w:val="0"/>
      <w:spacing w:before="120" w:after="120"/>
      <w:jc w:val="center"/>
    </w:pPr>
    <w:rPr>
      <w:rFonts w:ascii="Marianne" w:hAnsi="Marianne" w:cs="Arial"/>
      <w:b/>
      <w:bCs/>
      <w:iCs/>
      <w:noProof/>
      <w:sz w:val="16"/>
    </w:rPr>
  </w:style>
  <w:style w:type="character" w:customStyle="1" w:styleId="LgendeCar">
    <w:name w:val="Légende Car"/>
    <w:link w:val="Lgende"/>
    <w:uiPriority w:val="35"/>
    <w:rsid w:val="002E5E88"/>
    <w:rPr>
      <w:rFonts w:ascii="Marianne" w:hAnsi="Marianne" w:cs="Arial"/>
      <w:b/>
      <w:bCs/>
      <w:iCs/>
      <w:noProof/>
      <w:sz w:val="16"/>
      <w:szCs w:val="24"/>
    </w:rPr>
  </w:style>
  <w:style w:type="character" w:customStyle="1" w:styleId="CarCar3">
    <w:name w:val="Car Car3"/>
    <w:rsid w:val="002E2438"/>
    <w:rPr>
      <w:rFonts w:ascii="Times New (W1)" w:hAnsi="Times New (W1)"/>
      <w:b/>
      <w:bCs/>
      <w:i/>
      <w:iCs/>
      <w:noProof w:val="0"/>
      <w:color w:val="000000"/>
      <w:sz w:val="24"/>
      <w:szCs w:val="24"/>
      <w:lang w:val="fr-FR" w:eastAsia="fr-FR" w:bidi="ar-SA"/>
    </w:rPr>
  </w:style>
  <w:style w:type="paragraph" w:styleId="Notedebasdepage">
    <w:name w:val="footnote text"/>
    <w:basedOn w:val="Normal"/>
    <w:link w:val="NotedebasdepageCar"/>
    <w:semiHidden/>
    <w:rsid w:val="002E2438"/>
    <w:pPr>
      <w:autoSpaceDE w:val="0"/>
      <w:autoSpaceDN w:val="0"/>
      <w:adjustRightInd w:val="0"/>
    </w:pPr>
    <w:rPr>
      <w:rFonts w:ascii="Times New (W1)" w:hAnsi="Times New (W1)"/>
      <w:b/>
      <w:szCs w:val="20"/>
    </w:rPr>
  </w:style>
  <w:style w:type="character" w:styleId="Appelnotedebasdep">
    <w:name w:val="footnote reference"/>
    <w:uiPriority w:val="99"/>
    <w:semiHidden/>
    <w:rsid w:val="002E2438"/>
    <w:rPr>
      <w:vertAlign w:val="superscript"/>
    </w:rPr>
  </w:style>
  <w:style w:type="paragraph" w:styleId="Tabledesillustrations">
    <w:name w:val="table of figures"/>
    <w:basedOn w:val="Normal"/>
    <w:next w:val="Normal"/>
    <w:uiPriority w:val="99"/>
    <w:rsid w:val="002E2438"/>
    <w:rPr>
      <w:i/>
      <w:iCs/>
      <w:szCs w:val="20"/>
    </w:rPr>
  </w:style>
  <w:style w:type="paragraph" w:styleId="TM1">
    <w:name w:val="toc 1"/>
    <w:basedOn w:val="Normal"/>
    <w:next w:val="Normal"/>
    <w:autoRedefine/>
    <w:uiPriority w:val="39"/>
    <w:rsid w:val="0051081B"/>
    <w:pPr>
      <w:tabs>
        <w:tab w:val="right" w:pos="9628"/>
      </w:tabs>
      <w:spacing w:line="360" w:lineRule="auto"/>
      <w:jc w:val="left"/>
    </w:pPr>
    <w:rPr>
      <w:rFonts w:ascii="Gnuolane Rg" w:hAnsi="Gnuolane Rg"/>
      <w:bCs/>
      <w:caps/>
      <w:color w:val="D52D2C" w:themeColor="accent2"/>
      <w:sz w:val="28"/>
      <w:szCs w:val="20"/>
    </w:rPr>
  </w:style>
  <w:style w:type="paragraph" w:styleId="NormalWeb">
    <w:name w:val="Normal (Web)"/>
    <w:basedOn w:val="Normal"/>
    <w:uiPriority w:val="99"/>
    <w:rsid w:val="002E2438"/>
    <w:pPr>
      <w:spacing w:before="100" w:beforeAutospacing="1" w:after="100" w:afterAutospacing="1"/>
    </w:pPr>
  </w:style>
  <w:style w:type="paragraph" w:styleId="TM2">
    <w:name w:val="toc 2"/>
    <w:basedOn w:val="Normal"/>
    <w:next w:val="Normal"/>
    <w:autoRedefine/>
    <w:uiPriority w:val="39"/>
    <w:rsid w:val="0051081B"/>
    <w:pPr>
      <w:spacing w:line="360" w:lineRule="auto"/>
      <w:ind w:left="200"/>
      <w:jc w:val="left"/>
    </w:pPr>
    <w:rPr>
      <w:rFonts w:ascii="Gnuolane Rg" w:hAnsi="Gnuolane Rg"/>
      <w:iCs/>
      <w:color w:val="1F1C40" w:themeColor="accent5"/>
      <w:sz w:val="26"/>
      <w:szCs w:val="20"/>
    </w:rPr>
  </w:style>
  <w:style w:type="character" w:styleId="lev">
    <w:name w:val="Strong"/>
    <w:uiPriority w:val="22"/>
    <w:rsid w:val="002E2438"/>
    <w:rPr>
      <w:b/>
      <w:bCs/>
    </w:rPr>
  </w:style>
  <w:style w:type="paragraph" w:customStyle="1" w:styleId="En-ttegraphe">
    <w:name w:val="En-tête graphe"/>
    <w:basedOn w:val="Lgende"/>
    <w:link w:val="En-ttegrapheCar"/>
    <w:rsid w:val="002E2438"/>
  </w:style>
  <w:style w:type="character" w:customStyle="1" w:styleId="En-ttegrapheCar">
    <w:name w:val="En-tête graphe Car"/>
    <w:link w:val="En-ttegraphe"/>
    <w:rsid w:val="002E2438"/>
    <w:rPr>
      <w:rFonts w:ascii="Times New (W1)" w:hAnsi="Times New (W1)"/>
      <w:b/>
      <w:bCs/>
      <w:i/>
      <w:iCs/>
      <w:sz w:val="24"/>
      <w:szCs w:val="24"/>
      <w:lang w:val="fr-FR" w:eastAsia="fr-FR" w:bidi="ar-SA"/>
    </w:rPr>
  </w:style>
  <w:style w:type="paragraph" w:customStyle="1" w:styleId="Enttegraphe">
    <w:name w:val="En tête graphe"/>
    <w:basedOn w:val="En-ttegraphe"/>
    <w:link w:val="EnttegrapheCar"/>
    <w:rsid w:val="002E2438"/>
  </w:style>
  <w:style w:type="character" w:customStyle="1" w:styleId="EnttegrapheCar">
    <w:name w:val="En tête graphe Car"/>
    <w:link w:val="Enttegraphe"/>
    <w:rsid w:val="002E2438"/>
    <w:rPr>
      <w:rFonts w:ascii="Times New (W1)" w:hAnsi="Times New (W1)"/>
      <w:b/>
      <w:bCs/>
      <w:i/>
      <w:iCs/>
      <w:sz w:val="24"/>
      <w:szCs w:val="24"/>
      <w:lang w:val="fr-FR" w:eastAsia="fr-FR" w:bidi="ar-SA"/>
    </w:rPr>
  </w:style>
  <w:style w:type="paragraph" w:customStyle="1" w:styleId="nintro">
    <w:name w:val="n_intro"/>
    <w:basedOn w:val="Normal"/>
    <w:rsid w:val="002E2438"/>
    <w:pPr>
      <w:spacing w:before="120" w:after="120"/>
    </w:pPr>
  </w:style>
  <w:style w:type="character" w:customStyle="1" w:styleId="NotedebasdepageCar">
    <w:name w:val="Note de bas de page Car"/>
    <w:link w:val="Notedebasdepage"/>
    <w:semiHidden/>
    <w:locked/>
    <w:rsid w:val="00F6087C"/>
    <w:rPr>
      <w:rFonts w:ascii="Times New (W1)" w:hAnsi="Times New (W1)"/>
      <w:b/>
      <w:lang w:val="fr-FR" w:eastAsia="fr-FR" w:bidi="ar-SA"/>
    </w:rPr>
  </w:style>
  <w:style w:type="paragraph" w:styleId="Textedebulles">
    <w:name w:val="Balloon Text"/>
    <w:basedOn w:val="Normal"/>
    <w:link w:val="TextedebullesCar"/>
    <w:rsid w:val="00606D5A"/>
    <w:rPr>
      <w:rFonts w:ascii="Lucida Grande" w:hAnsi="Lucida Grande"/>
      <w:sz w:val="18"/>
      <w:szCs w:val="18"/>
    </w:rPr>
  </w:style>
  <w:style w:type="character" w:customStyle="1" w:styleId="TextedebullesCar">
    <w:name w:val="Texte de bulles Car"/>
    <w:link w:val="Textedebulles"/>
    <w:rsid w:val="00606D5A"/>
    <w:rPr>
      <w:rFonts w:ascii="Lucida Grande" w:hAnsi="Lucida Grande" w:cs="Lucida Grande"/>
      <w:sz w:val="18"/>
      <w:szCs w:val="18"/>
      <w:lang w:val="fr-FR"/>
    </w:rPr>
  </w:style>
  <w:style w:type="character" w:styleId="Marquedecommentaire">
    <w:name w:val="annotation reference"/>
    <w:rsid w:val="0009743C"/>
    <w:rPr>
      <w:sz w:val="16"/>
      <w:szCs w:val="16"/>
    </w:rPr>
  </w:style>
  <w:style w:type="paragraph" w:styleId="Commentaire">
    <w:name w:val="annotation text"/>
    <w:basedOn w:val="Normal"/>
    <w:link w:val="CommentaireCar"/>
    <w:rsid w:val="0009743C"/>
    <w:rPr>
      <w:szCs w:val="20"/>
    </w:rPr>
  </w:style>
  <w:style w:type="character" w:customStyle="1" w:styleId="CommentaireCar">
    <w:name w:val="Commentaire Car"/>
    <w:basedOn w:val="Policepardfaut"/>
    <w:link w:val="Commentaire"/>
    <w:rsid w:val="0009743C"/>
  </w:style>
  <w:style w:type="paragraph" w:styleId="Objetducommentaire">
    <w:name w:val="annotation subject"/>
    <w:basedOn w:val="Commentaire"/>
    <w:next w:val="Commentaire"/>
    <w:link w:val="ObjetducommentaireCar"/>
    <w:rsid w:val="0009743C"/>
    <w:rPr>
      <w:b/>
      <w:bCs/>
    </w:rPr>
  </w:style>
  <w:style w:type="character" w:customStyle="1" w:styleId="ObjetducommentaireCar">
    <w:name w:val="Objet du commentaire Car"/>
    <w:link w:val="Objetducommentaire"/>
    <w:rsid w:val="0009743C"/>
    <w:rPr>
      <w:b/>
      <w:bCs/>
    </w:rPr>
  </w:style>
  <w:style w:type="paragraph" w:styleId="Paragraphedeliste">
    <w:name w:val="List Paragraph"/>
    <w:basedOn w:val="Normal"/>
    <w:link w:val="ParagraphedelisteCar"/>
    <w:uiPriority w:val="1"/>
    <w:qFormat/>
    <w:rsid w:val="00B13D43"/>
    <w:pPr>
      <w:ind w:left="720"/>
      <w:contextualSpacing/>
    </w:pPr>
  </w:style>
  <w:style w:type="character" w:customStyle="1" w:styleId="En-tteCar">
    <w:name w:val="En-tête Car"/>
    <w:basedOn w:val="Policepardfaut"/>
    <w:link w:val="En-tte"/>
    <w:uiPriority w:val="99"/>
    <w:rsid w:val="0095327E"/>
    <w:rPr>
      <w:sz w:val="24"/>
      <w:szCs w:val="24"/>
    </w:rPr>
  </w:style>
  <w:style w:type="character" w:styleId="Lienhypertextesuivivisit">
    <w:name w:val="FollowedHyperlink"/>
    <w:basedOn w:val="Policepardfaut"/>
    <w:rsid w:val="00735CC2"/>
    <w:rPr>
      <w:color w:val="144873" w:themeColor="followedHyperlink"/>
      <w:u w:val="single"/>
    </w:rPr>
  </w:style>
  <w:style w:type="paragraph" w:styleId="Sous-titre">
    <w:name w:val="Subtitle"/>
    <w:basedOn w:val="Normal"/>
    <w:next w:val="Normal"/>
    <w:link w:val="Sous-titreCar"/>
    <w:rsid w:val="007219F5"/>
    <w:rPr>
      <w:rFonts w:cstheme="minorHAnsi"/>
      <w:b/>
      <w:color w:val="1F1C40"/>
      <w:sz w:val="40"/>
    </w:rPr>
  </w:style>
  <w:style w:type="character" w:customStyle="1" w:styleId="Sous-titreCar">
    <w:name w:val="Sous-titre Car"/>
    <w:basedOn w:val="Policepardfaut"/>
    <w:link w:val="Sous-titre"/>
    <w:rsid w:val="00145763"/>
    <w:rPr>
      <w:rFonts w:ascii="Century Gothic" w:hAnsi="Century Gothic" w:cstheme="minorHAnsi"/>
      <w:b/>
      <w:color w:val="1F1C40"/>
      <w:sz w:val="40"/>
      <w:szCs w:val="24"/>
    </w:rPr>
  </w:style>
  <w:style w:type="paragraph" w:styleId="En-ttedetabledesmatires">
    <w:name w:val="TOC Heading"/>
    <w:basedOn w:val="Titre1"/>
    <w:next w:val="Normal"/>
    <w:uiPriority w:val="39"/>
    <w:unhideWhenUsed/>
    <w:rsid w:val="007B54FB"/>
    <w:pPr>
      <w:keepLines/>
      <w:spacing w:before="240" w:line="259" w:lineRule="auto"/>
      <w:outlineLvl w:val="9"/>
    </w:pPr>
    <w:rPr>
      <w:rFonts w:asciiTheme="majorHAnsi" w:eastAsiaTheme="majorEastAsia" w:hAnsiTheme="majorHAnsi" w:cstheme="majorBidi"/>
      <w:b w:val="0"/>
      <w:bCs w:val="0"/>
      <w:color w:val="2C67B1" w:themeColor="accent1" w:themeShade="BF"/>
      <w:sz w:val="32"/>
      <w:szCs w:val="32"/>
    </w:rPr>
  </w:style>
  <w:style w:type="paragraph" w:styleId="TM3">
    <w:name w:val="toc 3"/>
    <w:basedOn w:val="Normal"/>
    <w:next w:val="Normal"/>
    <w:autoRedefine/>
    <w:uiPriority w:val="39"/>
    <w:unhideWhenUsed/>
    <w:rsid w:val="00B26605"/>
    <w:pPr>
      <w:spacing w:line="360" w:lineRule="auto"/>
      <w:ind w:left="400"/>
      <w:jc w:val="left"/>
    </w:pPr>
    <w:rPr>
      <w:rFonts w:ascii="Gnuolane Rg" w:hAnsi="Gnuolane Rg"/>
      <w:color w:val="1F497D" w:themeColor="text2"/>
      <w:sz w:val="22"/>
      <w:szCs w:val="20"/>
    </w:rPr>
  </w:style>
  <w:style w:type="paragraph" w:customStyle="1" w:styleId="Partie1">
    <w:name w:val="Partie 1"/>
    <w:basedOn w:val="Titre1"/>
    <w:link w:val="Partie1Car"/>
    <w:rsid w:val="00DB587B"/>
  </w:style>
  <w:style w:type="character" w:customStyle="1" w:styleId="Titre1Car">
    <w:name w:val="Titre 1 Car"/>
    <w:aliases w:val="AA – Titre rouge Car"/>
    <w:basedOn w:val="Policepardfaut"/>
    <w:link w:val="Titre1"/>
    <w:rsid w:val="0051081B"/>
    <w:rPr>
      <w:rFonts w:ascii="Open Sans" w:hAnsi="Open Sans"/>
      <w:b/>
      <w:bCs/>
      <w:color w:val="D52D2C" w:themeColor="accent2"/>
      <w:sz w:val="44"/>
      <w:szCs w:val="48"/>
    </w:rPr>
  </w:style>
  <w:style w:type="character" w:customStyle="1" w:styleId="Partie1Car">
    <w:name w:val="Partie 1 Car"/>
    <w:basedOn w:val="Titre1Car"/>
    <w:link w:val="Partie1"/>
    <w:rsid w:val="00DB587B"/>
    <w:rPr>
      <w:rFonts w:ascii="Calibri" w:hAnsi="Calibri"/>
      <w:b/>
      <w:bCs/>
      <w:color w:val="1F1C40"/>
      <w:sz w:val="48"/>
      <w:szCs w:val="48"/>
    </w:rPr>
  </w:style>
  <w:style w:type="character" w:customStyle="1" w:styleId="Titre2Car">
    <w:name w:val="Titre 2 Car"/>
    <w:aliases w:val="B – Titre sous-partie Car"/>
    <w:basedOn w:val="Titre1Car"/>
    <w:link w:val="Titre2"/>
    <w:rsid w:val="00647614"/>
    <w:rPr>
      <w:rFonts w:ascii="Open Sans" w:hAnsi="Open Sans"/>
      <w:b/>
      <w:bCs/>
      <w:color w:val="1F1C40" w:themeColor="accent5"/>
      <w:sz w:val="32"/>
      <w:szCs w:val="48"/>
    </w:rPr>
  </w:style>
  <w:style w:type="paragraph" w:styleId="TM4">
    <w:name w:val="toc 4"/>
    <w:basedOn w:val="Normal"/>
    <w:next w:val="Normal"/>
    <w:autoRedefine/>
    <w:unhideWhenUsed/>
    <w:rsid w:val="001E22CF"/>
    <w:pPr>
      <w:spacing w:line="360" w:lineRule="auto"/>
      <w:ind w:left="600"/>
      <w:jc w:val="left"/>
    </w:pPr>
    <w:rPr>
      <w:rFonts w:ascii="Gnuolane Rg" w:hAnsi="Gnuolane Rg"/>
      <w:i/>
      <w:color w:val="1F497D" w:themeColor="text2"/>
      <w:sz w:val="22"/>
      <w:szCs w:val="20"/>
    </w:rPr>
  </w:style>
  <w:style w:type="paragraph" w:styleId="TM5">
    <w:name w:val="toc 5"/>
    <w:basedOn w:val="Normal"/>
    <w:next w:val="Normal"/>
    <w:autoRedefine/>
    <w:unhideWhenUsed/>
    <w:rsid w:val="00F248CE"/>
    <w:pPr>
      <w:ind w:left="800"/>
      <w:jc w:val="left"/>
    </w:pPr>
    <w:rPr>
      <w:rFonts w:asciiTheme="minorHAnsi" w:hAnsiTheme="minorHAnsi"/>
      <w:szCs w:val="20"/>
    </w:rPr>
  </w:style>
  <w:style w:type="paragraph" w:styleId="TM6">
    <w:name w:val="toc 6"/>
    <w:basedOn w:val="Normal"/>
    <w:next w:val="Normal"/>
    <w:autoRedefine/>
    <w:unhideWhenUsed/>
    <w:rsid w:val="00F248CE"/>
    <w:pPr>
      <w:ind w:left="1000"/>
      <w:jc w:val="left"/>
    </w:pPr>
    <w:rPr>
      <w:rFonts w:asciiTheme="minorHAnsi" w:hAnsiTheme="minorHAnsi"/>
      <w:szCs w:val="20"/>
    </w:rPr>
  </w:style>
  <w:style w:type="paragraph" w:styleId="TM7">
    <w:name w:val="toc 7"/>
    <w:basedOn w:val="Normal"/>
    <w:next w:val="Normal"/>
    <w:autoRedefine/>
    <w:unhideWhenUsed/>
    <w:rsid w:val="00F248CE"/>
    <w:pPr>
      <w:ind w:left="1200"/>
      <w:jc w:val="left"/>
    </w:pPr>
    <w:rPr>
      <w:rFonts w:asciiTheme="minorHAnsi" w:hAnsiTheme="minorHAnsi"/>
      <w:szCs w:val="20"/>
    </w:rPr>
  </w:style>
  <w:style w:type="paragraph" w:styleId="TM8">
    <w:name w:val="toc 8"/>
    <w:basedOn w:val="Normal"/>
    <w:next w:val="Normal"/>
    <w:autoRedefine/>
    <w:unhideWhenUsed/>
    <w:rsid w:val="00F248CE"/>
    <w:pPr>
      <w:ind w:left="1400"/>
      <w:jc w:val="left"/>
    </w:pPr>
    <w:rPr>
      <w:rFonts w:asciiTheme="minorHAnsi" w:hAnsiTheme="minorHAnsi"/>
      <w:szCs w:val="20"/>
    </w:rPr>
  </w:style>
  <w:style w:type="paragraph" w:styleId="TM9">
    <w:name w:val="toc 9"/>
    <w:basedOn w:val="Normal"/>
    <w:next w:val="Normal"/>
    <w:autoRedefine/>
    <w:unhideWhenUsed/>
    <w:rsid w:val="00F248CE"/>
    <w:pPr>
      <w:ind w:left="1600"/>
      <w:jc w:val="left"/>
    </w:pPr>
    <w:rPr>
      <w:rFonts w:asciiTheme="minorHAnsi" w:hAnsiTheme="minorHAnsi"/>
      <w:szCs w:val="20"/>
    </w:rPr>
  </w:style>
  <w:style w:type="table" w:customStyle="1" w:styleId="Grilledutableau1">
    <w:name w:val="Grille du tableau1"/>
    <w:basedOn w:val="TableauNormal"/>
    <w:next w:val="Grilledutableau"/>
    <w:rsid w:val="00410D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10D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36006"/>
    <w:rPr>
      <w:rFonts w:ascii="Century Gothic" w:hAnsi="Century Gothic"/>
      <w:sz w:val="22"/>
      <w:szCs w:val="24"/>
    </w:rPr>
  </w:style>
  <w:style w:type="character" w:customStyle="1" w:styleId="fig-micronavcomments-number">
    <w:name w:val="fig-micronav__comments-number"/>
    <w:basedOn w:val="Policepardfaut"/>
    <w:rsid w:val="00A1138B"/>
  </w:style>
  <w:style w:type="character" w:customStyle="1" w:styleId="fig-micronavcomments-wording">
    <w:name w:val="fig-micronav__comments-wording"/>
    <w:basedOn w:val="Policepardfaut"/>
    <w:rsid w:val="00A1138B"/>
  </w:style>
  <w:style w:type="character" w:customStyle="1" w:styleId="a11y-hidden">
    <w:name w:val="a11y-hidden"/>
    <w:basedOn w:val="Policepardfaut"/>
    <w:rsid w:val="00A1138B"/>
  </w:style>
  <w:style w:type="paragraph" w:customStyle="1" w:styleId="fig-contentchapo">
    <w:name w:val="fig-content__chapo"/>
    <w:basedOn w:val="Normal"/>
    <w:rsid w:val="00A1138B"/>
    <w:pPr>
      <w:spacing w:before="100" w:beforeAutospacing="1" w:after="100" w:afterAutospacing="1"/>
      <w:jc w:val="left"/>
    </w:pPr>
    <w:rPr>
      <w:rFonts w:ascii="Times New Roman" w:hAnsi="Times New Roman"/>
      <w:sz w:val="24"/>
    </w:rPr>
  </w:style>
  <w:style w:type="paragraph" w:customStyle="1" w:styleId="fig-exerguetext">
    <w:name w:val="fig-exergue__text"/>
    <w:basedOn w:val="Normal"/>
    <w:rsid w:val="00A1138B"/>
    <w:pPr>
      <w:spacing w:before="100" w:beforeAutospacing="1" w:after="100" w:afterAutospacing="1"/>
      <w:jc w:val="left"/>
    </w:pPr>
    <w:rPr>
      <w:rFonts w:ascii="Times New Roman" w:hAnsi="Times New Roman"/>
      <w:sz w:val="24"/>
    </w:rPr>
  </w:style>
  <w:style w:type="paragraph" w:customStyle="1" w:styleId="fig-exergueauthor">
    <w:name w:val="fig-exergue__author"/>
    <w:basedOn w:val="Normal"/>
    <w:rsid w:val="00A1138B"/>
    <w:pPr>
      <w:spacing w:before="100" w:beforeAutospacing="1" w:after="100" w:afterAutospacing="1"/>
      <w:jc w:val="left"/>
    </w:pPr>
    <w:rPr>
      <w:rFonts w:ascii="Times New Roman" w:hAnsi="Times New Roman"/>
      <w:sz w:val="24"/>
    </w:rPr>
  </w:style>
  <w:style w:type="paragraph" w:customStyle="1" w:styleId="Puce1">
    <w:name w:val="Puce 1"/>
    <w:basedOn w:val="Normal"/>
    <w:link w:val="Puce1Car"/>
    <w:rsid w:val="00261FD2"/>
    <w:pPr>
      <w:numPr>
        <w:numId w:val="1"/>
      </w:numPr>
      <w:spacing w:before="40" w:after="40"/>
    </w:pPr>
    <w:rPr>
      <w:rFonts w:cs="Arial"/>
      <w:szCs w:val="20"/>
    </w:rPr>
  </w:style>
  <w:style w:type="paragraph" w:styleId="Citation">
    <w:name w:val="Quote"/>
    <w:basedOn w:val="Normal"/>
    <w:next w:val="Normal"/>
    <w:link w:val="CitationCar"/>
    <w:uiPriority w:val="29"/>
    <w:rsid w:val="00261FD2"/>
    <w:pPr>
      <w:spacing w:before="40" w:after="40"/>
      <w:ind w:left="454"/>
    </w:pPr>
    <w:rPr>
      <w:i/>
      <w:iCs/>
      <w:color w:val="404040" w:themeColor="text1" w:themeTint="BF"/>
      <w:szCs w:val="20"/>
    </w:rPr>
  </w:style>
  <w:style w:type="character" w:customStyle="1" w:styleId="CitationCar">
    <w:name w:val="Citation Car"/>
    <w:basedOn w:val="Policepardfaut"/>
    <w:link w:val="Citation"/>
    <w:uiPriority w:val="29"/>
    <w:rsid w:val="00261FD2"/>
    <w:rPr>
      <w:rFonts w:ascii="Arial" w:hAnsi="Arial"/>
      <w:i/>
      <w:iCs/>
      <w:color w:val="404040" w:themeColor="text1" w:themeTint="BF"/>
    </w:rPr>
  </w:style>
  <w:style w:type="character" w:customStyle="1" w:styleId="Puce1Car">
    <w:name w:val="Puce 1 Car"/>
    <w:basedOn w:val="Policepardfaut"/>
    <w:link w:val="Puce1"/>
    <w:rsid w:val="00261FD2"/>
    <w:rPr>
      <w:rFonts w:ascii="Arial" w:hAnsi="Arial" w:cs="Arial"/>
    </w:rPr>
  </w:style>
  <w:style w:type="character" w:styleId="Rfrencelgre">
    <w:name w:val="Subtle Reference"/>
    <w:basedOn w:val="Policepardfaut"/>
    <w:uiPriority w:val="31"/>
    <w:rsid w:val="00261FD2"/>
    <w:rPr>
      <w:rFonts w:ascii="Arial" w:hAnsi="Arial"/>
      <w:i/>
      <w:caps w:val="0"/>
      <w:smallCaps w:val="0"/>
      <w:strike w:val="0"/>
      <w:dstrike w:val="0"/>
      <w:vanish w:val="0"/>
      <w:color w:val="5A5A5A" w:themeColor="text1" w:themeTint="A5"/>
      <w:sz w:val="18"/>
      <w:vertAlign w:val="baseline"/>
    </w:rPr>
  </w:style>
  <w:style w:type="paragraph" w:customStyle="1" w:styleId="Note">
    <w:name w:val="Note"/>
    <w:basedOn w:val="Citation"/>
    <w:link w:val="NoteCar"/>
    <w:rsid w:val="00261FD2"/>
    <w:rPr>
      <w:sz w:val="18"/>
    </w:rPr>
  </w:style>
  <w:style w:type="character" w:customStyle="1" w:styleId="NoteCar">
    <w:name w:val="Note Car"/>
    <w:basedOn w:val="CitationCar"/>
    <w:link w:val="Note"/>
    <w:rsid w:val="00261FD2"/>
    <w:rPr>
      <w:rFonts w:ascii="Arial" w:hAnsi="Arial"/>
      <w:i/>
      <w:iCs/>
      <w:color w:val="404040" w:themeColor="text1" w:themeTint="BF"/>
      <w:sz w:val="18"/>
    </w:rPr>
  </w:style>
  <w:style w:type="character" w:customStyle="1" w:styleId="ParagraphedelisteCar">
    <w:name w:val="Paragraphe de liste Car"/>
    <w:basedOn w:val="Policepardfaut"/>
    <w:link w:val="Paragraphedeliste"/>
    <w:uiPriority w:val="99"/>
    <w:rsid w:val="00A723CB"/>
    <w:rPr>
      <w:rFonts w:ascii="Century Gothic" w:hAnsi="Century Gothic"/>
      <w:szCs w:val="24"/>
    </w:rPr>
  </w:style>
  <w:style w:type="paragraph" w:customStyle="1" w:styleId="Questions">
    <w:name w:val="Questions"/>
    <w:basedOn w:val="Normal"/>
    <w:link w:val="QuestionsCar"/>
    <w:rsid w:val="00FB18DE"/>
    <w:pPr>
      <w:shd w:val="clear" w:color="auto" w:fill="D52D2C" w:themeFill="accent2"/>
      <w:tabs>
        <w:tab w:val="left" w:pos="1075"/>
        <w:tab w:val="center" w:pos="4716"/>
      </w:tabs>
      <w:jc w:val="center"/>
    </w:pPr>
    <w:rPr>
      <w:b/>
      <w:bCs/>
      <w:color w:val="FFFFFF" w:themeColor="background1"/>
      <w:sz w:val="32"/>
      <w:szCs w:val="22"/>
    </w:rPr>
  </w:style>
  <w:style w:type="character" w:customStyle="1" w:styleId="QuestionsCar">
    <w:name w:val="Questions Car"/>
    <w:basedOn w:val="ParagraphedelisteCar"/>
    <w:link w:val="Questions"/>
    <w:rsid w:val="00FB18DE"/>
    <w:rPr>
      <w:rFonts w:ascii="Open Sans" w:hAnsi="Open Sans"/>
      <w:b/>
      <w:bCs/>
      <w:color w:val="FFFFFF" w:themeColor="background1"/>
      <w:sz w:val="32"/>
      <w:szCs w:val="22"/>
      <w:shd w:val="clear" w:color="auto" w:fill="D52D2C" w:themeFill="accent2"/>
    </w:rPr>
  </w:style>
  <w:style w:type="character" w:customStyle="1" w:styleId="CorpsdetexteCar">
    <w:name w:val="Corps de texte Car"/>
    <w:basedOn w:val="Policepardfaut"/>
    <w:link w:val="Corpsdetexte"/>
    <w:rsid w:val="0016182B"/>
    <w:rPr>
      <w:rFonts w:ascii="Lucida Sans" w:hAnsi="Lucida Sans"/>
      <w:b/>
      <w:bCs/>
      <w:color w:val="800080"/>
      <w:sz w:val="28"/>
      <w:szCs w:val="24"/>
    </w:rPr>
  </w:style>
  <w:style w:type="paragraph" w:styleId="Citationintense">
    <w:name w:val="Intense Quote"/>
    <w:basedOn w:val="Normal"/>
    <w:next w:val="Normal"/>
    <w:link w:val="CitationintenseCar"/>
    <w:uiPriority w:val="30"/>
    <w:rsid w:val="001D2FEA"/>
    <w:pPr>
      <w:pBdr>
        <w:top w:val="single" w:sz="4" w:space="10" w:color="548DD4" w:themeColor="accent1"/>
        <w:bottom w:val="single" w:sz="4" w:space="10" w:color="548DD4" w:themeColor="accent1"/>
      </w:pBdr>
      <w:spacing w:before="120" w:after="120"/>
      <w:ind w:left="284"/>
      <w:jc w:val="left"/>
    </w:pPr>
    <w:rPr>
      <w:i/>
      <w:iCs/>
      <w:color w:val="548DD4" w:themeColor="accent1"/>
      <w:szCs w:val="20"/>
    </w:rPr>
  </w:style>
  <w:style w:type="character" w:customStyle="1" w:styleId="CitationintenseCar">
    <w:name w:val="Citation intense Car"/>
    <w:basedOn w:val="Policepardfaut"/>
    <w:link w:val="Citationintense"/>
    <w:uiPriority w:val="30"/>
    <w:rsid w:val="001D2FEA"/>
    <w:rPr>
      <w:rFonts w:ascii="Arial" w:hAnsi="Arial"/>
      <w:i/>
      <w:iCs/>
      <w:color w:val="548DD4" w:themeColor="accent1"/>
    </w:rPr>
  </w:style>
  <w:style w:type="character" w:customStyle="1" w:styleId="TitreCar">
    <w:name w:val="Titre Car"/>
    <w:basedOn w:val="Policepardfaut"/>
    <w:link w:val="Titre"/>
    <w:rsid w:val="003B36D0"/>
    <w:rPr>
      <w:rFonts w:ascii="Marianne" w:hAnsi="Marianne" w:cstheme="minorHAnsi"/>
      <w:color w:val="FFFFFF" w:themeColor="background1"/>
      <w:sz w:val="64"/>
      <w:szCs w:val="64"/>
    </w:rPr>
  </w:style>
  <w:style w:type="paragraph" w:customStyle="1" w:styleId="ATitrecouverture">
    <w:name w:val="A – Titre couverture"/>
    <w:basedOn w:val="Normal"/>
    <w:link w:val="ATitrecouvertureCar"/>
    <w:qFormat/>
    <w:rsid w:val="005A17BF"/>
    <w:pPr>
      <w:spacing w:line="276" w:lineRule="auto"/>
    </w:pPr>
    <w:rPr>
      <w:rFonts w:cs="Arial"/>
      <w:b/>
      <w:color w:val="FFFFFF" w:themeColor="background1"/>
      <w:sz w:val="64"/>
      <w:szCs w:val="64"/>
    </w:rPr>
  </w:style>
  <w:style w:type="character" w:customStyle="1" w:styleId="ATitrecouvertureCar">
    <w:name w:val="A – Titre couverture Car"/>
    <w:basedOn w:val="Policepardfaut"/>
    <w:link w:val="ATitrecouverture"/>
    <w:rsid w:val="005A17BF"/>
    <w:rPr>
      <w:rFonts w:ascii="Arial" w:hAnsi="Arial" w:cs="Arial"/>
      <w:b/>
      <w:color w:val="FFFFFF" w:themeColor="background1"/>
      <w:sz w:val="64"/>
      <w:szCs w:val="64"/>
    </w:rPr>
  </w:style>
  <w:style w:type="paragraph" w:customStyle="1" w:styleId="Intituldirection">
    <w:name w:val="Intitulé direction"/>
    <w:basedOn w:val="En-tte"/>
    <w:next w:val="Corpsdetexte"/>
    <w:link w:val="IntituldirectionCar"/>
    <w:qFormat/>
    <w:rsid w:val="00003FB3"/>
    <w:pPr>
      <w:widowControl w:val="0"/>
      <w:tabs>
        <w:tab w:val="clear" w:pos="4536"/>
        <w:tab w:val="clear" w:pos="9072"/>
        <w:tab w:val="right" w:pos="9026"/>
      </w:tabs>
      <w:autoSpaceDE w:val="0"/>
      <w:autoSpaceDN w:val="0"/>
      <w:jc w:val="right"/>
    </w:pPr>
    <w:rPr>
      <w:rFonts w:eastAsiaTheme="minorHAnsi" w:cs="Arial"/>
      <w:b/>
      <w:bCs/>
      <w:sz w:val="24"/>
      <w:lang w:val="en-US" w:eastAsia="en-US"/>
    </w:rPr>
  </w:style>
  <w:style w:type="character" w:customStyle="1" w:styleId="IntituldirectionCar">
    <w:name w:val="Intitulé direction Car"/>
    <w:basedOn w:val="En-tteCar"/>
    <w:link w:val="Intituldirection"/>
    <w:rsid w:val="00003FB3"/>
    <w:rPr>
      <w:rFonts w:ascii="Arial" w:eastAsiaTheme="minorHAnsi" w:hAnsi="Arial" w:cs="Arial"/>
      <w:b/>
      <w:bCs/>
      <w:sz w:val="24"/>
      <w:szCs w:val="24"/>
      <w:lang w:val="en-US" w:eastAsia="en-US"/>
    </w:rPr>
  </w:style>
  <w:style w:type="paragraph" w:customStyle="1" w:styleId="TableParagraph">
    <w:name w:val="Table Paragraph"/>
    <w:basedOn w:val="Normal"/>
    <w:uiPriority w:val="1"/>
    <w:qFormat/>
    <w:rsid w:val="00226260"/>
    <w:pPr>
      <w:widowControl w:val="0"/>
      <w:autoSpaceDE w:val="0"/>
      <w:autoSpaceDN w:val="0"/>
      <w:jc w:val="left"/>
    </w:pPr>
    <w:rPr>
      <w:rFonts w:ascii="Gill Sans MT" w:eastAsia="Gill Sans MT" w:hAnsi="Gill Sans MT" w:cs="Gill Sans MT"/>
      <w:sz w:val="22"/>
      <w:szCs w:val="22"/>
      <w:lang w:val="en-US" w:eastAsia="en-US"/>
    </w:rPr>
  </w:style>
  <w:style w:type="paragraph" w:styleId="Rvision">
    <w:name w:val="Revision"/>
    <w:hidden/>
    <w:uiPriority w:val="99"/>
    <w:semiHidden/>
    <w:rsid w:val="003609DA"/>
    <w:rPr>
      <w:rFonts w:ascii="Arial" w:hAnsi="Arial"/>
      <w:szCs w:val="24"/>
    </w:rPr>
  </w:style>
  <w:style w:type="character" w:customStyle="1" w:styleId="elementor-icon-list-text">
    <w:name w:val="elementor-icon-list-text"/>
    <w:basedOn w:val="Policepardfaut"/>
    <w:rsid w:val="0089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4">
      <w:bodyDiv w:val="1"/>
      <w:marLeft w:val="0"/>
      <w:marRight w:val="0"/>
      <w:marTop w:val="0"/>
      <w:marBottom w:val="0"/>
      <w:divBdr>
        <w:top w:val="none" w:sz="0" w:space="0" w:color="auto"/>
        <w:left w:val="none" w:sz="0" w:space="0" w:color="auto"/>
        <w:bottom w:val="none" w:sz="0" w:space="0" w:color="auto"/>
        <w:right w:val="none" w:sz="0" w:space="0" w:color="auto"/>
      </w:divBdr>
    </w:div>
    <w:div w:id="19670030">
      <w:bodyDiv w:val="1"/>
      <w:marLeft w:val="0"/>
      <w:marRight w:val="0"/>
      <w:marTop w:val="0"/>
      <w:marBottom w:val="0"/>
      <w:divBdr>
        <w:top w:val="none" w:sz="0" w:space="0" w:color="auto"/>
        <w:left w:val="none" w:sz="0" w:space="0" w:color="auto"/>
        <w:bottom w:val="none" w:sz="0" w:space="0" w:color="auto"/>
        <w:right w:val="none" w:sz="0" w:space="0" w:color="auto"/>
      </w:divBdr>
    </w:div>
    <w:div w:id="34084667">
      <w:bodyDiv w:val="1"/>
      <w:marLeft w:val="0"/>
      <w:marRight w:val="0"/>
      <w:marTop w:val="0"/>
      <w:marBottom w:val="0"/>
      <w:divBdr>
        <w:top w:val="none" w:sz="0" w:space="0" w:color="auto"/>
        <w:left w:val="none" w:sz="0" w:space="0" w:color="auto"/>
        <w:bottom w:val="none" w:sz="0" w:space="0" w:color="auto"/>
        <w:right w:val="none" w:sz="0" w:space="0" w:color="auto"/>
      </w:divBdr>
    </w:div>
    <w:div w:id="36006859">
      <w:bodyDiv w:val="1"/>
      <w:marLeft w:val="0"/>
      <w:marRight w:val="0"/>
      <w:marTop w:val="0"/>
      <w:marBottom w:val="0"/>
      <w:divBdr>
        <w:top w:val="none" w:sz="0" w:space="0" w:color="auto"/>
        <w:left w:val="none" w:sz="0" w:space="0" w:color="auto"/>
        <w:bottom w:val="none" w:sz="0" w:space="0" w:color="auto"/>
        <w:right w:val="none" w:sz="0" w:space="0" w:color="auto"/>
      </w:divBdr>
    </w:div>
    <w:div w:id="38408197">
      <w:bodyDiv w:val="1"/>
      <w:marLeft w:val="0"/>
      <w:marRight w:val="0"/>
      <w:marTop w:val="0"/>
      <w:marBottom w:val="0"/>
      <w:divBdr>
        <w:top w:val="none" w:sz="0" w:space="0" w:color="auto"/>
        <w:left w:val="none" w:sz="0" w:space="0" w:color="auto"/>
        <w:bottom w:val="none" w:sz="0" w:space="0" w:color="auto"/>
        <w:right w:val="none" w:sz="0" w:space="0" w:color="auto"/>
      </w:divBdr>
    </w:div>
    <w:div w:id="44720532">
      <w:bodyDiv w:val="1"/>
      <w:marLeft w:val="0"/>
      <w:marRight w:val="0"/>
      <w:marTop w:val="0"/>
      <w:marBottom w:val="0"/>
      <w:divBdr>
        <w:top w:val="none" w:sz="0" w:space="0" w:color="auto"/>
        <w:left w:val="none" w:sz="0" w:space="0" w:color="auto"/>
        <w:bottom w:val="none" w:sz="0" w:space="0" w:color="auto"/>
        <w:right w:val="none" w:sz="0" w:space="0" w:color="auto"/>
      </w:divBdr>
    </w:div>
    <w:div w:id="67270088">
      <w:bodyDiv w:val="1"/>
      <w:marLeft w:val="0"/>
      <w:marRight w:val="0"/>
      <w:marTop w:val="0"/>
      <w:marBottom w:val="0"/>
      <w:divBdr>
        <w:top w:val="none" w:sz="0" w:space="0" w:color="auto"/>
        <w:left w:val="none" w:sz="0" w:space="0" w:color="auto"/>
        <w:bottom w:val="none" w:sz="0" w:space="0" w:color="auto"/>
        <w:right w:val="none" w:sz="0" w:space="0" w:color="auto"/>
      </w:divBdr>
    </w:div>
    <w:div w:id="93525932">
      <w:bodyDiv w:val="1"/>
      <w:marLeft w:val="0"/>
      <w:marRight w:val="0"/>
      <w:marTop w:val="0"/>
      <w:marBottom w:val="0"/>
      <w:divBdr>
        <w:top w:val="none" w:sz="0" w:space="0" w:color="auto"/>
        <w:left w:val="none" w:sz="0" w:space="0" w:color="auto"/>
        <w:bottom w:val="none" w:sz="0" w:space="0" w:color="auto"/>
        <w:right w:val="none" w:sz="0" w:space="0" w:color="auto"/>
      </w:divBdr>
    </w:div>
    <w:div w:id="96802710">
      <w:bodyDiv w:val="1"/>
      <w:marLeft w:val="0"/>
      <w:marRight w:val="0"/>
      <w:marTop w:val="0"/>
      <w:marBottom w:val="0"/>
      <w:divBdr>
        <w:top w:val="none" w:sz="0" w:space="0" w:color="auto"/>
        <w:left w:val="none" w:sz="0" w:space="0" w:color="auto"/>
        <w:bottom w:val="none" w:sz="0" w:space="0" w:color="auto"/>
        <w:right w:val="none" w:sz="0" w:space="0" w:color="auto"/>
      </w:divBdr>
    </w:div>
    <w:div w:id="109594178">
      <w:bodyDiv w:val="1"/>
      <w:marLeft w:val="0"/>
      <w:marRight w:val="0"/>
      <w:marTop w:val="0"/>
      <w:marBottom w:val="0"/>
      <w:divBdr>
        <w:top w:val="none" w:sz="0" w:space="0" w:color="auto"/>
        <w:left w:val="none" w:sz="0" w:space="0" w:color="auto"/>
        <w:bottom w:val="none" w:sz="0" w:space="0" w:color="auto"/>
        <w:right w:val="none" w:sz="0" w:space="0" w:color="auto"/>
      </w:divBdr>
    </w:div>
    <w:div w:id="112480890">
      <w:bodyDiv w:val="1"/>
      <w:marLeft w:val="0"/>
      <w:marRight w:val="0"/>
      <w:marTop w:val="0"/>
      <w:marBottom w:val="0"/>
      <w:divBdr>
        <w:top w:val="none" w:sz="0" w:space="0" w:color="auto"/>
        <w:left w:val="none" w:sz="0" w:space="0" w:color="auto"/>
        <w:bottom w:val="none" w:sz="0" w:space="0" w:color="auto"/>
        <w:right w:val="none" w:sz="0" w:space="0" w:color="auto"/>
      </w:divBdr>
    </w:div>
    <w:div w:id="120851088">
      <w:bodyDiv w:val="1"/>
      <w:marLeft w:val="0"/>
      <w:marRight w:val="0"/>
      <w:marTop w:val="0"/>
      <w:marBottom w:val="0"/>
      <w:divBdr>
        <w:top w:val="none" w:sz="0" w:space="0" w:color="auto"/>
        <w:left w:val="none" w:sz="0" w:space="0" w:color="auto"/>
        <w:bottom w:val="none" w:sz="0" w:space="0" w:color="auto"/>
        <w:right w:val="none" w:sz="0" w:space="0" w:color="auto"/>
      </w:divBdr>
    </w:div>
    <w:div w:id="124468152">
      <w:bodyDiv w:val="1"/>
      <w:marLeft w:val="0"/>
      <w:marRight w:val="0"/>
      <w:marTop w:val="0"/>
      <w:marBottom w:val="0"/>
      <w:divBdr>
        <w:top w:val="none" w:sz="0" w:space="0" w:color="auto"/>
        <w:left w:val="none" w:sz="0" w:space="0" w:color="auto"/>
        <w:bottom w:val="none" w:sz="0" w:space="0" w:color="auto"/>
        <w:right w:val="none" w:sz="0" w:space="0" w:color="auto"/>
      </w:divBdr>
    </w:div>
    <w:div w:id="150486913">
      <w:bodyDiv w:val="1"/>
      <w:marLeft w:val="0"/>
      <w:marRight w:val="0"/>
      <w:marTop w:val="0"/>
      <w:marBottom w:val="0"/>
      <w:divBdr>
        <w:top w:val="none" w:sz="0" w:space="0" w:color="auto"/>
        <w:left w:val="none" w:sz="0" w:space="0" w:color="auto"/>
        <w:bottom w:val="none" w:sz="0" w:space="0" w:color="auto"/>
        <w:right w:val="none" w:sz="0" w:space="0" w:color="auto"/>
      </w:divBdr>
    </w:div>
    <w:div w:id="159515277">
      <w:bodyDiv w:val="1"/>
      <w:marLeft w:val="0"/>
      <w:marRight w:val="0"/>
      <w:marTop w:val="0"/>
      <w:marBottom w:val="0"/>
      <w:divBdr>
        <w:top w:val="none" w:sz="0" w:space="0" w:color="auto"/>
        <w:left w:val="none" w:sz="0" w:space="0" w:color="auto"/>
        <w:bottom w:val="none" w:sz="0" w:space="0" w:color="auto"/>
        <w:right w:val="none" w:sz="0" w:space="0" w:color="auto"/>
      </w:divBdr>
    </w:div>
    <w:div w:id="165946043">
      <w:bodyDiv w:val="1"/>
      <w:marLeft w:val="0"/>
      <w:marRight w:val="0"/>
      <w:marTop w:val="0"/>
      <w:marBottom w:val="0"/>
      <w:divBdr>
        <w:top w:val="none" w:sz="0" w:space="0" w:color="auto"/>
        <w:left w:val="none" w:sz="0" w:space="0" w:color="auto"/>
        <w:bottom w:val="none" w:sz="0" w:space="0" w:color="auto"/>
        <w:right w:val="none" w:sz="0" w:space="0" w:color="auto"/>
      </w:divBdr>
    </w:div>
    <w:div w:id="167404625">
      <w:bodyDiv w:val="1"/>
      <w:marLeft w:val="0"/>
      <w:marRight w:val="0"/>
      <w:marTop w:val="0"/>
      <w:marBottom w:val="0"/>
      <w:divBdr>
        <w:top w:val="none" w:sz="0" w:space="0" w:color="auto"/>
        <w:left w:val="none" w:sz="0" w:space="0" w:color="auto"/>
        <w:bottom w:val="none" w:sz="0" w:space="0" w:color="auto"/>
        <w:right w:val="none" w:sz="0" w:space="0" w:color="auto"/>
      </w:divBdr>
    </w:div>
    <w:div w:id="201212468">
      <w:bodyDiv w:val="1"/>
      <w:marLeft w:val="0"/>
      <w:marRight w:val="0"/>
      <w:marTop w:val="0"/>
      <w:marBottom w:val="0"/>
      <w:divBdr>
        <w:top w:val="none" w:sz="0" w:space="0" w:color="auto"/>
        <w:left w:val="none" w:sz="0" w:space="0" w:color="auto"/>
        <w:bottom w:val="none" w:sz="0" w:space="0" w:color="auto"/>
        <w:right w:val="none" w:sz="0" w:space="0" w:color="auto"/>
      </w:divBdr>
    </w:div>
    <w:div w:id="202715739">
      <w:bodyDiv w:val="1"/>
      <w:marLeft w:val="0"/>
      <w:marRight w:val="0"/>
      <w:marTop w:val="0"/>
      <w:marBottom w:val="0"/>
      <w:divBdr>
        <w:top w:val="none" w:sz="0" w:space="0" w:color="auto"/>
        <w:left w:val="none" w:sz="0" w:space="0" w:color="auto"/>
        <w:bottom w:val="none" w:sz="0" w:space="0" w:color="auto"/>
        <w:right w:val="none" w:sz="0" w:space="0" w:color="auto"/>
      </w:divBdr>
    </w:div>
    <w:div w:id="205413440">
      <w:bodyDiv w:val="1"/>
      <w:marLeft w:val="0"/>
      <w:marRight w:val="0"/>
      <w:marTop w:val="0"/>
      <w:marBottom w:val="0"/>
      <w:divBdr>
        <w:top w:val="none" w:sz="0" w:space="0" w:color="auto"/>
        <w:left w:val="none" w:sz="0" w:space="0" w:color="auto"/>
        <w:bottom w:val="none" w:sz="0" w:space="0" w:color="auto"/>
        <w:right w:val="none" w:sz="0" w:space="0" w:color="auto"/>
      </w:divBdr>
    </w:div>
    <w:div w:id="213201462">
      <w:bodyDiv w:val="1"/>
      <w:marLeft w:val="0"/>
      <w:marRight w:val="0"/>
      <w:marTop w:val="0"/>
      <w:marBottom w:val="0"/>
      <w:divBdr>
        <w:top w:val="none" w:sz="0" w:space="0" w:color="auto"/>
        <w:left w:val="none" w:sz="0" w:space="0" w:color="auto"/>
        <w:bottom w:val="none" w:sz="0" w:space="0" w:color="auto"/>
        <w:right w:val="none" w:sz="0" w:space="0" w:color="auto"/>
      </w:divBdr>
    </w:div>
    <w:div w:id="229124750">
      <w:bodyDiv w:val="1"/>
      <w:marLeft w:val="0"/>
      <w:marRight w:val="0"/>
      <w:marTop w:val="0"/>
      <w:marBottom w:val="0"/>
      <w:divBdr>
        <w:top w:val="none" w:sz="0" w:space="0" w:color="auto"/>
        <w:left w:val="none" w:sz="0" w:space="0" w:color="auto"/>
        <w:bottom w:val="none" w:sz="0" w:space="0" w:color="auto"/>
        <w:right w:val="none" w:sz="0" w:space="0" w:color="auto"/>
      </w:divBdr>
    </w:div>
    <w:div w:id="237175385">
      <w:bodyDiv w:val="1"/>
      <w:marLeft w:val="0"/>
      <w:marRight w:val="0"/>
      <w:marTop w:val="0"/>
      <w:marBottom w:val="0"/>
      <w:divBdr>
        <w:top w:val="none" w:sz="0" w:space="0" w:color="auto"/>
        <w:left w:val="none" w:sz="0" w:space="0" w:color="auto"/>
        <w:bottom w:val="none" w:sz="0" w:space="0" w:color="auto"/>
        <w:right w:val="none" w:sz="0" w:space="0" w:color="auto"/>
      </w:divBdr>
    </w:div>
    <w:div w:id="239213923">
      <w:bodyDiv w:val="1"/>
      <w:marLeft w:val="0"/>
      <w:marRight w:val="0"/>
      <w:marTop w:val="0"/>
      <w:marBottom w:val="0"/>
      <w:divBdr>
        <w:top w:val="none" w:sz="0" w:space="0" w:color="auto"/>
        <w:left w:val="none" w:sz="0" w:space="0" w:color="auto"/>
        <w:bottom w:val="none" w:sz="0" w:space="0" w:color="auto"/>
        <w:right w:val="none" w:sz="0" w:space="0" w:color="auto"/>
      </w:divBdr>
    </w:div>
    <w:div w:id="330838785">
      <w:bodyDiv w:val="1"/>
      <w:marLeft w:val="0"/>
      <w:marRight w:val="0"/>
      <w:marTop w:val="0"/>
      <w:marBottom w:val="0"/>
      <w:divBdr>
        <w:top w:val="none" w:sz="0" w:space="0" w:color="auto"/>
        <w:left w:val="none" w:sz="0" w:space="0" w:color="auto"/>
        <w:bottom w:val="none" w:sz="0" w:space="0" w:color="auto"/>
        <w:right w:val="none" w:sz="0" w:space="0" w:color="auto"/>
      </w:divBdr>
    </w:div>
    <w:div w:id="341013755">
      <w:bodyDiv w:val="1"/>
      <w:marLeft w:val="0"/>
      <w:marRight w:val="0"/>
      <w:marTop w:val="0"/>
      <w:marBottom w:val="0"/>
      <w:divBdr>
        <w:top w:val="none" w:sz="0" w:space="0" w:color="auto"/>
        <w:left w:val="none" w:sz="0" w:space="0" w:color="auto"/>
        <w:bottom w:val="none" w:sz="0" w:space="0" w:color="auto"/>
        <w:right w:val="none" w:sz="0" w:space="0" w:color="auto"/>
      </w:divBdr>
    </w:div>
    <w:div w:id="346374693">
      <w:bodyDiv w:val="1"/>
      <w:marLeft w:val="0"/>
      <w:marRight w:val="0"/>
      <w:marTop w:val="0"/>
      <w:marBottom w:val="0"/>
      <w:divBdr>
        <w:top w:val="none" w:sz="0" w:space="0" w:color="auto"/>
        <w:left w:val="none" w:sz="0" w:space="0" w:color="auto"/>
        <w:bottom w:val="none" w:sz="0" w:space="0" w:color="auto"/>
        <w:right w:val="none" w:sz="0" w:space="0" w:color="auto"/>
      </w:divBdr>
    </w:div>
    <w:div w:id="355617537">
      <w:bodyDiv w:val="1"/>
      <w:marLeft w:val="0"/>
      <w:marRight w:val="0"/>
      <w:marTop w:val="0"/>
      <w:marBottom w:val="0"/>
      <w:divBdr>
        <w:top w:val="none" w:sz="0" w:space="0" w:color="auto"/>
        <w:left w:val="none" w:sz="0" w:space="0" w:color="auto"/>
        <w:bottom w:val="none" w:sz="0" w:space="0" w:color="auto"/>
        <w:right w:val="none" w:sz="0" w:space="0" w:color="auto"/>
      </w:divBdr>
    </w:div>
    <w:div w:id="356391929">
      <w:bodyDiv w:val="1"/>
      <w:marLeft w:val="0"/>
      <w:marRight w:val="0"/>
      <w:marTop w:val="0"/>
      <w:marBottom w:val="0"/>
      <w:divBdr>
        <w:top w:val="none" w:sz="0" w:space="0" w:color="auto"/>
        <w:left w:val="none" w:sz="0" w:space="0" w:color="auto"/>
        <w:bottom w:val="none" w:sz="0" w:space="0" w:color="auto"/>
        <w:right w:val="none" w:sz="0" w:space="0" w:color="auto"/>
      </w:divBdr>
    </w:div>
    <w:div w:id="387461422">
      <w:bodyDiv w:val="1"/>
      <w:marLeft w:val="0"/>
      <w:marRight w:val="0"/>
      <w:marTop w:val="0"/>
      <w:marBottom w:val="0"/>
      <w:divBdr>
        <w:top w:val="none" w:sz="0" w:space="0" w:color="auto"/>
        <w:left w:val="none" w:sz="0" w:space="0" w:color="auto"/>
        <w:bottom w:val="none" w:sz="0" w:space="0" w:color="auto"/>
        <w:right w:val="none" w:sz="0" w:space="0" w:color="auto"/>
      </w:divBdr>
    </w:div>
    <w:div w:id="395978278">
      <w:bodyDiv w:val="1"/>
      <w:marLeft w:val="0"/>
      <w:marRight w:val="0"/>
      <w:marTop w:val="0"/>
      <w:marBottom w:val="0"/>
      <w:divBdr>
        <w:top w:val="none" w:sz="0" w:space="0" w:color="auto"/>
        <w:left w:val="none" w:sz="0" w:space="0" w:color="auto"/>
        <w:bottom w:val="none" w:sz="0" w:space="0" w:color="auto"/>
        <w:right w:val="none" w:sz="0" w:space="0" w:color="auto"/>
      </w:divBdr>
    </w:div>
    <w:div w:id="410276092">
      <w:bodyDiv w:val="1"/>
      <w:marLeft w:val="0"/>
      <w:marRight w:val="0"/>
      <w:marTop w:val="0"/>
      <w:marBottom w:val="0"/>
      <w:divBdr>
        <w:top w:val="none" w:sz="0" w:space="0" w:color="auto"/>
        <w:left w:val="none" w:sz="0" w:space="0" w:color="auto"/>
        <w:bottom w:val="none" w:sz="0" w:space="0" w:color="auto"/>
        <w:right w:val="none" w:sz="0" w:space="0" w:color="auto"/>
      </w:divBdr>
    </w:div>
    <w:div w:id="417679795">
      <w:bodyDiv w:val="1"/>
      <w:marLeft w:val="0"/>
      <w:marRight w:val="0"/>
      <w:marTop w:val="0"/>
      <w:marBottom w:val="0"/>
      <w:divBdr>
        <w:top w:val="none" w:sz="0" w:space="0" w:color="auto"/>
        <w:left w:val="none" w:sz="0" w:space="0" w:color="auto"/>
        <w:bottom w:val="none" w:sz="0" w:space="0" w:color="auto"/>
        <w:right w:val="none" w:sz="0" w:space="0" w:color="auto"/>
      </w:divBdr>
    </w:div>
    <w:div w:id="435760564">
      <w:bodyDiv w:val="1"/>
      <w:marLeft w:val="0"/>
      <w:marRight w:val="0"/>
      <w:marTop w:val="0"/>
      <w:marBottom w:val="0"/>
      <w:divBdr>
        <w:top w:val="none" w:sz="0" w:space="0" w:color="auto"/>
        <w:left w:val="none" w:sz="0" w:space="0" w:color="auto"/>
        <w:bottom w:val="none" w:sz="0" w:space="0" w:color="auto"/>
        <w:right w:val="none" w:sz="0" w:space="0" w:color="auto"/>
      </w:divBdr>
    </w:div>
    <w:div w:id="453640642">
      <w:bodyDiv w:val="1"/>
      <w:marLeft w:val="0"/>
      <w:marRight w:val="0"/>
      <w:marTop w:val="0"/>
      <w:marBottom w:val="0"/>
      <w:divBdr>
        <w:top w:val="none" w:sz="0" w:space="0" w:color="auto"/>
        <w:left w:val="none" w:sz="0" w:space="0" w:color="auto"/>
        <w:bottom w:val="none" w:sz="0" w:space="0" w:color="auto"/>
        <w:right w:val="none" w:sz="0" w:space="0" w:color="auto"/>
      </w:divBdr>
    </w:div>
    <w:div w:id="456339634">
      <w:bodyDiv w:val="1"/>
      <w:marLeft w:val="0"/>
      <w:marRight w:val="0"/>
      <w:marTop w:val="0"/>
      <w:marBottom w:val="0"/>
      <w:divBdr>
        <w:top w:val="none" w:sz="0" w:space="0" w:color="auto"/>
        <w:left w:val="none" w:sz="0" w:space="0" w:color="auto"/>
        <w:bottom w:val="none" w:sz="0" w:space="0" w:color="auto"/>
        <w:right w:val="none" w:sz="0" w:space="0" w:color="auto"/>
      </w:divBdr>
    </w:div>
    <w:div w:id="462313872">
      <w:bodyDiv w:val="1"/>
      <w:marLeft w:val="0"/>
      <w:marRight w:val="0"/>
      <w:marTop w:val="0"/>
      <w:marBottom w:val="0"/>
      <w:divBdr>
        <w:top w:val="none" w:sz="0" w:space="0" w:color="auto"/>
        <w:left w:val="none" w:sz="0" w:space="0" w:color="auto"/>
        <w:bottom w:val="none" w:sz="0" w:space="0" w:color="auto"/>
        <w:right w:val="none" w:sz="0" w:space="0" w:color="auto"/>
      </w:divBdr>
    </w:div>
    <w:div w:id="468404720">
      <w:bodyDiv w:val="1"/>
      <w:marLeft w:val="0"/>
      <w:marRight w:val="0"/>
      <w:marTop w:val="0"/>
      <w:marBottom w:val="0"/>
      <w:divBdr>
        <w:top w:val="none" w:sz="0" w:space="0" w:color="auto"/>
        <w:left w:val="none" w:sz="0" w:space="0" w:color="auto"/>
        <w:bottom w:val="none" w:sz="0" w:space="0" w:color="auto"/>
        <w:right w:val="none" w:sz="0" w:space="0" w:color="auto"/>
      </w:divBdr>
    </w:div>
    <w:div w:id="477839153">
      <w:bodyDiv w:val="1"/>
      <w:marLeft w:val="0"/>
      <w:marRight w:val="0"/>
      <w:marTop w:val="0"/>
      <w:marBottom w:val="0"/>
      <w:divBdr>
        <w:top w:val="none" w:sz="0" w:space="0" w:color="auto"/>
        <w:left w:val="none" w:sz="0" w:space="0" w:color="auto"/>
        <w:bottom w:val="none" w:sz="0" w:space="0" w:color="auto"/>
        <w:right w:val="none" w:sz="0" w:space="0" w:color="auto"/>
      </w:divBdr>
    </w:div>
    <w:div w:id="501236950">
      <w:bodyDiv w:val="1"/>
      <w:marLeft w:val="0"/>
      <w:marRight w:val="0"/>
      <w:marTop w:val="0"/>
      <w:marBottom w:val="0"/>
      <w:divBdr>
        <w:top w:val="none" w:sz="0" w:space="0" w:color="auto"/>
        <w:left w:val="none" w:sz="0" w:space="0" w:color="auto"/>
        <w:bottom w:val="none" w:sz="0" w:space="0" w:color="auto"/>
        <w:right w:val="none" w:sz="0" w:space="0" w:color="auto"/>
      </w:divBdr>
    </w:div>
    <w:div w:id="506095413">
      <w:bodyDiv w:val="1"/>
      <w:marLeft w:val="0"/>
      <w:marRight w:val="0"/>
      <w:marTop w:val="0"/>
      <w:marBottom w:val="0"/>
      <w:divBdr>
        <w:top w:val="none" w:sz="0" w:space="0" w:color="auto"/>
        <w:left w:val="none" w:sz="0" w:space="0" w:color="auto"/>
        <w:bottom w:val="none" w:sz="0" w:space="0" w:color="auto"/>
        <w:right w:val="none" w:sz="0" w:space="0" w:color="auto"/>
      </w:divBdr>
    </w:div>
    <w:div w:id="511384505">
      <w:bodyDiv w:val="1"/>
      <w:marLeft w:val="0"/>
      <w:marRight w:val="0"/>
      <w:marTop w:val="0"/>
      <w:marBottom w:val="0"/>
      <w:divBdr>
        <w:top w:val="none" w:sz="0" w:space="0" w:color="auto"/>
        <w:left w:val="none" w:sz="0" w:space="0" w:color="auto"/>
        <w:bottom w:val="none" w:sz="0" w:space="0" w:color="auto"/>
        <w:right w:val="none" w:sz="0" w:space="0" w:color="auto"/>
      </w:divBdr>
    </w:div>
    <w:div w:id="545727501">
      <w:bodyDiv w:val="1"/>
      <w:marLeft w:val="0"/>
      <w:marRight w:val="0"/>
      <w:marTop w:val="0"/>
      <w:marBottom w:val="0"/>
      <w:divBdr>
        <w:top w:val="none" w:sz="0" w:space="0" w:color="auto"/>
        <w:left w:val="none" w:sz="0" w:space="0" w:color="auto"/>
        <w:bottom w:val="none" w:sz="0" w:space="0" w:color="auto"/>
        <w:right w:val="none" w:sz="0" w:space="0" w:color="auto"/>
      </w:divBdr>
    </w:div>
    <w:div w:id="546793228">
      <w:bodyDiv w:val="1"/>
      <w:marLeft w:val="0"/>
      <w:marRight w:val="0"/>
      <w:marTop w:val="0"/>
      <w:marBottom w:val="0"/>
      <w:divBdr>
        <w:top w:val="none" w:sz="0" w:space="0" w:color="auto"/>
        <w:left w:val="none" w:sz="0" w:space="0" w:color="auto"/>
        <w:bottom w:val="none" w:sz="0" w:space="0" w:color="auto"/>
        <w:right w:val="none" w:sz="0" w:space="0" w:color="auto"/>
      </w:divBdr>
    </w:div>
    <w:div w:id="561064790">
      <w:bodyDiv w:val="1"/>
      <w:marLeft w:val="0"/>
      <w:marRight w:val="0"/>
      <w:marTop w:val="0"/>
      <w:marBottom w:val="0"/>
      <w:divBdr>
        <w:top w:val="none" w:sz="0" w:space="0" w:color="auto"/>
        <w:left w:val="none" w:sz="0" w:space="0" w:color="auto"/>
        <w:bottom w:val="none" w:sz="0" w:space="0" w:color="auto"/>
        <w:right w:val="none" w:sz="0" w:space="0" w:color="auto"/>
      </w:divBdr>
    </w:div>
    <w:div w:id="563103786">
      <w:bodyDiv w:val="1"/>
      <w:marLeft w:val="0"/>
      <w:marRight w:val="0"/>
      <w:marTop w:val="0"/>
      <w:marBottom w:val="0"/>
      <w:divBdr>
        <w:top w:val="none" w:sz="0" w:space="0" w:color="auto"/>
        <w:left w:val="none" w:sz="0" w:space="0" w:color="auto"/>
        <w:bottom w:val="none" w:sz="0" w:space="0" w:color="auto"/>
        <w:right w:val="none" w:sz="0" w:space="0" w:color="auto"/>
      </w:divBdr>
    </w:div>
    <w:div w:id="579291731">
      <w:bodyDiv w:val="1"/>
      <w:marLeft w:val="0"/>
      <w:marRight w:val="0"/>
      <w:marTop w:val="0"/>
      <w:marBottom w:val="0"/>
      <w:divBdr>
        <w:top w:val="none" w:sz="0" w:space="0" w:color="auto"/>
        <w:left w:val="none" w:sz="0" w:space="0" w:color="auto"/>
        <w:bottom w:val="none" w:sz="0" w:space="0" w:color="auto"/>
        <w:right w:val="none" w:sz="0" w:space="0" w:color="auto"/>
      </w:divBdr>
    </w:div>
    <w:div w:id="603924185">
      <w:bodyDiv w:val="1"/>
      <w:marLeft w:val="0"/>
      <w:marRight w:val="0"/>
      <w:marTop w:val="0"/>
      <w:marBottom w:val="0"/>
      <w:divBdr>
        <w:top w:val="none" w:sz="0" w:space="0" w:color="auto"/>
        <w:left w:val="none" w:sz="0" w:space="0" w:color="auto"/>
        <w:bottom w:val="none" w:sz="0" w:space="0" w:color="auto"/>
        <w:right w:val="none" w:sz="0" w:space="0" w:color="auto"/>
      </w:divBdr>
    </w:div>
    <w:div w:id="604073191">
      <w:bodyDiv w:val="1"/>
      <w:marLeft w:val="0"/>
      <w:marRight w:val="0"/>
      <w:marTop w:val="0"/>
      <w:marBottom w:val="0"/>
      <w:divBdr>
        <w:top w:val="none" w:sz="0" w:space="0" w:color="auto"/>
        <w:left w:val="none" w:sz="0" w:space="0" w:color="auto"/>
        <w:bottom w:val="none" w:sz="0" w:space="0" w:color="auto"/>
        <w:right w:val="none" w:sz="0" w:space="0" w:color="auto"/>
      </w:divBdr>
    </w:div>
    <w:div w:id="652759353">
      <w:bodyDiv w:val="1"/>
      <w:marLeft w:val="0"/>
      <w:marRight w:val="0"/>
      <w:marTop w:val="0"/>
      <w:marBottom w:val="0"/>
      <w:divBdr>
        <w:top w:val="none" w:sz="0" w:space="0" w:color="auto"/>
        <w:left w:val="none" w:sz="0" w:space="0" w:color="auto"/>
        <w:bottom w:val="none" w:sz="0" w:space="0" w:color="auto"/>
        <w:right w:val="none" w:sz="0" w:space="0" w:color="auto"/>
      </w:divBdr>
    </w:div>
    <w:div w:id="681668685">
      <w:bodyDiv w:val="1"/>
      <w:marLeft w:val="0"/>
      <w:marRight w:val="0"/>
      <w:marTop w:val="0"/>
      <w:marBottom w:val="0"/>
      <w:divBdr>
        <w:top w:val="none" w:sz="0" w:space="0" w:color="auto"/>
        <w:left w:val="none" w:sz="0" w:space="0" w:color="auto"/>
        <w:bottom w:val="none" w:sz="0" w:space="0" w:color="auto"/>
        <w:right w:val="none" w:sz="0" w:space="0" w:color="auto"/>
      </w:divBdr>
    </w:div>
    <w:div w:id="695160379">
      <w:bodyDiv w:val="1"/>
      <w:marLeft w:val="0"/>
      <w:marRight w:val="0"/>
      <w:marTop w:val="0"/>
      <w:marBottom w:val="0"/>
      <w:divBdr>
        <w:top w:val="none" w:sz="0" w:space="0" w:color="auto"/>
        <w:left w:val="none" w:sz="0" w:space="0" w:color="auto"/>
        <w:bottom w:val="none" w:sz="0" w:space="0" w:color="auto"/>
        <w:right w:val="none" w:sz="0" w:space="0" w:color="auto"/>
      </w:divBdr>
    </w:div>
    <w:div w:id="698091603">
      <w:bodyDiv w:val="1"/>
      <w:marLeft w:val="0"/>
      <w:marRight w:val="0"/>
      <w:marTop w:val="0"/>
      <w:marBottom w:val="0"/>
      <w:divBdr>
        <w:top w:val="none" w:sz="0" w:space="0" w:color="auto"/>
        <w:left w:val="none" w:sz="0" w:space="0" w:color="auto"/>
        <w:bottom w:val="none" w:sz="0" w:space="0" w:color="auto"/>
        <w:right w:val="none" w:sz="0" w:space="0" w:color="auto"/>
      </w:divBdr>
    </w:div>
    <w:div w:id="706948400">
      <w:bodyDiv w:val="1"/>
      <w:marLeft w:val="0"/>
      <w:marRight w:val="0"/>
      <w:marTop w:val="0"/>
      <w:marBottom w:val="0"/>
      <w:divBdr>
        <w:top w:val="none" w:sz="0" w:space="0" w:color="auto"/>
        <w:left w:val="none" w:sz="0" w:space="0" w:color="auto"/>
        <w:bottom w:val="none" w:sz="0" w:space="0" w:color="auto"/>
        <w:right w:val="none" w:sz="0" w:space="0" w:color="auto"/>
      </w:divBdr>
    </w:div>
    <w:div w:id="710691475">
      <w:bodyDiv w:val="1"/>
      <w:marLeft w:val="0"/>
      <w:marRight w:val="0"/>
      <w:marTop w:val="0"/>
      <w:marBottom w:val="0"/>
      <w:divBdr>
        <w:top w:val="none" w:sz="0" w:space="0" w:color="auto"/>
        <w:left w:val="none" w:sz="0" w:space="0" w:color="auto"/>
        <w:bottom w:val="none" w:sz="0" w:space="0" w:color="auto"/>
        <w:right w:val="none" w:sz="0" w:space="0" w:color="auto"/>
      </w:divBdr>
    </w:div>
    <w:div w:id="764618227">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836532236">
      <w:bodyDiv w:val="1"/>
      <w:marLeft w:val="0"/>
      <w:marRight w:val="0"/>
      <w:marTop w:val="0"/>
      <w:marBottom w:val="0"/>
      <w:divBdr>
        <w:top w:val="none" w:sz="0" w:space="0" w:color="auto"/>
        <w:left w:val="none" w:sz="0" w:space="0" w:color="auto"/>
        <w:bottom w:val="none" w:sz="0" w:space="0" w:color="auto"/>
        <w:right w:val="none" w:sz="0" w:space="0" w:color="auto"/>
      </w:divBdr>
    </w:div>
    <w:div w:id="856776640">
      <w:bodyDiv w:val="1"/>
      <w:marLeft w:val="0"/>
      <w:marRight w:val="0"/>
      <w:marTop w:val="0"/>
      <w:marBottom w:val="0"/>
      <w:divBdr>
        <w:top w:val="none" w:sz="0" w:space="0" w:color="auto"/>
        <w:left w:val="none" w:sz="0" w:space="0" w:color="auto"/>
        <w:bottom w:val="none" w:sz="0" w:space="0" w:color="auto"/>
        <w:right w:val="none" w:sz="0" w:space="0" w:color="auto"/>
      </w:divBdr>
    </w:div>
    <w:div w:id="891580757">
      <w:bodyDiv w:val="1"/>
      <w:marLeft w:val="0"/>
      <w:marRight w:val="0"/>
      <w:marTop w:val="0"/>
      <w:marBottom w:val="0"/>
      <w:divBdr>
        <w:top w:val="none" w:sz="0" w:space="0" w:color="auto"/>
        <w:left w:val="none" w:sz="0" w:space="0" w:color="auto"/>
        <w:bottom w:val="none" w:sz="0" w:space="0" w:color="auto"/>
        <w:right w:val="none" w:sz="0" w:space="0" w:color="auto"/>
      </w:divBdr>
    </w:div>
    <w:div w:id="904608795">
      <w:bodyDiv w:val="1"/>
      <w:marLeft w:val="0"/>
      <w:marRight w:val="0"/>
      <w:marTop w:val="0"/>
      <w:marBottom w:val="0"/>
      <w:divBdr>
        <w:top w:val="none" w:sz="0" w:space="0" w:color="auto"/>
        <w:left w:val="none" w:sz="0" w:space="0" w:color="auto"/>
        <w:bottom w:val="none" w:sz="0" w:space="0" w:color="auto"/>
        <w:right w:val="none" w:sz="0" w:space="0" w:color="auto"/>
      </w:divBdr>
    </w:div>
    <w:div w:id="937173018">
      <w:bodyDiv w:val="1"/>
      <w:marLeft w:val="0"/>
      <w:marRight w:val="0"/>
      <w:marTop w:val="0"/>
      <w:marBottom w:val="0"/>
      <w:divBdr>
        <w:top w:val="none" w:sz="0" w:space="0" w:color="auto"/>
        <w:left w:val="none" w:sz="0" w:space="0" w:color="auto"/>
        <w:bottom w:val="none" w:sz="0" w:space="0" w:color="auto"/>
        <w:right w:val="none" w:sz="0" w:space="0" w:color="auto"/>
      </w:divBdr>
    </w:div>
    <w:div w:id="943995326">
      <w:bodyDiv w:val="1"/>
      <w:marLeft w:val="0"/>
      <w:marRight w:val="0"/>
      <w:marTop w:val="0"/>
      <w:marBottom w:val="0"/>
      <w:divBdr>
        <w:top w:val="none" w:sz="0" w:space="0" w:color="auto"/>
        <w:left w:val="none" w:sz="0" w:space="0" w:color="auto"/>
        <w:bottom w:val="none" w:sz="0" w:space="0" w:color="auto"/>
        <w:right w:val="none" w:sz="0" w:space="0" w:color="auto"/>
      </w:divBdr>
    </w:div>
    <w:div w:id="1011568032">
      <w:bodyDiv w:val="1"/>
      <w:marLeft w:val="0"/>
      <w:marRight w:val="0"/>
      <w:marTop w:val="0"/>
      <w:marBottom w:val="0"/>
      <w:divBdr>
        <w:top w:val="none" w:sz="0" w:space="0" w:color="auto"/>
        <w:left w:val="none" w:sz="0" w:space="0" w:color="auto"/>
        <w:bottom w:val="none" w:sz="0" w:space="0" w:color="auto"/>
        <w:right w:val="none" w:sz="0" w:space="0" w:color="auto"/>
      </w:divBdr>
    </w:div>
    <w:div w:id="1039550393">
      <w:bodyDiv w:val="1"/>
      <w:marLeft w:val="0"/>
      <w:marRight w:val="0"/>
      <w:marTop w:val="0"/>
      <w:marBottom w:val="0"/>
      <w:divBdr>
        <w:top w:val="none" w:sz="0" w:space="0" w:color="auto"/>
        <w:left w:val="none" w:sz="0" w:space="0" w:color="auto"/>
        <w:bottom w:val="none" w:sz="0" w:space="0" w:color="auto"/>
        <w:right w:val="none" w:sz="0" w:space="0" w:color="auto"/>
      </w:divBdr>
    </w:div>
    <w:div w:id="1053389946">
      <w:bodyDiv w:val="1"/>
      <w:marLeft w:val="0"/>
      <w:marRight w:val="0"/>
      <w:marTop w:val="0"/>
      <w:marBottom w:val="0"/>
      <w:divBdr>
        <w:top w:val="none" w:sz="0" w:space="0" w:color="auto"/>
        <w:left w:val="none" w:sz="0" w:space="0" w:color="auto"/>
        <w:bottom w:val="none" w:sz="0" w:space="0" w:color="auto"/>
        <w:right w:val="none" w:sz="0" w:space="0" w:color="auto"/>
      </w:divBdr>
    </w:div>
    <w:div w:id="1054083762">
      <w:bodyDiv w:val="1"/>
      <w:marLeft w:val="0"/>
      <w:marRight w:val="0"/>
      <w:marTop w:val="0"/>
      <w:marBottom w:val="0"/>
      <w:divBdr>
        <w:top w:val="none" w:sz="0" w:space="0" w:color="auto"/>
        <w:left w:val="none" w:sz="0" w:space="0" w:color="auto"/>
        <w:bottom w:val="none" w:sz="0" w:space="0" w:color="auto"/>
        <w:right w:val="none" w:sz="0" w:space="0" w:color="auto"/>
      </w:divBdr>
    </w:div>
    <w:div w:id="1058554816">
      <w:bodyDiv w:val="1"/>
      <w:marLeft w:val="0"/>
      <w:marRight w:val="0"/>
      <w:marTop w:val="0"/>
      <w:marBottom w:val="0"/>
      <w:divBdr>
        <w:top w:val="none" w:sz="0" w:space="0" w:color="auto"/>
        <w:left w:val="none" w:sz="0" w:space="0" w:color="auto"/>
        <w:bottom w:val="none" w:sz="0" w:space="0" w:color="auto"/>
        <w:right w:val="none" w:sz="0" w:space="0" w:color="auto"/>
      </w:divBdr>
    </w:div>
    <w:div w:id="1072853258">
      <w:bodyDiv w:val="1"/>
      <w:marLeft w:val="0"/>
      <w:marRight w:val="0"/>
      <w:marTop w:val="0"/>
      <w:marBottom w:val="0"/>
      <w:divBdr>
        <w:top w:val="none" w:sz="0" w:space="0" w:color="auto"/>
        <w:left w:val="none" w:sz="0" w:space="0" w:color="auto"/>
        <w:bottom w:val="none" w:sz="0" w:space="0" w:color="auto"/>
        <w:right w:val="none" w:sz="0" w:space="0" w:color="auto"/>
      </w:divBdr>
    </w:div>
    <w:div w:id="1101686448">
      <w:bodyDiv w:val="1"/>
      <w:marLeft w:val="0"/>
      <w:marRight w:val="0"/>
      <w:marTop w:val="0"/>
      <w:marBottom w:val="0"/>
      <w:divBdr>
        <w:top w:val="none" w:sz="0" w:space="0" w:color="auto"/>
        <w:left w:val="none" w:sz="0" w:space="0" w:color="auto"/>
        <w:bottom w:val="none" w:sz="0" w:space="0" w:color="auto"/>
        <w:right w:val="none" w:sz="0" w:space="0" w:color="auto"/>
      </w:divBdr>
    </w:div>
    <w:div w:id="1107039919">
      <w:bodyDiv w:val="1"/>
      <w:marLeft w:val="0"/>
      <w:marRight w:val="0"/>
      <w:marTop w:val="0"/>
      <w:marBottom w:val="0"/>
      <w:divBdr>
        <w:top w:val="none" w:sz="0" w:space="0" w:color="auto"/>
        <w:left w:val="none" w:sz="0" w:space="0" w:color="auto"/>
        <w:bottom w:val="none" w:sz="0" w:space="0" w:color="auto"/>
        <w:right w:val="none" w:sz="0" w:space="0" w:color="auto"/>
      </w:divBdr>
    </w:div>
    <w:div w:id="1120804665">
      <w:bodyDiv w:val="1"/>
      <w:marLeft w:val="0"/>
      <w:marRight w:val="0"/>
      <w:marTop w:val="0"/>
      <w:marBottom w:val="0"/>
      <w:divBdr>
        <w:top w:val="none" w:sz="0" w:space="0" w:color="auto"/>
        <w:left w:val="none" w:sz="0" w:space="0" w:color="auto"/>
        <w:bottom w:val="none" w:sz="0" w:space="0" w:color="auto"/>
        <w:right w:val="none" w:sz="0" w:space="0" w:color="auto"/>
      </w:divBdr>
    </w:div>
    <w:div w:id="1158425243">
      <w:bodyDiv w:val="1"/>
      <w:marLeft w:val="0"/>
      <w:marRight w:val="0"/>
      <w:marTop w:val="0"/>
      <w:marBottom w:val="0"/>
      <w:divBdr>
        <w:top w:val="none" w:sz="0" w:space="0" w:color="auto"/>
        <w:left w:val="none" w:sz="0" w:space="0" w:color="auto"/>
        <w:bottom w:val="none" w:sz="0" w:space="0" w:color="auto"/>
        <w:right w:val="none" w:sz="0" w:space="0" w:color="auto"/>
      </w:divBdr>
    </w:div>
    <w:div w:id="1162622857">
      <w:bodyDiv w:val="1"/>
      <w:marLeft w:val="0"/>
      <w:marRight w:val="0"/>
      <w:marTop w:val="0"/>
      <w:marBottom w:val="0"/>
      <w:divBdr>
        <w:top w:val="none" w:sz="0" w:space="0" w:color="auto"/>
        <w:left w:val="none" w:sz="0" w:space="0" w:color="auto"/>
        <w:bottom w:val="none" w:sz="0" w:space="0" w:color="auto"/>
        <w:right w:val="none" w:sz="0" w:space="0" w:color="auto"/>
      </w:divBdr>
    </w:div>
    <w:div w:id="1172717875">
      <w:bodyDiv w:val="1"/>
      <w:marLeft w:val="0"/>
      <w:marRight w:val="0"/>
      <w:marTop w:val="0"/>
      <w:marBottom w:val="0"/>
      <w:divBdr>
        <w:top w:val="none" w:sz="0" w:space="0" w:color="auto"/>
        <w:left w:val="none" w:sz="0" w:space="0" w:color="auto"/>
        <w:bottom w:val="none" w:sz="0" w:space="0" w:color="auto"/>
        <w:right w:val="none" w:sz="0" w:space="0" w:color="auto"/>
      </w:divBdr>
    </w:div>
    <w:div w:id="1177118899">
      <w:bodyDiv w:val="1"/>
      <w:marLeft w:val="0"/>
      <w:marRight w:val="0"/>
      <w:marTop w:val="0"/>
      <w:marBottom w:val="0"/>
      <w:divBdr>
        <w:top w:val="none" w:sz="0" w:space="0" w:color="auto"/>
        <w:left w:val="none" w:sz="0" w:space="0" w:color="auto"/>
        <w:bottom w:val="none" w:sz="0" w:space="0" w:color="auto"/>
        <w:right w:val="none" w:sz="0" w:space="0" w:color="auto"/>
      </w:divBdr>
    </w:div>
    <w:div w:id="1178227059">
      <w:bodyDiv w:val="1"/>
      <w:marLeft w:val="0"/>
      <w:marRight w:val="0"/>
      <w:marTop w:val="0"/>
      <w:marBottom w:val="0"/>
      <w:divBdr>
        <w:top w:val="none" w:sz="0" w:space="0" w:color="auto"/>
        <w:left w:val="none" w:sz="0" w:space="0" w:color="auto"/>
        <w:bottom w:val="none" w:sz="0" w:space="0" w:color="auto"/>
        <w:right w:val="none" w:sz="0" w:space="0" w:color="auto"/>
      </w:divBdr>
      <w:divsChild>
        <w:div w:id="261186385">
          <w:marLeft w:val="0"/>
          <w:marRight w:val="0"/>
          <w:marTop w:val="0"/>
          <w:marBottom w:val="0"/>
          <w:divBdr>
            <w:top w:val="none" w:sz="0" w:space="0" w:color="auto"/>
            <w:left w:val="none" w:sz="0" w:space="0" w:color="auto"/>
            <w:bottom w:val="none" w:sz="0" w:space="0" w:color="auto"/>
            <w:right w:val="none" w:sz="0" w:space="0" w:color="auto"/>
          </w:divBdr>
        </w:div>
        <w:div w:id="1457143439">
          <w:marLeft w:val="0"/>
          <w:marRight w:val="0"/>
          <w:marTop w:val="0"/>
          <w:marBottom w:val="300"/>
          <w:divBdr>
            <w:top w:val="none" w:sz="0" w:space="0" w:color="auto"/>
            <w:left w:val="none" w:sz="0" w:space="0" w:color="auto"/>
            <w:bottom w:val="none" w:sz="0" w:space="0" w:color="auto"/>
            <w:right w:val="none" w:sz="0" w:space="0" w:color="auto"/>
          </w:divBdr>
          <w:divsChild>
            <w:div w:id="45568298">
              <w:marLeft w:val="0"/>
              <w:marRight w:val="0"/>
              <w:marTop w:val="0"/>
              <w:marBottom w:val="300"/>
              <w:divBdr>
                <w:top w:val="single" w:sz="6" w:space="0" w:color="D6D6D6"/>
                <w:left w:val="single" w:sz="6" w:space="0" w:color="D6D6D6"/>
                <w:bottom w:val="single" w:sz="6" w:space="0" w:color="D6D6D6"/>
                <w:right w:val="single" w:sz="6" w:space="0" w:color="D6D6D6"/>
              </w:divBdr>
            </w:div>
          </w:divsChild>
        </w:div>
        <w:div w:id="302581135">
          <w:marLeft w:val="0"/>
          <w:marRight w:val="0"/>
          <w:marTop w:val="0"/>
          <w:marBottom w:val="0"/>
          <w:divBdr>
            <w:top w:val="none" w:sz="0" w:space="0" w:color="auto"/>
            <w:left w:val="none" w:sz="0" w:space="0" w:color="auto"/>
            <w:bottom w:val="none" w:sz="0" w:space="0" w:color="auto"/>
            <w:right w:val="none" w:sz="0" w:space="0" w:color="auto"/>
          </w:divBdr>
          <w:divsChild>
            <w:div w:id="75634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2424">
      <w:bodyDiv w:val="1"/>
      <w:marLeft w:val="0"/>
      <w:marRight w:val="0"/>
      <w:marTop w:val="0"/>
      <w:marBottom w:val="0"/>
      <w:divBdr>
        <w:top w:val="none" w:sz="0" w:space="0" w:color="auto"/>
        <w:left w:val="none" w:sz="0" w:space="0" w:color="auto"/>
        <w:bottom w:val="none" w:sz="0" w:space="0" w:color="auto"/>
        <w:right w:val="none" w:sz="0" w:space="0" w:color="auto"/>
      </w:divBdr>
    </w:div>
    <w:div w:id="1217400820">
      <w:bodyDiv w:val="1"/>
      <w:marLeft w:val="0"/>
      <w:marRight w:val="0"/>
      <w:marTop w:val="0"/>
      <w:marBottom w:val="0"/>
      <w:divBdr>
        <w:top w:val="none" w:sz="0" w:space="0" w:color="auto"/>
        <w:left w:val="none" w:sz="0" w:space="0" w:color="auto"/>
        <w:bottom w:val="none" w:sz="0" w:space="0" w:color="auto"/>
        <w:right w:val="none" w:sz="0" w:space="0" w:color="auto"/>
      </w:divBdr>
    </w:div>
    <w:div w:id="1244678574">
      <w:bodyDiv w:val="1"/>
      <w:marLeft w:val="0"/>
      <w:marRight w:val="0"/>
      <w:marTop w:val="0"/>
      <w:marBottom w:val="0"/>
      <w:divBdr>
        <w:top w:val="none" w:sz="0" w:space="0" w:color="auto"/>
        <w:left w:val="none" w:sz="0" w:space="0" w:color="auto"/>
        <w:bottom w:val="none" w:sz="0" w:space="0" w:color="auto"/>
        <w:right w:val="none" w:sz="0" w:space="0" w:color="auto"/>
      </w:divBdr>
    </w:div>
    <w:div w:id="1245870661">
      <w:bodyDiv w:val="1"/>
      <w:marLeft w:val="0"/>
      <w:marRight w:val="0"/>
      <w:marTop w:val="0"/>
      <w:marBottom w:val="0"/>
      <w:divBdr>
        <w:top w:val="none" w:sz="0" w:space="0" w:color="auto"/>
        <w:left w:val="none" w:sz="0" w:space="0" w:color="auto"/>
        <w:bottom w:val="none" w:sz="0" w:space="0" w:color="auto"/>
        <w:right w:val="none" w:sz="0" w:space="0" w:color="auto"/>
      </w:divBdr>
    </w:div>
    <w:div w:id="1263949275">
      <w:bodyDiv w:val="1"/>
      <w:marLeft w:val="0"/>
      <w:marRight w:val="0"/>
      <w:marTop w:val="0"/>
      <w:marBottom w:val="0"/>
      <w:divBdr>
        <w:top w:val="none" w:sz="0" w:space="0" w:color="auto"/>
        <w:left w:val="none" w:sz="0" w:space="0" w:color="auto"/>
        <w:bottom w:val="none" w:sz="0" w:space="0" w:color="auto"/>
        <w:right w:val="none" w:sz="0" w:space="0" w:color="auto"/>
      </w:divBdr>
    </w:div>
    <w:div w:id="1304853127">
      <w:bodyDiv w:val="1"/>
      <w:marLeft w:val="0"/>
      <w:marRight w:val="0"/>
      <w:marTop w:val="0"/>
      <w:marBottom w:val="0"/>
      <w:divBdr>
        <w:top w:val="none" w:sz="0" w:space="0" w:color="auto"/>
        <w:left w:val="none" w:sz="0" w:space="0" w:color="auto"/>
        <w:bottom w:val="none" w:sz="0" w:space="0" w:color="auto"/>
        <w:right w:val="none" w:sz="0" w:space="0" w:color="auto"/>
      </w:divBdr>
    </w:div>
    <w:div w:id="1306081239">
      <w:bodyDiv w:val="1"/>
      <w:marLeft w:val="0"/>
      <w:marRight w:val="0"/>
      <w:marTop w:val="0"/>
      <w:marBottom w:val="0"/>
      <w:divBdr>
        <w:top w:val="none" w:sz="0" w:space="0" w:color="auto"/>
        <w:left w:val="none" w:sz="0" w:space="0" w:color="auto"/>
        <w:bottom w:val="none" w:sz="0" w:space="0" w:color="auto"/>
        <w:right w:val="none" w:sz="0" w:space="0" w:color="auto"/>
      </w:divBdr>
    </w:div>
    <w:div w:id="1333214604">
      <w:bodyDiv w:val="1"/>
      <w:marLeft w:val="0"/>
      <w:marRight w:val="0"/>
      <w:marTop w:val="0"/>
      <w:marBottom w:val="0"/>
      <w:divBdr>
        <w:top w:val="none" w:sz="0" w:space="0" w:color="auto"/>
        <w:left w:val="none" w:sz="0" w:space="0" w:color="auto"/>
        <w:bottom w:val="none" w:sz="0" w:space="0" w:color="auto"/>
        <w:right w:val="none" w:sz="0" w:space="0" w:color="auto"/>
      </w:divBdr>
    </w:div>
    <w:div w:id="1335257852">
      <w:bodyDiv w:val="1"/>
      <w:marLeft w:val="0"/>
      <w:marRight w:val="0"/>
      <w:marTop w:val="0"/>
      <w:marBottom w:val="0"/>
      <w:divBdr>
        <w:top w:val="none" w:sz="0" w:space="0" w:color="auto"/>
        <w:left w:val="none" w:sz="0" w:space="0" w:color="auto"/>
        <w:bottom w:val="none" w:sz="0" w:space="0" w:color="auto"/>
        <w:right w:val="none" w:sz="0" w:space="0" w:color="auto"/>
      </w:divBdr>
    </w:div>
    <w:div w:id="1339960647">
      <w:bodyDiv w:val="1"/>
      <w:marLeft w:val="0"/>
      <w:marRight w:val="0"/>
      <w:marTop w:val="0"/>
      <w:marBottom w:val="0"/>
      <w:divBdr>
        <w:top w:val="none" w:sz="0" w:space="0" w:color="auto"/>
        <w:left w:val="none" w:sz="0" w:space="0" w:color="auto"/>
        <w:bottom w:val="none" w:sz="0" w:space="0" w:color="auto"/>
        <w:right w:val="none" w:sz="0" w:space="0" w:color="auto"/>
      </w:divBdr>
    </w:div>
    <w:div w:id="1353065747">
      <w:bodyDiv w:val="1"/>
      <w:marLeft w:val="0"/>
      <w:marRight w:val="0"/>
      <w:marTop w:val="0"/>
      <w:marBottom w:val="0"/>
      <w:divBdr>
        <w:top w:val="none" w:sz="0" w:space="0" w:color="auto"/>
        <w:left w:val="none" w:sz="0" w:space="0" w:color="auto"/>
        <w:bottom w:val="none" w:sz="0" w:space="0" w:color="auto"/>
        <w:right w:val="none" w:sz="0" w:space="0" w:color="auto"/>
      </w:divBdr>
    </w:div>
    <w:div w:id="1374841147">
      <w:bodyDiv w:val="1"/>
      <w:marLeft w:val="0"/>
      <w:marRight w:val="0"/>
      <w:marTop w:val="0"/>
      <w:marBottom w:val="0"/>
      <w:divBdr>
        <w:top w:val="none" w:sz="0" w:space="0" w:color="auto"/>
        <w:left w:val="none" w:sz="0" w:space="0" w:color="auto"/>
        <w:bottom w:val="none" w:sz="0" w:space="0" w:color="auto"/>
        <w:right w:val="none" w:sz="0" w:space="0" w:color="auto"/>
      </w:divBdr>
    </w:div>
    <w:div w:id="1398475662">
      <w:bodyDiv w:val="1"/>
      <w:marLeft w:val="0"/>
      <w:marRight w:val="0"/>
      <w:marTop w:val="0"/>
      <w:marBottom w:val="0"/>
      <w:divBdr>
        <w:top w:val="none" w:sz="0" w:space="0" w:color="auto"/>
        <w:left w:val="none" w:sz="0" w:space="0" w:color="auto"/>
        <w:bottom w:val="none" w:sz="0" w:space="0" w:color="auto"/>
        <w:right w:val="none" w:sz="0" w:space="0" w:color="auto"/>
      </w:divBdr>
    </w:div>
    <w:div w:id="1425877054">
      <w:bodyDiv w:val="1"/>
      <w:marLeft w:val="0"/>
      <w:marRight w:val="0"/>
      <w:marTop w:val="0"/>
      <w:marBottom w:val="0"/>
      <w:divBdr>
        <w:top w:val="none" w:sz="0" w:space="0" w:color="auto"/>
        <w:left w:val="none" w:sz="0" w:space="0" w:color="auto"/>
        <w:bottom w:val="none" w:sz="0" w:space="0" w:color="auto"/>
        <w:right w:val="none" w:sz="0" w:space="0" w:color="auto"/>
      </w:divBdr>
    </w:div>
    <w:div w:id="1447650319">
      <w:bodyDiv w:val="1"/>
      <w:marLeft w:val="0"/>
      <w:marRight w:val="0"/>
      <w:marTop w:val="0"/>
      <w:marBottom w:val="0"/>
      <w:divBdr>
        <w:top w:val="none" w:sz="0" w:space="0" w:color="auto"/>
        <w:left w:val="none" w:sz="0" w:space="0" w:color="auto"/>
        <w:bottom w:val="none" w:sz="0" w:space="0" w:color="auto"/>
        <w:right w:val="none" w:sz="0" w:space="0" w:color="auto"/>
      </w:divBdr>
    </w:div>
    <w:div w:id="1448312094">
      <w:bodyDiv w:val="1"/>
      <w:marLeft w:val="0"/>
      <w:marRight w:val="0"/>
      <w:marTop w:val="0"/>
      <w:marBottom w:val="0"/>
      <w:divBdr>
        <w:top w:val="none" w:sz="0" w:space="0" w:color="auto"/>
        <w:left w:val="none" w:sz="0" w:space="0" w:color="auto"/>
        <w:bottom w:val="none" w:sz="0" w:space="0" w:color="auto"/>
        <w:right w:val="none" w:sz="0" w:space="0" w:color="auto"/>
      </w:divBdr>
    </w:div>
    <w:div w:id="1454787243">
      <w:bodyDiv w:val="1"/>
      <w:marLeft w:val="0"/>
      <w:marRight w:val="0"/>
      <w:marTop w:val="0"/>
      <w:marBottom w:val="0"/>
      <w:divBdr>
        <w:top w:val="none" w:sz="0" w:space="0" w:color="auto"/>
        <w:left w:val="none" w:sz="0" w:space="0" w:color="auto"/>
        <w:bottom w:val="none" w:sz="0" w:space="0" w:color="auto"/>
        <w:right w:val="none" w:sz="0" w:space="0" w:color="auto"/>
      </w:divBdr>
    </w:div>
    <w:div w:id="1476723647">
      <w:bodyDiv w:val="1"/>
      <w:marLeft w:val="0"/>
      <w:marRight w:val="0"/>
      <w:marTop w:val="0"/>
      <w:marBottom w:val="0"/>
      <w:divBdr>
        <w:top w:val="none" w:sz="0" w:space="0" w:color="auto"/>
        <w:left w:val="none" w:sz="0" w:space="0" w:color="auto"/>
        <w:bottom w:val="none" w:sz="0" w:space="0" w:color="auto"/>
        <w:right w:val="none" w:sz="0" w:space="0" w:color="auto"/>
      </w:divBdr>
    </w:div>
    <w:div w:id="1480268230">
      <w:bodyDiv w:val="1"/>
      <w:marLeft w:val="0"/>
      <w:marRight w:val="0"/>
      <w:marTop w:val="0"/>
      <w:marBottom w:val="0"/>
      <w:divBdr>
        <w:top w:val="none" w:sz="0" w:space="0" w:color="auto"/>
        <w:left w:val="none" w:sz="0" w:space="0" w:color="auto"/>
        <w:bottom w:val="none" w:sz="0" w:space="0" w:color="auto"/>
        <w:right w:val="none" w:sz="0" w:space="0" w:color="auto"/>
      </w:divBdr>
    </w:div>
    <w:div w:id="1509784512">
      <w:bodyDiv w:val="1"/>
      <w:marLeft w:val="0"/>
      <w:marRight w:val="0"/>
      <w:marTop w:val="0"/>
      <w:marBottom w:val="0"/>
      <w:divBdr>
        <w:top w:val="none" w:sz="0" w:space="0" w:color="auto"/>
        <w:left w:val="none" w:sz="0" w:space="0" w:color="auto"/>
        <w:bottom w:val="none" w:sz="0" w:space="0" w:color="auto"/>
        <w:right w:val="none" w:sz="0" w:space="0" w:color="auto"/>
      </w:divBdr>
    </w:div>
    <w:div w:id="1518151414">
      <w:bodyDiv w:val="1"/>
      <w:marLeft w:val="0"/>
      <w:marRight w:val="0"/>
      <w:marTop w:val="0"/>
      <w:marBottom w:val="0"/>
      <w:divBdr>
        <w:top w:val="none" w:sz="0" w:space="0" w:color="auto"/>
        <w:left w:val="none" w:sz="0" w:space="0" w:color="auto"/>
        <w:bottom w:val="none" w:sz="0" w:space="0" w:color="auto"/>
        <w:right w:val="none" w:sz="0" w:space="0" w:color="auto"/>
      </w:divBdr>
    </w:div>
    <w:div w:id="1522666357">
      <w:bodyDiv w:val="1"/>
      <w:marLeft w:val="0"/>
      <w:marRight w:val="0"/>
      <w:marTop w:val="0"/>
      <w:marBottom w:val="0"/>
      <w:divBdr>
        <w:top w:val="none" w:sz="0" w:space="0" w:color="auto"/>
        <w:left w:val="none" w:sz="0" w:space="0" w:color="auto"/>
        <w:bottom w:val="none" w:sz="0" w:space="0" w:color="auto"/>
        <w:right w:val="none" w:sz="0" w:space="0" w:color="auto"/>
      </w:divBdr>
    </w:div>
    <w:div w:id="1525289363">
      <w:bodyDiv w:val="1"/>
      <w:marLeft w:val="0"/>
      <w:marRight w:val="0"/>
      <w:marTop w:val="0"/>
      <w:marBottom w:val="0"/>
      <w:divBdr>
        <w:top w:val="none" w:sz="0" w:space="0" w:color="auto"/>
        <w:left w:val="none" w:sz="0" w:space="0" w:color="auto"/>
        <w:bottom w:val="none" w:sz="0" w:space="0" w:color="auto"/>
        <w:right w:val="none" w:sz="0" w:space="0" w:color="auto"/>
      </w:divBdr>
    </w:div>
    <w:div w:id="1526208795">
      <w:bodyDiv w:val="1"/>
      <w:marLeft w:val="0"/>
      <w:marRight w:val="0"/>
      <w:marTop w:val="0"/>
      <w:marBottom w:val="0"/>
      <w:divBdr>
        <w:top w:val="none" w:sz="0" w:space="0" w:color="auto"/>
        <w:left w:val="none" w:sz="0" w:space="0" w:color="auto"/>
        <w:bottom w:val="none" w:sz="0" w:space="0" w:color="auto"/>
        <w:right w:val="none" w:sz="0" w:space="0" w:color="auto"/>
      </w:divBdr>
    </w:div>
    <w:div w:id="1529638710">
      <w:bodyDiv w:val="1"/>
      <w:marLeft w:val="0"/>
      <w:marRight w:val="0"/>
      <w:marTop w:val="0"/>
      <w:marBottom w:val="0"/>
      <w:divBdr>
        <w:top w:val="none" w:sz="0" w:space="0" w:color="auto"/>
        <w:left w:val="none" w:sz="0" w:space="0" w:color="auto"/>
        <w:bottom w:val="none" w:sz="0" w:space="0" w:color="auto"/>
        <w:right w:val="none" w:sz="0" w:space="0" w:color="auto"/>
      </w:divBdr>
    </w:div>
    <w:div w:id="1561550130">
      <w:bodyDiv w:val="1"/>
      <w:marLeft w:val="0"/>
      <w:marRight w:val="0"/>
      <w:marTop w:val="0"/>
      <w:marBottom w:val="0"/>
      <w:divBdr>
        <w:top w:val="none" w:sz="0" w:space="0" w:color="auto"/>
        <w:left w:val="none" w:sz="0" w:space="0" w:color="auto"/>
        <w:bottom w:val="none" w:sz="0" w:space="0" w:color="auto"/>
        <w:right w:val="none" w:sz="0" w:space="0" w:color="auto"/>
      </w:divBdr>
    </w:div>
    <w:div w:id="1583639874">
      <w:bodyDiv w:val="1"/>
      <w:marLeft w:val="0"/>
      <w:marRight w:val="0"/>
      <w:marTop w:val="0"/>
      <w:marBottom w:val="0"/>
      <w:divBdr>
        <w:top w:val="none" w:sz="0" w:space="0" w:color="auto"/>
        <w:left w:val="none" w:sz="0" w:space="0" w:color="auto"/>
        <w:bottom w:val="none" w:sz="0" w:space="0" w:color="auto"/>
        <w:right w:val="none" w:sz="0" w:space="0" w:color="auto"/>
      </w:divBdr>
    </w:div>
    <w:div w:id="1617056198">
      <w:bodyDiv w:val="1"/>
      <w:marLeft w:val="0"/>
      <w:marRight w:val="0"/>
      <w:marTop w:val="0"/>
      <w:marBottom w:val="0"/>
      <w:divBdr>
        <w:top w:val="none" w:sz="0" w:space="0" w:color="auto"/>
        <w:left w:val="none" w:sz="0" w:space="0" w:color="auto"/>
        <w:bottom w:val="none" w:sz="0" w:space="0" w:color="auto"/>
        <w:right w:val="none" w:sz="0" w:space="0" w:color="auto"/>
      </w:divBdr>
    </w:div>
    <w:div w:id="1651712437">
      <w:bodyDiv w:val="1"/>
      <w:marLeft w:val="0"/>
      <w:marRight w:val="0"/>
      <w:marTop w:val="0"/>
      <w:marBottom w:val="0"/>
      <w:divBdr>
        <w:top w:val="none" w:sz="0" w:space="0" w:color="auto"/>
        <w:left w:val="none" w:sz="0" w:space="0" w:color="auto"/>
        <w:bottom w:val="none" w:sz="0" w:space="0" w:color="auto"/>
        <w:right w:val="none" w:sz="0" w:space="0" w:color="auto"/>
      </w:divBdr>
    </w:div>
    <w:div w:id="1655528427">
      <w:bodyDiv w:val="1"/>
      <w:marLeft w:val="0"/>
      <w:marRight w:val="0"/>
      <w:marTop w:val="0"/>
      <w:marBottom w:val="0"/>
      <w:divBdr>
        <w:top w:val="none" w:sz="0" w:space="0" w:color="auto"/>
        <w:left w:val="none" w:sz="0" w:space="0" w:color="auto"/>
        <w:bottom w:val="none" w:sz="0" w:space="0" w:color="auto"/>
        <w:right w:val="none" w:sz="0" w:space="0" w:color="auto"/>
      </w:divBdr>
    </w:div>
    <w:div w:id="1660421371">
      <w:bodyDiv w:val="1"/>
      <w:marLeft w:val="0"/>
      <w:marRight w:val="0"/>
      <w:marTop w:val="0"/>
      <w:marBottom w:val="0"/>
      <w:divBdr>
        <w:top w:val="none" w:sz="0" w:space="0" w:color="auto"/>
        <w:left w:val="none" w:sz="0" w:space="0" w:color="auto"/>
        <w:bottom w:val="none" w:sz="0" w:space="0" w:color="auto"/>
        <w:right w:val="none" w:sz="0" w:space="0" w:color="auto"/>
      </w:divBdr>
    </w:div>
    <w:div w:id="1661037251">
      <w:bodyDiv w:val="1"/>
      <w:marLeft w:val="0"/>
      <w:marRight w:val="0"/>
      <w:marTop w:val="0"/>
      <w:marBottom w:val="0"/>
      <w:divBdr>
        <w:top w:val="none" w:sz="0" w:space="0" w:color="auto"/>
        <w:left w:val="none" w:sz="0" w:space="0" w:color="auto"/>
        <w:bottom w:val="none" w:sz="0" w:space="0" w:color="auto"/>
        <w:right w:val="none" w:sz="0" w:space="0" w:color="auto"/>
      </w:divBdr>
      <w:divsChild>
        <w:div w:id="1638074279">
          <w:marLeft w:val="0"/>
          <w:marRight w:val="0"/>
          <w:marTop w:val="450"/>
          <w:marBottom w:val="225"/>
          <w:divBdr>
            <w:top w:val="none" w:sz="0" w:space="0" w:color="auto"/>
            <w:left w:val="none" w:sz="0" w:space="0" w:color="auto"/>
            <w:bottom w:val="none" w:sz="0" w:space="0" w:color="auto"/>
            <w:right w:val="none" w:sz="0" w:space="0" w:color="auto"/>
          </w:divBdr>
          <w:divsChild>
            <w:div w:id="2127683">
              <w:marLeft w:val="0"/>
              <w:marRight w:val="0"/>
              <w:marTop w:val="0"/>
              <w:marBottom w:val="0"/>
              <w:divBdr>
                <w:top w:val="none" w:sz="0" w:space="0" w:color="auto"/>
                <w:left w:val="none" w:sz="0" w:space="0" w:color="auto"/>
                <w:bottom w:val="none" w:sz="0" w:space="0" w:color="auto"/>
                <w:right w:val="none" w:sz="0" w:space="0" w:color="auto"/>
              </w:divBdr>
              <w:divsChild>
                <w:div w:id="9544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905">
          <w:marLeft w:val="0"/>
          <w:marRight w:val="0"/>
          <w:marTop w:val="0"/>
          <w:marBottom w:val="0"/>
          <w:divBdr>
            <w:top w:val="none" w:sz="0" w:space="0" w:color="auto"/>
            <w:left w:val="none" w:sz="0" w:space="0" w:color="auto"/>
            <w:bottom w:val="none" w:sz="0" w:space="0" w:color="auto"/>
            <w:right w:val="none" w:sz="0" w:space="0" w:color="auto"/>
          </w:divBdr>
        </w:div>
        <w:div w:id="1268780789">
          <w:marLeft w:val="0"/>
          <w:marRight w:val="0"/>
          <w:marTop w:val="0"/>
          <w:marBottom w:val="0"/>
          <w:divBdr>
            <w:top w:val="none" w:sz="0" w:space="0" w:color="auto"/>
            <w:left w:val="none" w:sz="0" w:space="0" w:color="auto"/>
            <w:bottom w:val="none" w:sz="0" w:space="0" w:color="auto"/>
            <w:right w:val="none" w:sz="0" w:space="0" w:color="auto"/>
          </w:divBdr>
          <w:divsChild>
            <w:div w:id="1251114587">
              <w:marLeft w:val="-1425"/>
              <w:marRight w:val="0"/>
              <w:marTop w:val="0"/>
              <w:marBottom w:val="0"/>
              <w:divBdr>
                <w:top w:val="none" w:sz="0" w:space="0" w:color="auto"/>
                <w:left w:val="none" w:sz="0" w:space="0" w:color="auto"/>
                <w:bottom w:val="none" w:sz="0" w:space="0" w:color="auto"/>
                <w:right w:val="none" w:sz="0" w:space="0" w:color="auto"/>
              </w:divBdr>
              <w:divsChild>
                <w:div w:id="1000428789">
                  <w:marLeft w:val="0"/>
                  <w:marRight w:val="0"/>
                  <w:marTop w:val="0"/>
                  <w:marBottom w:val="0"/>
                  <w:divBdr>
                    <w:top w:val="none" w:sz="0" w:space="0" w:color="auto"/>
                    <w:left w:val="none" w:sz="0" w:space="0" w:color="auto"/>
                    <w:bottom w:val="none" w:sz="0" w:space="0" w:color="auto"/>
                    <w:right w:val="none" w:sz="0" w:space="0" w:color="auto"/>
                  </w:divBdr>
                  <w:divsChild>
                    <w:div w:id="1684435735">
                      <w:marLeft w:val="0"/>
                      <w:marRight w:val="0"/>
                      <w:marTop w:val="75"/>
                      <w:marBottom w:val="75"/>
                      <w:divBdr>
                        <w:top w:val="none" w:sz="0" w:space="0" w:color="auto"/>
                        <w:left w:val="none" w:sz="0" w:space="0" w:color="auto"/>
                        <w:bottom w:val="none" w:sz="0" w:space="0" w:color="auto"/>
                        <w:right w:val="none" w:sz="0" w:space="0" w:color="auto"/>
                      </w:divBdr>
                    </w:div>
                    <w:div w:id="1378049953">
                      <w:marLeft w:val="0"/>
                      <w:marRight w:val="0"/>
                      <w:marTop w:val="75"/>
                      <w:marBottom w:val="75"/>
                      <w:divBdr>
                        <w:top w:val="none" w:sz="0" w:space="0" w:color="auto"/>
                        <w:left w:val="none" w:sz="0" w:space="0" w:color="auto"/>
                        <w:bottom w:val="none" w:sz="0" w:space="0" w:color="auto"/>
                        <w:right w:val="none" w:sz="0" w:space="0" w:color="auto"/>
                      </w:divBdr>
                    </w:div>
                    <w:div w:id="1192768139">
                      <w:marLeft w:val="0"/>
                      <w:marRight w:val="0"/>
                      <w:marTop w:val="75"/>
                      <w:marBottom w:val="75"/>
                      <w:divBdr>
                        <w:top w:val="none" w:sz="0" w:space="0" w:color="auto"/>
                        <w:left w:val="none" w:sz="0" w:space="0" w:color="auto"/>
                        <w:bottom w:val="none" w:sz="0" w:space="0" w:color="auto"/>
                        <w:right w:val="none" w:sz="0" w:space="0" w:color="auto"/>
                      </w:divBdr>
                    </w:div>
                    <w:div w:id="4149088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1199480">
              <w:marLeft w:val="0"/>
              <w:marRight w:val="0"/>
              <w:marTop w:val="0"/>
              <w:marBottom w:val="0"/>
              <w:divBdr>
                <w:top w:val="none" w:sz="0" w:space="0" w:color="auto"/>
                <w:left w:val="none" w:sz="0" w:space="0" w:color="auto"/>
                <w:bottom w:val="none" w:sz="0" w:space="0" w:color="auto"/>
                <w:right w:val="none" w:sz="0" w:space="0" w:color="auto"/>
              </w:divBdr>
              <w:divsChild>
                <w:div w:id="1849785801">
                  <w:marLeft w:val="0"/>
                  <w:marRight w:val="0"/>
                  <w:marTop w:val="0"/>
                  <w:marBottom w:val="0"/>
                  <w:divBdr>
                    <w:top w:val="none" w:sz="0" w:space="0" w:color="auto"/>
                    <w:left w:val="none" w:sz="0" w:space="0" w:color="auto"/>
                    <w:bottom w:val="none" w:sz="0" w:space="0" w:color="auto"/>
                    <w:right w:val="none" w:sz="0" w:space="0" w:color="auto"/>
                  </w:divBdr>
                  <w:divsChild>
                    <w:div w:id="1297953033">
                      <w:marLeft w:val="0"/>
                      <w:marRight w:val="0"/>
                      <w:marTop w:val="0"/>
                      <w:marBottom w:val="0"/>
                      <w:divBdr>
                        <w:top w:val="none" w:sz="0" w:space="0" w:color="auto"/>
                        <w:left w:val="none" w:sz="0" w:space="0" w:color="auto"/>
                        <w:bottom w:val="none" w:sz="0" w:space="0" w:color="auto"/>
                        <w:right w:val="none" w:sz="0" w:space="0" w:color="auto"/>
                      </w:divBdr>
                      <w:divsChild>
                        <w:div w:id="1461149462">
                          <w:marLeft w:val="0"/>
                          <w:marRight w:val="0"/>
                          <w:marTop w:val="0"/>
                          <w:marBottom w:val="0"/>
                          <w:divBdr>
                            <w:top w:val="none" w:sz="0" w:space="0" w:color="auto"/>
                            <w:left w:val="none" w:sz="0" w:space="0" w:color="auto"/>
                            <w:bottom w:val="none" w:sz="0" w:space="0" w:color="auto"/>
                            <w:right w:val="none" w:sz="0" w:space="0" w:color="auto"/>
                          </w:divBdr>
                        </w:div>
                        <w:div w:id="1788163087">
                          <w:marLeft w:val="0"/>
                          <w:marRight w:val="0"/>
                          <w:marTop w:val="0"/>
                          <w:marBottom w:val="0"/>
                          <w:divBdr>
                            <w:top w:val="none" w:sz="0" w:space="0" w:color="auto"/>
                            <w:left w:val="none" w:sz="0" w:space="0" w:color="auto"/>
                            <w:bottom w:val="none" w:sz="0" w:space="0" w:color="auto"/>
                            <w:right w:val="none" w:sz="0" w:space="0" w:color="auto"/>
                          </w:divBdr>
                        </w:div>
                      </w:divsChild>
                    </w:div>
                    <w:div w:id="962080562">
                      <w:marLeft w:val="150"/>
                      <w:marRight w:val="150"/>
                      <w:marTop w:val="150"/>
                      <w:marBottom w:val="150"/>
                      <w:divBdr>
                        <w:top w:val="none" w:sz="0" w:space="0" w:color="auto"/>
                        <w:left w:val="none" w:sz="0" w:space="0" w:color="auto"/>
                        <w:bottom w:val="none" w:sz="0" w:space="0" w:color="auto"/>
                        <w:right w:val="none" w:sz="0" w:space="0" w:color="auto"/>
                      </w:divBdr>
                    </w:div>
                    <w:div w:id="1509632326">
                      <w:marLeft w:val="0"/>
                      <w:marRight w:val="0"/>
                      <w:marTop w:val="0"/>
                      <w:marBottom w:val="0"/>
                      <w:divBdr>
                        <w:top w:val="none" w:sz="0" w:space="0" w:color="auto"/>
                        <w:left w:val="none" w:sz="0" w:space="0" w:color="auto"/>
                        <w:bottom w:val="none" w:sz="0" w:space="0" w:color="auto"/>
                        <w:right w:val="none" w:sz="0" w:space="0" w:color="auto"/>
                      </w:divBdr>
                      <w:divsChild>
                        <w:div w:id="1266108005">
                          <w:marLeft w:val="0"/>
                          <w:marRight w:val="0"/>
                          <w:marTop w:val="0"/>
                          <w:marBottom w:val="0"/>
                          <w:divBdr>
                            <w:top w:val="none" w:sz="0" w:space="0" w:color="auto"/>
                            <w:left w:val="none" w:sz="0" w:space="0" w:color="auto"/>
                            <w:bottom w:val="none" w:sz="0" w:space="0" w:color="auto"/>
                            <w:right w:val="none" w:sz="0" w:space="0" w:color="auto"/>
                          </w:divBdr>
                        </w:div>
                        <w:div w:id="16482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26702">
      <w:bodyDiv w:val="1"/>
      <w:marLeft w:val="0"/>
      <w:marRight w:val="0"/>
      <w:marTop w:val="0"/>
      <w:marBottom w:val="0"/>
      <w:divBdr>
        <w:top w:val="none" w:sz="0" w:space="0" w:color="auto"/>
        <w:left w:val="none" w:sz="0" w:space="0" w:color="auto"/>
        <w:bottom w:val="none" w:sz="0" w:space="0" w:color="auto"/>
        <w:right w:val="none" w:sz="0" w:space="0" w:color="auto"/>
      </w:divBdr>
    </w:div>
    <w:div w:id="1666131731">
      <w:bodyDiv w:val="1"/>
      <w:marLeft w:val="0"/>
      <w:marRight w:val="0"/>
      <w:marTop w:val="0"/>
      <w:marBottom w:val="0"/>
      <w:divBdr>
        <w:top w:val="none" w:sz="0" w:space="0" w:color="auto"/>
        <w:left w:val="none" w:sz="0" w:space="0" w:color="auto"/>
        <w:bottom w:val="none" w:sz="0" w:space="0" w:color="auto"/>
        <w:right w:val="none" w:sz="0" w:space="0" w:color="auto"/>
      </w:divBdr>
    </w:div>
    <w:div w:id="1671635907">
      <w:bodyDiv w:val="1"/>
      <w:marLeft w:val="0"/>
      <w:marRight w:val="0"/>
      <w:marTop w:val="0"/>
      <w:marBottom w:val="0"/>
      <w:divBdr>
        <w:top w:val="none" w:sz="0" w:space="0" w:color="auto"/>
        <w:left w:val="none" w:sz="0" w:space="0" w:color="auto"/>
        <w:bottom w:val="none" w:sz="0" w:space="0" w:color="auto"/>
        <w:right w:val="none" w:sz="0" w:space="0" w:color="auto"/>
      </w:divBdr>
    </w:div>
    <w:div w:id="1673799889">
      <w:bodyDiv w:val="1"/>
      <w:marLeft w:val="0"/>
      <w:marRight w:val="0"/>
      <w:marTop w:val="0"/>
      <w:marBottom w:val="0"/>
      <w:divBdr>
        <w:top w:val="none" w:sz="0" w:space="0" w:color="auto"/>
        <w:left w:val="none" w:sz="0" w:space="0" w:color="auto"/>
        <w:bottom w:val="none" w:sz="0" w:space="0" w:color="auto"/>
        <w:right w:val="none" w:sz="0" w:space="0" w:color="auto"/>
      </w:divBdr>
    </w:div>
    <w:div w:id="1675452574">
      <w:bodyDiv w:val="1"/>
      <w:marLeft w:val="0"/>
      <w:marRight w:val="0"/>
      <w:marTop w:val="0"/>
      <w:marBottom w:val="0"/>
      <w:divBdr>
        <w:top w:val="none" w:sz="0" w:space="0" w:color="auto"/>
        <w:left w:val="none" w:sz="0" w:space="0" w:color="auto"/>
        <w:bottom w:val="none" w:sz="0" w:space="0" w:color="auto"/>
        <w:right w:val="none" w:sz="0" w:space="0" w:color="auto"/>
      </w:divBdr>
    </w:div>
    <w:div w:id="1676961434">
      <w:bodyDiv w:val="1"/>
      <w:marLeft w:val="0"/>
      <w:marRight w:val="0"/>
      <w:marTop w:val="0"/>
      <w:marBottom w:val="0"/>
      <w:divBdr>
        <w:top w:val="none" w:sz="0" w:space="0" w:color="auto"/>
        <w:left w:val="none" w:sz="0" w:space="0" w:color="auto"/>
        <w:bottom w:val="none" w:sz="0" w:space="0" w:color="auto"/>
        <w:right w:val="none" w:sz="0" w:space="0" w:color="auto"/>
      </w:divBdr>
    </w:div>
    <w:div w:id="1685939981">
      <w:bodyDiv w:val="1"/>
      <w:marLeft w:val="0"/>
      <w:marRight w:val="0"/>
      <w:marTop w:val="0"/>
      <w:marBottom w:val="0"/>
      <w:divBdr>
        <w:top w:val="none" w:sz="0" w:space="0" w:color="auto"/>
        <w:left w:val="none" w:sz="0" w:space="0" w:color="auto"/>
        <w:bottom w:val="none" w:sz="0" w:space="0" w:color="auto"/>
        <w:right w:val="none" w:sz="0" w:space="0" w:color="auto"/>
      </w:divBdr>
    </w:div>
    <w:div w:id="1688367303">
      <w:bodyDiv w:val="1"/>
      <w:marLeft w:val="0"/>
      <w:marRight w:val="0"/>
      <w:marTop w:val="0"/>
      <w:marBottom w:val="0"/>
      <w:divBdr>
        <w:top w:val="none" w:sz="0" w:space="0" w:color="auto"/>
        <w:left w:val="none" w:sz="0" w:space="0" w:color="auto"/>
        <w:bottom w:val="none" w:sz="0" w:space="0" w:color="auto"/>
        <w:right w:val="none" w:sz="0" w:space="0" w:color="auto"/>
      </w:divBdr>
    </w:div>
    <w:div w:id="1732071740">
      <w:bodyDiv w:val="1"/>
      <w:marLeft w:val="0"/>
      <w:marRight w:val="0"/>
      <w:marTop w:val="0"/>
      <w:marBottom w:val="0"/>
      <w:divBdr>
        <w:top w:val="none" w:sz="0" w:space="0" w:color="auto"/>
        <w:left w:val="none" w:sz="0" w:space="0" w:color="auto"/>
        <w:bottom w:val="none" w:sz="0" w:space="0" w:color="auto"/>
        <w:right w:val="none" w:sz="0" w:space="0" w:color="auto"/>
      </w:divBdr>
    </w:div>
    <w:div w:id="1741829038">
      <w:bodyDiv w:val="1"/>
      <w:marLeft w:val="0"/>
      <w:marRight w:val="0"/>
      <w:marTop w:val="0"/>
      <w:marBottom w:val="0"/>
      <w:divBdr>
        <w:top w:val="none" w:sz="0" w:space="0" w:color="auto"/>
        <w:left w:val="none" w:sz="0" w:space="0" w:color="auto"/>
        <w:bottom w:val="none" w:sz="0" w:space="0" w:color="auto"/>
        <w:right w:val="none" w:sz="0" w:space="0" w:color="auto"/>
      </w:divBdr>
    </w:div>
    <w:div w:id="1774518959">
      <w:bodyDiv w:val="1"/>
      <w:marLeft w:val="0"/>
      <w:marRight w:val="0"/>
      <w:marTop w:val="0"/>
      <w:marBottom w:val="0"/>
      <w:divBdr>
        <w:top w:val="none" w:sz="0" w:space="0" w:color="auto"/>
        <w:left w:val="none" w:sz="0" w:space="0" w:color="auto"/>
        <w:bottom w:val="none" w:sz="0" w:space="0" w:color="auto"/>
        <w:right w:val="none" w:sz="0" w:space="0" w:color="auto"/>
      </w:divBdr>
    </w:div>
    <w:div w:id="1776562267">
      <w:bodyDiv w:val="1"/>
      <w:marLeft w:val="0"/>
      <w:marRight w:val="0"/>
      <w:marTop w:val="0"/>
      <w:marBottom w:val="0"/>
      <w:divBdr>
        <w:top w:val="none" w:sz="0" w:space="0" w:color="auto"/>
        <w:left w:val="none" w:sz="0" w:space="0" w:color="auto"/>
        <w:bottom w:val="none" w:sz="0" w:space="0" w:color="auto"/>
        <w:right w:val="none" w:sz="0" w:space="0" w:color="auto"/>
      </w:divBdr>
    </w:div>
    <w:div w:id="1787849915">
      <w:bodyDiv w:val="1"/>
      <w:marLeft w:val="0"/>
      <w:marRight w:val="0"/>
      <w:marTop w:val="0"/>
      <w:marBottom w:val="0"/>
      <w:divBdr>
        <w:top w:val="none" w:sz="0" w:space="0" w:color="auto"/>
        <w:left w:val="none" w:sz="0" w:space="0" w:color="auto"/>
        <w:bottom w:val="none" w:sz="0" w:space="0" w:color="auto"/>
        <w:right w:val="none" w:sz="0" w:space="0" w:color="auto"/>
      </w:divBdr>
    </w:div>
    <w:div w:id="1792358448">
      <w:bodyDiv w:val="1"/>
      <w:marLeft w:val="0"/>
      <w:marRight w:val="0"/>
      <w:marTop w:val="0"/>
      <w:marBottom w:val="0"/>
      <w:divBdr>
        <w:top w:val="none" w:sz="0" w:space="0" w:color="auto"/>
        <w:left w:val="none" w:sz="0" w:space="0" w:color="auto"/>
        <w:bottom w:val="none" w:sz="0" w:space="0" w:color="auto"/>
        <w:right w:val="none" w:sz="0" w:space="0" w:color="auto"/>
      </w:divBdr>
    </w:div>
    <w:div w:id="1800562260">
      <w:bodyDiv w:val="1"/>
      <w:marLeft w:val="0"/>
      <w:marRight w:val="0"/>
      <w:marTop w:val="0"/>
      <w:marBottom w:val="0"/>
      <w:divBdr>
        <w:top w:val="none" w:sz="0" w:space="0" w:color="auto"/>
        <w:left w:val="none" w:sz="0" w:space="0" w:color="auto"/>
        <w:bottom w:val="none" w:sz="0" w:space="0" w:color="auto"/>
        <w:right w:val="none" w:sz="0" w:space="0" w:color="auto"/>
      </w:divBdr>
    </w:div>
    <w:div w:id="1806577777">
      <w:bodyDiv w:val="1"/>
      <w:marLeft w:val="0"/>
      <w:marRight w:val="0"/>
      <w:marTop w:val="0"/>
      <w:marBottom w:val="0"/>
      <w:divBdr>
        <w:top w:val="none" w:sz="0" w:space="0" w:color="auto"/>
        <w:left w:val="none" w:sz="0" w:space="0" w:color="auto"/>
        <w:bottom w:val="none" w:sz="0" w:space="0" w:color="auto"/>
        <w:right w:val="none" w:sz="0" w:space="0" w:color="auto"/>
      </w:divBdr>
    </w:div>
    <w:div w:id="1810170765">
      <w:bodyDiv w:val="1"/>
      <w:marLeft w:val="0"/>
      <w:marRight w:val="0"/>
      <w:marTop w:val="0"/>
      <w:marBottom w:val="0"/>
      <w:divBdr>
        <w:top w:val="none" w:sz="0" w:space="0" w:color="auto"/>
        <w:left w:val="none" w:sz="0" w:space="0" w:color="auto"/>
        <w:bottom w:val="none" w:sz="0" w:space="0" w:color="auto"/>
        <w:right w:val="none" w:sz="0" w:space="0" w:color="auto"/>
      </w:divBdr>
    </w:div>
    <w:div w:id="1819375899">
      <w:bodyDiv w:val="1"/>
      <w:marLeft w:val="0"/>
      <w:marRight w:val="0"/>
      <w:marTop w:val="0"/>
      <w:marBottom w:val="0"/>
      <w:divBdr>
        <w:top w:val="none" w:sz="0" w:space="0" w:color="auto"/>
        <w:left w:val="none" w:sz="0" w:space="0" w:color="auto"/>
        <w:bottom w:val="none" w:sz="0" w:space="0" w:color="auto"/>
        <w:right w:val="none" w:sz="0" w:space="0" w:color="auto"/>
      </w:divBdr>
    </w:div>
    <w:div w:id="1836917891">
      <w:bodyDiv w:val="1"/>
      <w:marLeft w:val="0"/>
      <w:marRight w:val="0"/>
      <w:marTop w:val="0"/>
      <w:marBottom w:val="0"/>
      <w:divBdr>
        <w:top w:val="none" w:sz="0" w:space="0" w:color="auto"/>
        <w:left w:val="none" w:sz="0" w:space="0" w:color="auto"/>
        <w:bottom w:val="none" w:sz="0" w:space="0" w:color="auto"/>
        <w:right w:val="none" w:sz="0" w:space="0" w:color="auto"/>
      </w:divBdr>
    </w:div>
    <w:div w:id="1843937020">
      <w:bodyDiv w:val="1"/>
      <w:marLeft w:val="0"/>
      <w:marRight w:val="0"/>
      <w:marTop w:val="0"/>
      <w:marBottom w:val="0"/>
      <w:divBdr>
        <w:top w:val="none" w:sz="0" w:space="0" w:color="auto"/>
        <w:left w:val="none" w:sz="0" w:space="0" w:color="auto"/>
        <w:bottom w:val="none" w:sz="0" w:space="0" w:color="auto"/>
        <w:right w:val="none" w:sz="0" w:space="0" w:color="auto"/>
      </w:divBdr>
    </w:div>
    <w:div w:id="1844122707">
      <w:bodyDiv w:val="1"/>
      <w:marLeft w:val="0"/>
      <w:marRight w:val="0"/>
      <w:marTop w:val="0"/>
      <w:marBottom w:val="0"/>
      <w:divBdr>
        <w:top w:val="none" w:sz="0" w:space="0" w:color="auto"/>
        <w:left w:val="none" w:sz="0" w:space="0" w:color="auto"/>
        <w:bottom w:val="none" w:sz="0" w:space="0" w:color="auto"/>
        <w:right w:val="none" w:sz="0" w:space="0" w:color="auto"/>
      </w:divBdr>
    </w:div>
    <w:div w:id="1880697997">
      <w:bodyDiv w:val="1"/>
      <w:marLeft w:val="0"/>
      <w:marRight w:val="0"/>
      <w:marTop w:val="0"/>
      <w:marBottom w:val="0"/>
      <w:divBdr>
        <w:top w:val="none" w:sz="0" w:space="0" w:color="auto"/>
        <w:left w:val="none" w:sz="0" w:space="0" w:color="auto"/>
        <w:bottom w:val="none" w:sz="0" w:space="0" w:color="auto"/>
        <w:right w:val="none" w:sz="0" w:space="0" w:color="auto"/>
      </w:divBdr>
    </w:div>
    <w:div w:id="1900675515">
      <w:bodyDiv w:val="1"/>
      <w:marLeft w:val="0"/>
      <w:marRight w:val="0"/>
      <w:marTop w:val="0"/>
      <w:marBottom w:val="0"/>
      <w:divBdr>
        <w:top w:val="none" w:sz="0" w:space="0" w:color="auto"/>
        <w:left w:val="none" w:sz="0" w:space="0" w:color="auto"/>
        <w:bottom w:val="none" w:sz="0" w:space="0" w:color="auto"/>
        <w:right w:val="none" w:sz="0" w:space="0" w:color="auto"/>
      </w:divBdr>
    </w:div>
    <w:div w:id="1910652907">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57635712">
      <w:bodyDiv w:val="1"/>
      <w:marLeft w:val="0"/>
      <w:marRight w:val="0"/>
      <w:marTop w:val="0"/>
      <w:marBottom w:val="0"/>
      <w:divBdr>
        <w:top w:val="none" w:sz="0" w:space="0" w:color="auto"/>
        <w:left w:val="none" w:sz="0" w:space="0" w:color="auto"/>
        <w:bottom w:val="none" w:sz="0" w:space="0" w:color="auto"/>
        <w:right w:val="none" w:sz="0" w:space="0" w:color="auto"/>
      </w:divBdr>
    </w:div>
    <w:div w:id="1966963240">
      <w:bodyDiv w:val="1"/>
      <w:marLeft w:val="0"/>
      <w:marRight w:val="0"/>
      <w:marTop w:val="0"/>
      <w:marBottom w:val="0"/>
      <w:divBdr>
        <w:top w:val="none" w:sz="0" w:space="0" w:color="auto"/>
        <w:left w:val="none" w:sz="0" w:space="0" w:color="auto"/>
        <w:bottom w:val="none" w:sz="0" w:space="0" w:color="auto"/>
        <w:right w:val="none" w:sz="0" w:space="0" w:color="auto"/>
      </w:divBdr>
    </w:div>
    <w:div w:id="1970430317">
      <w:bodyDiv w:val="1"/>
      <w:marLeft w:val="0"/>
      <w:marRight w:val="0"/>
      <w:marTop w:val="0"/>
      <w:marBottom w:val="0"/>
      <w:divBdr>
        <w:top w:val="none" w:sz="0" w:space="0" w:color="auto"/>
        <w:left w:val="none" w:sz="0" w:space="0" w:color="auto"/>
        <w:bottom w:val="none" w:sz="0" w:space="0" w:color="auto"/>
        <w:right w:val="none" w:sz="0" w:space="0" w:color="auto"/>
      </w:divBdr>
    </w:div>
    <w:div w:id="1983650629">
      <w:bodyDiv w:val="1"/>
      <w:marLeft w:val="0"/>
      <w:marRight w:val="0"/>
      <w:marTop w:val="0"/>
      <w:marBottom w:val="0"/>
      <w:divBdr>
        <w:top w:val="none" w:sz="0" w:space="0" w:color="auto"/>
        <w:left w:val="none" w:sz="0" w:space="0" w:color="auto"/>
        <w:bottom w:val="none" w:sz="0" w:space="0" w:color="auto"/>
        <w:right w:val="none" w:sz="0" w:space="0" w:color="auto"/>
      </w:divBdr>
    </w:div>
    <w:div w:id="1986734273">
      <w:bodyDiv w:val="1"/>
      <w:marLeft w:val="0"/>
      <w:marRight w:val="0"/>
      <w:marTop w:val="0"/>
      <w:marBottom w:val="0"/>
      <w:divBdr>
        <w:top w:val="none" w:sz="0" w:space="0" w:color="auto"/>
        <w:left w:val="none" w:sz="0" w:space="0" w:color="auto"/>
        <w:bottom w:val="none" w:sz="0" w:space="0" w:color="auto"/>
        <w:right w:val="none" w:sz="0" w:space="0" w:color="auto"/>
      </w:divBdr>
    </w:div>
    <w:div w:id="1990670957">
      <w:bodyDiv w:val="1"/>
      <w:marLeft w:val="0"/>
      <w:marRight w:val="0"/>
      <w:marTop w:val="0"/>
      <w:marBottom w:val="0"/>
      <w:divBdr>
        <w:top w:val="none" w:sz="0" w:space="0" w:color="auto"/>
        <w:left w:val="none" w:sz="0" w:space="0" w:color="auto"/>
        <w:bottom w:val="none" w:sz="0" w:space="0" w:color="auto"/>
        <w:right w:val="none" w:sz="0" w:space="0" w:color="auto"/>
      </w:divBdr>
    </w:div>
    <w:div w:id="1997342752">
      <w:bodyDiv w:val="1"/>
      <w:marLeft w:val="0"/>
      <w:marRight w:val="0"/>
      <w:marTop w:val="0"/>
      <w:marBottom w:val="0"/>
      <w:divBdr>
        <w:top w:val="none" w:sz="0" w:space="0" w:color="auto"/>
        <w:left w:val="none" w:sz="0" w:space="0" w:color="auto"/>
        <w:bottom w:val="none" w:sz="0" w:space="0" w:color="auto"/>
        <w:right w:val="none" w:sz="0" w:space="0" w:color="auto"/>
      </w:divBdr>
    </w:div>
    <w:div w:id="2040229822">
      <w:bodyDiv w:val="1"/>
      <w:marLeft w:val="0"/>
      <w:marRight w:val="0"/>
      <w:marTop w:val="0"/>
      <w:marBottom w:val="0"/>
      <w:divBdr>
        <w:top w:val="none" w:sz="0" w:space="0" w:color="auto"/>
        <w:left w:val="none" w:sz="0" w:space="0" w:color="auto"/>
        <w:bottom w:val="none" w:sz="0" w:space="0" w:color="auto"/>
        <w:right w:val="none" w:sz="0" w:space="0" w:color="auto"/>
      </w:divBdr>
    </w:div>
    <w:div w:id="2071683298">
      <w:bodyDiv w:val="1"/>
      <w:marLeft w:val="0"/>
      <w:marRight w:val="0"/>
      <w:marTop w:val="0"/>
      <w:marBottom w:val="0"/>
      <w:divBdr>
        <w:top w:val="none" w:sz="0" w:space="0" w:color="auto"/>
        <w:left w:val="none" w:sz="0" w:space="0" w:color="auto"/>
        <w:bottom w:val="none" w:sz="0" w:space="0" w:color="auto"/>
        <w:right w:val="none" w:sz="0" w:space="0" w:color="auto"/>
      </w:divBdr>
    </w:div>
    <w:div w:id="2078428624">
      <w:bodyDiv w:val="1"/>
      <w:marLeft w:val="0"/>
      <w:marRight w:val="0"/>
      <w:marTop w:val="0"/>
      <w:marBottom w:val="0"/>
      <w:divBdr>
        <w:top w:val="none" w:sz="0" w:space="0" w:color="auto"/>
        <w:left w:val="none" w:sz="0" w:space="0" w:color="auto"/>
        <w:bottom w:val="none" w:sz="0" w:space="0" w:color="auto"/>
        <w:right w:val="none" w:sz="0" w:space="0" w:color="auto"/>
      </w:divBdr>
    </w:div>
    <w:div w:id="2082747514">
      <w:bodyDiv w:val="1"/>
      <w:marLeft w:val="0"/>
      <w:marRight w:val="0"/>
      <w:marTop w:val="0"/>
      <w:marBottom w:val="0"/>
      <w:divBdr>
        <w:top w:val="none" w:sz="0" w:space="0" w:color="auto"/>
        <w:left w:val="none" w:sz="0" w:space="0" w:color="auto"/>
        <w:bottom w:val="none" w:sz="0" w:space="0" w:color="auto"/>
        <w:right w:val="none" w:sz="0" w:space="0" w:color="auto"/>
      </w:divBdr>
    </w:div>
    <w:div w:id="2093817250">
      <w:bodyDiv w:val="1"/>
      <w:marLeft w:val="0"/>
      <w:marRight w:val="0"/>
      <w:marTop w:val="0"/>
      <w:marBottom w:val="0"/>
      <w:divBdr>
        <w:top w:val="none" w:sz="0" w:space="0" w:color="auto"/>
        <w:left w:val="none" w:sz="0" w:space="0" w:color="auto"/>
        <w:bottom w:val="none" w:sz="0" w:space="0" w:color="auto"/>
        <w:right w:val="none" w:sz="0" w:space="0" w:color="auto"/>
      </w:divBdr>
    </w:div>
    <w:div w:id="2110275101">
      <w:bodyDiv w:val="1"/>
      <w:marLeft w:val="0"/>
      <w:marRight w:val="0"/>
      <w:marTop w:val="0"/>
      <w:marBottom w:val="0"/>
      <w:divBdr>
        <w:top w:val="none" w:sz="0" w:space="0" w:color="auto"/>
        <w:left w:val="none" w:sz="0" w:space="0" w:color="auto"/>
        <w:bottom w:val="none" w:sz="0" w:space="0" w:color="auto"/>
        <w:right w:val="none" w:sz="0" w:space="0" w:color="auto"/>
      </w:divBdr>
    </w:div>
    <w:div w:id="2120568172">
      <w:bodyDiv w:val="1"/>
      <w:marLeft w:val="0"/>
      <w:marRight w:val="0"/>
      <w:marTop w:val="0"/>
      <w:marBottom w:val="0"/>
      <w:divBdr>
        <w:top w:val="none" w:sz="0" w:space="0" w:color="auto"/>
        <w:left w:val="none" w:sz="0" w:space="0" w:color="auto"/>
        <w:bottom w:val="none" w:sz="0" w:space="0" w:color="auto"/>
        <w:right w:val="none" w:sz="0" w:space="0" w:color="auto"/>
      </w:divBdr>
    </w:div>
    <w:div w:id="2123726298">
      <w:bodyDiv w:val="1"/>
      <w:marLeft w:val="0"/>
      <w:marRight w:val="0"/>
      <w:marTop w:val="0"/>
      <w:marBottom w:val="0"/>
      <w:divBdr>
        <w:top w:val="none" w:sz="0" w:space="0" w:color="auto"/>
        <w:left w:val="none" w:sz="0" w:space="0" w:color="auto"/>
        <w:bottom w:val="none" w:sz="0" w:space="0" w:color="auto"/>
        <w:right w:val="none" w:sz="0" w:space="0" w:color="auto"/>
      </w:divBdr>
    </w:div>
    <w:div w:id="2134706954">
      <w:bodyDiv w:val="1"/>
      <w:marLeft w:val="0"/>
      <w:marRight w:val="0"/>
      <w:marTop w:val="0"/>
      <w:marBottom w:val="0"/>
      <w:divBdr>
        <w:top w:val="none" w:sz="0" w:space="0" w:color="auto"/>
        <w:left w:val="none" w:sz="0" w:space="0" w:color="auto"/>
        <w:bottom w:val="none" w:sz="0" w:space="0" w:color="auto"/>
        <w:right w:val="none" w:sz="0" w:space="0" w:color="auto"/>
      </w:divBdr>
    </w:div>
    <w:div w:id="213976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li.fr" TargetMode="External"/><Relationship Id="rId21" Type="http://schemas.openxmlformats.org/officeDocument/2006/relationships/hyperlink" Target="http://www.ameli.fr" TargetMode="External"/><Relationship Id="rId42" Type="http://schemas.openxmlformats.org/officeDocument/2006/relationships/hyperlink" Target="https://code.travail.gouv.fr/" TargetMode="External"/><Relationship Id="rId47" Type="http://schemas.openxmlformats.org/officeDocument/2006/relationships/hyperlink" Target="https://stopalamortautravail.fr/" TargetMode="External"/><Relationship Id="rId63" Type="http://schemas.openxmlformats.org/officeDocument/2006/relationships/hyperlink" Target="mailto:cph-villefranche-sur-saone@justice.fr" TargetMode="External"/><Relationship Id="rId68" Type="http://schemas.openxmlformats.org/officeDocument/2006/relationships/hyperlink" Target="mailto:contact@fnath69.assos.fr"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eur-lex.europa.eu/LexUriServ/LexUriServ.do?uri=OJ:L:2003:299:0009:0019:fr:PDF" TargetMode="Externa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service-public.fr/particuliers/vosdroits/F33646" TargetMode="External"/><Relationship Id="rId37" Type="http://schemas.openxmlformats.org/officeDocument/2006/relationships/hyperlink" Target="https://lannuaire.service-public.fr/navigation/ordre_avocats" TargetMode="External"/><Relationship Id="rId40" Type="http://schemas.openxmlformats.org/officeDocument/2006/relationships/hyperlink" Target="https://www.ameli.fr/bayonne/assure/droits-demarches/maladie-accident-hospitalisation/accident/accident-travail-trajet" TargetMode="External"/><Relationship Id="rId45" Type="http://schemas.openxmlformats.org/officeDocument/2006/relationships/hyperlink" Target="http://www.france-victimes.fr/index.php/component/association" TargetMode="External"/><Relationship Id="rId53" Type="http://schemas.openxmlformats.org/officeDocument/2006/relationships/hyperlink" Target="tel:0472607012" TargetMode="External"/><Relationship Id="rId58" Type="http://schemas.openxmlformats.org/officeDocument/2006/relationships/hyperlink" Target="http://www.justice.gouv.fr/" TargetMode="External"/><Relationship Id="rId66" Type="http://schemas.openxmlformats.org/officeDocument/2006/relationships/hyperlink" Target="mailto:siege@mas-asso.fr" TargetMode="External"/><Relationship Id="rId74"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hyperlink" Target="http://www.justice.gouv.fr/" TargetMode="External"/><Relationship Id="rId19" Type="http://schemas.openxmlformats.org/officeDocument/2006/relationships/hyperlink" Target="https://www.souffrance-et-travail.com/infos-utiles/guide-daniellou-suicide-accident-du-travail/"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yperlink" Target="https://www.service-public.fr/particuliers/vosdroits/F3005" TargetMode="External"/><Relationship Id="rId35" Type="http://schemas.openxmlformats.org/officeDocument/2006/relationships/hyperlink" Target="https://www.service-public.fr/particuliers/vosdroits/F18074" TargetMode="External"/><Relationship Id="rId43" Type="http://schemas.openxmlformats.org/officeDocument/2006/relationships/hyperlink" Target="https://www.justice.fr/themes/aide-victimes" TargetMode="External"/><Relationship Id="rId48" Type="http://schemas.openxmlformats.org/officeDocument/2006/relationships/hyperlink" Target="mailto:ddets-pole-t@rhone.gouv.fr" TargetMode="External"/><Relationship Id="rId56" Type="http://schemas.openxmlformats.org/officeDocument/2006/relationships/hyperlink" Target="tel:0474656363" TargetMode="External"/><Relationship Id="rId64" Type="http://schemas.openxmlformats.org/officeDocument/2006/relationships/hyperlink" Target="http://www.justice.gouv.fr/" TargetMode="External"/><Relationship Id="rId69" Type="http://schemas.openxmlformats.org/officeDocument/2006/relationships/hyperlink" Target="https://www.fnath.org/groupements/69-rhone/" TargetMode="External"/><Relationship Id="rId8" Type="http://schemas.openxmlformats.org/officeDocument/2006/relationships/settings" Target="settings.xml"/><Relationship Id="rId51" Type="http://schemas.openxmlformats.org/officeDocument/2006/relationships/hyperlink" Target="https://www.smartagenda.fr/pro/direccte-auvergne-rhone-alpes/rendez-vous/" TargetMode="External"/><Relationship Id="rId72" Type="http://schemas.openxmlformats.org/officeDocument/2006/relationships/hyperlink" Target="https://www.service-public.fr"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yperlink" Target="https://www.service-public.fr/particuliers/vosdroits/F33646" TargetMode="External"/><Relationship Id="rId38" Type="http://schemas.openxmlformats.org/officeDocument/2006/relationships/hyperlink" Target="https://www.service-public.fr/particuliers/vosdroits/F18074" TargetMode="External"/><Relationship Id="rId46" Type="http://schemas.openxmlformats.org/officeDocument/2006/relationships/hyperlink" Target="mailto:sec.stopalamortautravail@gmail.com" TargetMode="External"/><Relationship Id="rId59" Type="http://schemas.openxmlformats.org/officeDocument/2006/relationships/hyperlink" Target="tel:0472847100" TargetMode="External"/><Relationship Id="rId67" Type="http://schemas.openxmlformats.org/officeDocument/2006/relationships/hyperlink" Target="https://www.mas-asso.fr/association/presentation/" TargetMode="External"/><Relationship Id="rId20" Type="http://schemas.openxmlformats.org/officeDocument/2006/relationships/hyperlink" Target="http://www.ameli.fr" TargetMode="External"/><Relationship Id="rId41" Type="http://schemas.openxmlformats.org/officeDocument/2006/relationships/hyperlink" Target="https://travail-emploi.gouv.fr/sante-au-travail/stop-aux-accidents-du-travail-graves-et-mortels/article/que-faire-a-la-suite-d-un-accident-du-travail" TargetMode="External"/><Relationship Id="rId54" Type="http://schemas.openxmlformats.org/officeDocument/2006/relationships/hyperlink" Target="mailto:tj-lyon@justice.fr" TargetMode="External"/><Relationship Id="rId62" Type="http://schemas.openxmlformats.org/officeDocument/2006/relationships/hyperlink" Target="tel:0474656350" TargetMode="External"/><Relationship Id="rId70" Type="http://schemas.openxmlformats.org/officeDocument/2006/relationships/hyperlink" Target="tel:047445990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ameli.fr/entreprise/vos-salaries/retour-emploi/prevention-desinsertion-professionnelle" TargetMode="External"/><Relationship Id="rId36" Type="http://schemas.openxmlformats.org/officeDocument/2006/relationships/hyperlink" Target="https://www.legifrance.gouv.fr/codes/article_lc/LEGIARTI000006576696/1994-03-01" TargetMode="External"/><Relationship Id="rId49" Type="http://schemas.openxmlformats.org/officeDocument/2006/relationships/hyperlink" Target="https://www.rhone.gouv.fr/" TargetMode="External"/><Relationship Id="rId57" Type="http://schemas.openxmlformats.org/officeDocument/2006/relationships/hyperlink" Target="mailto:tj-villefranche-sur-saone@justice.fr" TargetMode="External"/><Relationship Id="rId10" Type="http://schemas.openxmlformats.org/officeDocument/2006/relationships/footnotes" Target="footnotes.xml"/><Relationship Id="rId31" Type="http://schemas.openxmlformats.org/officeDocument/2006/relationships/hyperlink" Target="https://code.travail.gouv.fr/convention-collective" TargetMode="External"/><Relationship Id="rId44" Type="http://schemas.openxmlformats.org/officeDocument/2006/relationships/hyperlink" Target="mailto:victimes@france-victimes.fr" TargetMode="External"/><Relationship Id="rId52" Type="http://schemas.openxmlformats.org/officeDocument/2006/relationships/hyperlink" Target="https://www.ameli.fr" TargetMode="External"/><Relationship Id="rId60" Type="http://schemas.openxmlformats.org/officeDocument/2006/relationships/hyperlink" Target="mailto:cph-lyon@justice.fr" TargetMode="External"/><Relationship Id="rId65" Type="http://schemas.openxmlformats.org/officeDocument/2006/relationships/hyperlink" Target="tel:0478617855" TargetMode="External"/><Relationship Id="rId73"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www.legifrance.gouv.fr/codes/article_lc/LEGIARTI000006576696/1994-03-01" TargetMode="External"/><Relationship Id="rId34" Type="http://schemas.openxmlformats.org/officeDocument/2006/relationships/hyperlink" Target="https://lannuaire.service-public.fr/navigation/ordre_avocats" TargetMode="External"/><Relationship Id="rId50" Type="http://schemas.openxmlformats.org/officeDocument/2006/relationships/hyperlink" Target="https://ara-saisine.direccte-gouv.fr/" TargetMode="External"/><Relationship Id="rId55" Type="http://schemas.openxmlformats.org/officeDocument/2006/relationships/hyperlink" Target="http://www.justice.gouv.fr/"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ain-rhone.msa.fr/lfp"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uclos\Desktop\Livret_MTSS.dotx" TargetMode="External"/></Relationships>
</file>

<file path=word/theme/theme1.xml><?xml version="1.0" encoding="utf-8"?>
<a:theme xmlns:a="http://schemas.openxmlformats.org/drawingml/2006/main" name="Thème Office">
  <a:themeElements>
    <a:clrScheme name="Couleurs DGT">
      <a:dk1>
        <a:sysClr val="windowText" lastClr="000000"/>
      </a:dk1>
      <a:lt1>
        <a:sysClr val="window" lastClr="FFFFFF"/>
      </a:lt1>
      <a:dk2>
        <a:srgbClr val="1F497D"/>
      </a:dk2>
      <a:lt2>
        <a:srgbClr val="5A291B"/>
      </a:lt2>
      <a:accent1>
        <a:srgbClr val="548DD4"/>
      </a:accent1>
      <a:accent2>
        <a:srgbClr val="D52D2C"/>
      </a:accent2>
      <a:accent3>
        <a:srgbClr val="9BBB59"/>
      </a:accent3>
      <a:accent4>
        <a:srgbClr val="7030A0"/>
      </a:accent4>
      <a:accent5>
        <a:srgbClr val="1F1C40"/>
      </a:accent5>
      <a:accent6>
        <a:srgbClr val="144873"/>
      </a:accent6>
      <a:hlink>
        <a:srgbClr val="144873"/>
      </a:hlink>
      <a:folHlink>
        <a:srgbClr val="1448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14DEA15803946A1B1F2068FD269CF" ma:contentTypeVersion="3" ma:contentTypeDescription="Crée un document." ma:contentTypeScope="" ma:versionID="289b91a5fdceb96b777a7679db69f9d2">
  <xsd:schema xmlns:xsd="http://www.w3.org/2001/XMLSchema" xmlns:xs="http://www.w3.org/2001/XMLSchema" xmlns:p="http://schemas.microsoft.com/office/2006/metadata/properties" xmlns:ns1="http://schemas.microsoft.com/sharepoint/v3" xmlns:ns2="7b4e5cf4-0fc5-48ee-950b-8270790171f4" xmlns:ns3="eff51c21-fd75-46ec-8bbb-79498c98994a" targetNamespace="http://schemas.microsoft.com/office/2006/metadata/properties" ma:root="true" ma:fieldsID="91eb9620a12ac67a6a9f338fc598222d" ns1:_="" ns2:_="" ns3:_="">
    <xsd:import namespace="http://schemas.microsoft.com/sharepoint/v3"/>
    <xsd:import namespace="7b4e5cf4-0fc5-48ee-950b-8270790171f4"/>
    <xsd:import namespace="eff51c21-fd75-46ec-8bbb-79498c98994a"/>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f51c21-fd75-46ec-8bbb-79498c98994a"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ACo_NiveauDeConfidentialiteTaxHTField0 xmlns="eff51c21-fd75-46ec-8bbb-79498c989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ExpirationDate xmlns="http://schemas.microsoft.com/sharepoint/v3" xsi:nil="true"/>
    <PublishingStartDate xmlns="http://schemas.microsoft.com/sharepoint/v3" xsi:nil="true"/>
    <_dlc_DocId xmlns="7b4e5cf4-0fc5-48ee-950b-8270790171f4">CXYRD2YVEM74-4863-41</_dlc_DocId>
    <_dlc_DocIdUrl xmlns="7b4e5cf4-0fc5-48ee-950b-8270790171f4">
      <Url>https://paco.intranet.social.gouv.fr/travail/dgt/vie_pratique/Chartes_Modeles/_layouts/15/DocIdRedir.aspx?ID=CXYRD2YVEM74-4863-41</Url>
      <Description>CXYRD2YVEM74-4863-41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B1E6-D279-4E05-8319-FC3F4F410AF6}">
  <ds:schemaRefs>
    <ds:schemaRef ds:uri="http://schemas.microsoft.com/sharepoint/events"/>
  </ds:schemaRefs>
</ds:datastoreItem>
</file>

<file path=customXml/itemProps2.xml><?xml version="1.0" encoding="utf-8"?>
<ds:datastoreItem xmlns:ds="http://schemas.openxmlformats.org/officeDocument/2006/customXml" ds:itemID="{48857765-A1E5-42B7-BBD5-AD2704043797}">
  <ds:schemaRefs>
    <ds:schemaRef ds:uri="http://schemas.microsoft.com/sharepoint/v3/contenttype/forms"/>
  </ds:schemaRefs>
</ds:datastoreItem>
</file>

<file path=customXml/itemProps3.xml><?xml version="1.0" encoding="utf-8"?>
<ds:datastoreItem xmlns:ds="http://schemas.openxmlformats.org/officeDocument/2006/customXml" ds:itemID="{EC681C8F-55D8-4CC4-9CF2-EC3534F9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eff51c21-fd75-46ec-8bbb-79498c98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CC1F3-B140-49B7-96BB-7254C24214ED}">
  <ds:schemaRefs>
    <ds:schemaRef ds:uri="http://schemas.microsoft.com/office/2006/metadata/properties"/>
    <ds:schemaRef ds:uri="http://schemas.microsoft.com/office/infopath/2007/PartnerControls"/>
    <ds:schemaRef ds:uri="7b4e5cf4-0fc5-48ee-950b-8270790171f4"/>
    <ds:schemaRef ds:uri="eff51c21-fd75-46ec-8bbb-79498c98994a"/>
    <ds:schemaRef ds:uri="http://schemas.microsoft.com/sharepoint/v3"/>
  </ds:schemaRefs>
</ds:datastoreItem>
</file>

<file path=customXml/itemProps5.xml><?xml version="1.0" encoding="utf-8"?>
<ds:datastoreItem xmlns:ds="http://schemas.openxmlformats.org/officeDocument/2006/customXml" ds:itemID="{E8B20FC4-752B-42F6-A2D4-23D9B8BD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Livret_MTSS.dotx</Template>
  <TotalTime>2</TotalTime>
  <Pages>26</Pages>
  <Words>7926</Words>
  <Characters>43594</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51418</CharactersWithSpaces>
  <SharedDoc>false</SharedDoc>
  <HLinks>
    <vt:vector size="156" baseType="variant">
      <vt:variant>
        <vt:i4>1048625</vt:i4>
      </vt:variant>
      <vt:variant>
        <vt:i4>139</vt:i4>
      </vt:variant>
      <vt:variant>
        <vt:i4>0</vt:i4>
      </vt:variant>
      <vt:variant>
        <vt:i4>5</vt:i4>
      </vt:variant>
      <vt:variant>
        <vt:lpwstr/>
      </vt:variant>
      <vt:variant>
        <vt:lpwstr>_Toc373753444</vt:lpwstr>
      </vt:variant>
      <vt:variant>
        <vt:i4>1048625</vt:i4>
      </vt:variant>
      <vt:variant>
        <vt:i4>136</vt:i4>
      </vt:variant>
      <vt:variant>
        <vt:i4>0</vt:i4>
      </vt:variant>
      <vt:variant>
        <vt:i4>5</vt:i4>
      </vt:variant>
      <vt:variant>
        <vt:lpwstr/>
      </vt:variant>
      <vt:variant>
        <vt:lpwstr>_Toc373753443</vt:lpwstr>
      </vt:variant>
      <vt:variant>
        <vt:i4>1048625</vt:i4>
      </vt:variant>
      <vt:variant>
        <vt:i4>133</vt:i4>
      </vt:variant>
      <vt:variant>
        <vt:i4>0</vt:i4>
      </vt:variant>
      <vt:variant>
        <vt:i4>5</vt:i4>
      </vt:variant>
      <vt:variant>
        <vt:lpwstr/>
      </vt:variant>
      <vt:variant>
        <vt:lpwstr>_Toc373753442</vt:lpwstr>
      </vt:variant>
      <vt:variant>
        <vt:i4>1048625</vt:i4>
      </vt:variant>
      <vt:variant>
        <vt:i4>130</vt:i4>
      </vt:variant>
      <vt:variant>
        <vt:i4>0</vt:i4>
      </vt:variant>
      <vt:variant>
        <vt:i4>5</vt:i4>
      </vt:variant>
      <vt:variant>
        <vt:lpwstr/>
      </vt:variant>
      <vt:variant>
        <vt:lpwstr>_Toc373753441</vt:lpwstr>
      </vt:variant>
      <vt:variant>
        <vt:i4>1048625</vt:i4>
      </vt:variant>
      <vt:variant>
        <vt:i4>124</vt:i4>
      </vt:variant>
      <vt:variant>
        <vt:i4>0</vt:i4>
      </vt:variant>
      <vt:variant>
        <vt:i4>5</vt:i4>
      </vt:variant>
      <vt:variant>
        <vt:lpwstr/>
      </vt:variant>
      <vt:variant>
        <vt:lpwstr>_Toc373753440</vt:lpwstr>
      </vt:variant>
      <vt:variant>
        <vt:i4>1507377</vt:i4>
      </vt:variant>
      <vt:variant>
        <vt:i4>121</vt:i4>
      </vt:variant>
      <vt:variant>
        <vt:i4>0</vt:i4>
      </vt:variant>
      <vt:variant>
        <vt:i4>5</vt:i4>
      </vt:variant>
      <vt:variant>
        <vt:lpwstr/>
      </vt:variant>
      <vt:variant>
        <vt:lpwstr>_Toc373753439</vt:lpwstr>
      </vt:variant>
      <vt:variant>
        <vt:i4>1507377</vt:i4>
      </vt:variant>
      <vt:variant>
        <vt:i4>118</vt:i4>
      </vt:variant>
      <vt:variant>
        <vt:i4>0</vt:i4>
      </vt:variant>
      <vt:variant>
        <vt:i4>5</vt:i4>
      </vt:variant>
      <vt:variant>
        <vt:lpwstr/>
      </vt:variant>
      <vt:variant>
        <vt:lpwstr>_Toc373753438</vt:lpwstr>
      </vt:variant>
      <vt:variant>
        <vt:i4>1507377</vt:i4>
      </vt:variant>
      <vt:variant>
        <vt:i4>115</vt:i4>
      </vt:variant>
      <vt:variant>
        <vt:i4>0</vt:i4>
      </vt:variant>
      <vt:variant>
        <vt:i4>5</vt:i4>
      </vt:variant>
      <vt:variant>
        <vt:lpwstr/>
      </vt:variant>
      <vt:variant>
        <vt:lpwstr>_Toc373753437</vt:lpwstr>
      </vt:variant>
      <vt:variant>
        <vt:i4>1048625</vt:i4>
      </vt:variant>
      <vt:variant>
        <vt:i4>109</vt:i4>
      </vt:variant>
      <vt:variant>
        <vt:i4>0</vt:i4>
      </vt:variant>
      <vt:variant>
        <vt:i4>5</vt:i4>
      </vt:variant>
      <vt:variant>
        <vt:lpwstr/>
      </vt:variant>
      <vt:variant>
        <vt:lpwstr>_Toc373753440</vt:lpwstr>
      </vt:variant>
      <vt:variant>
        <vt:i4>1048625</vt:i4>
      </vt:variant>
      <vt:variant>
        <vt:i4>103</vt:i4>
      </vt:variant>
      <vt:variant>
        <vt:i4>0</vt:i4>
      </vt:variant>
      <vt:variant>
        <vt:i4>5</vt:i4>
      </vt:variant>
      <vt:variant>
        <vt:lpwstr/>
      </vt:variant>
      <vt:variant>
        <vt:lpwstr>_Toc373753440</vt:lpwstr>
      </vt:variant>
      <vt:variant>
        <vt:i4>1507377</vt:i4>
      </vt:variant>
      <vt:variant>
        <vt:i4>97</vt:i4>
      </vt:variant>
      <vt:variant>
        <vt:i4>0</vt:i4>
      </vt:variant>
      <vt:variant>
        <vt:i4>5</vt:i4>
      </vt:variant>
      <vt:variant>
        <vt:lpwstr/>
      </vt:variant>
      <vt:variant>
        <vt:lpwstr>_Toc373753436</vt:lpwstr>
      </vt:variant>
      <vt:variant>
        <vt:i4>1507377</vt:i4>
      </vt:variant>
      <vt:variant>
        <vt:i4>91</vt:i4>
      </vt:variant>
      <vt:variant>
        <vt:i4>0</vt:i4>
      </vt:variant>
      <vt:variant>
        <vt:i4>5</vt:i4>
      </vt:variant>
      <vt:variant>
        <vt:lpwstr/>
      </vt:variant>
      <vt:variant>
        <vt:lpwstr>_Toc373753435</vt:lpwstr>
      </vt:variant>
      <vt:variant>
        <vt:i4>1507377</vt:i4>
      </vt:variant>
      <vt:variant>
        <vt:i4>85</vt:i4>
      </vt:variant>
      <vt:variant>
        <vt:i4>0</vt:i4>
      </vt:variant>
      <vt:variant>
        <vt:i4>5</vt:i4>
      </vt:variant>
      <vt:variant>
        <vt:lpwstr/>
      </vt:variant>
      <vt:variant>
        <vt:lpwstr>_Toc373753434</vt:lpwstr>
      </vt:variant>
      <vt:variant>
        <vt:i4>1507377</vt:i4>
      </vt:variant>
      <vt:variant>
        <vt:i4>79</vt:i4>
      </vt:variant>
      <vt:variant>
        <vt:i4>0</vt:i4>
      </vt:variant>
      <vt:variant>
        <vt:i4>5</vt:i4>
      </vt:variant>
      <vt:variant>
        <vt:lpwstr/>
      </vt:variant>
      <vt:variant>
        <vt:lpwstr>_Toc373753433</vt:lpwstr>
      </vt:variant>
      <vt:variant>
        <vt:i4>1507377</vt:i4>
      </vt:variant>
      <vt:variant>
        <vt:i4>73</vt:i4>
      </vt:variant>
      <vt:variant>
        <vt:i4>0</vt:i4>
      </vt:variant>
      <vt:variant>
        <vt:i4>5</vt:i4>
      </vt:variant>
      <vt:variant>
        <vt:lpwstr/>
      </vt:variant>
      <vt:variant>
        <vt:lpwstr>_Toc373753432</vt:lpwstr>
      </vt:variant>
      <vt:variant>
        <vt:i4>1507377</vt:i4>
      </vt:variant>
      <vt:variant>
        <vt:i4>67</vt:i4>
      </vt:variant>
      <vt:variant>
        <vt:i4>0</vt:i4>
      </vt:variant>
      <vt:variant>
        <vt:i4>5</vt:i4>
      </vt:variant>
      <vt:variant>
        <vt:lpwstr/>
      </vt:variant>
      <vt:variant>
        <vt:lpwstr>_Toc373753431</vt:lpwstr>
      </vt:variant>
      <vt:variant>
        <vt:i4>1507377</vt:i4>
      </vt:variant>
      <vt:variant>
        <vt:i4>61</vt:i4>
      </vt:variant>
      <vt:variant>
        <vt:i4>0</vt:i4>
      </vt:variant>
      <vt:variant>
        <vt:i4>5</vt:i4>
      </vt:variant>
      <vt:variant>
        <vt:lpwstr/>
      </vt:variant>
      <vt:variant>
        <vt:lpwstr>_Toc373753430</vt:lpwstr>
      </vt:variant>
      <vt:variant>
        <vt:i4>1441841</vt:i4>
      </vt:variant>
      <vt:variant>
        <vt:i4>55</vt:i4>
      </vt:variant>
      <vt:variant>
        <vt:i4>0</vt:i4>
      </vt:variant>
      <vt:variant>
        <vt:i4>5</vt:i4>
      </vt:variant>
      <vt:variant>
        <vt:lpwstr/>
      </vt:variant>
      <vt:variant>
        <vt:lpwstr>_Toc373753429</vt:lpwstr>
      </vt:variant>
      <vt:variant>
        <vt:i4>1441841</vt:i4>
      </vt:variant>
      <vt:variant>
        <vt:i4>49</vt:i4>
      </vt:variant>
      <vt:variant>
        <vt:i4>0</vt:i4>
      </vt:variant>
      <vt:variant>
        <vt:i4>5</vt:i4>
      </vt:variant>
      <vt:variant>
        <vt:lpwstr/>
      </vt:variant>
      <vt:variant>
        <vt:lpwstr>_Toc373753427</vt:lpwstr>
      </vt:variant>
      <vt:variant>
        <vt:i4>1441841</vt:i4>
      </vt:variant>
      <vt:variant>
        <vt:i4>43</vt:i4>
      </vt:variant>
      <vt:variant>
        <vt:i4>0</vt:i4>
      </vt:variant>
      <vt:variant>
        <vt:i4>5</vt:i4>
      </vt:variant>
      <vt:variant>
        <vt:lpwstr/>
      </vt:variant>
      <vt:variant>
        <vt:lpwstr>_Toc373753426</vt:lpwstr>
      </vt:variant>
      <vt:variant>
        <vt:i4>1441841</vt:i4>
      </vt:variant>
      <vt:variant>
        <vt:i4>37</vt:i4>
      </vt:variant>
      <vt:variant>
        <vt:i4>0</vt:i4>
      </vt:variant>
      <vt:variant>
        <vt:i4>5</vt:i4>
      </vt:variant>
      <vt:variant>
        <vt:lpwstr/>
      </vt:variant>
      <vt:variant>
        <vt:lpwstr>_Toc373753425</vt:lpwstr>
      </vt:variant>
      <vt:variant>
        <vt:i4>1048631</vt:i4>
      </vt:variant>
      <vt:variant>
        <vt:i4>28</vt:i4>
      </vt:variant>
      <vt:variant>
        <vt:i4>0</vt:i4>
      </vt:variant>
      <vt:variant>
        <vt:i4>5</vt:i4>
      </vt:variant>
      <vt:variant>
        <vt:lpwstr/>
      </vt:variant>
      <vt:variant>
        <vt:lpwstr>_Toc373753242</vt:lpwstr>
      </vt:variant>
      <vt:variant>
        <vt:i4>1048631</vt:i4>
      </vt:variant>
      <vt:variant>
        <vt:i4>22</vt:i4>
      </vt:variant>
      <vt:variant>
        <vt:i4>0</vt:i4>
      </vt:variant>
      <vt:variant>
        <vt:i4>5</vt:i4>
      </vt:variant>
      <vt:variant>
        <vt:lpwstr/>
      </vt:variant>
      <vt:variant>
        <vt:lpwstr>_Toc373753241</vt:lpwstr>
      </vt:variant>
      <vt:variant>
        <vt:i4>1048631</vt:i4>
      </vt:variant>
      <vt:variant>
        <vt:i4>16</vt:i4>
      </vt:variant>
      <vt:variant>
        <vt:i4>0</vt:i4>
      </vt:variant>
      <vt:variant>
        <vt:i4>5</vt:i4>
      </vt:variant>
      <vt:variant>
        <vt:lpwstr/>
      </vt:variant>
      <vt:variant>
        <vt:lpwstr>_Toc373753240</vt:lpwstr>
      </vt:variant>
      <vt:variant>
        <vt:i4>1507383</vt:i4>
      </vt:variant>
      <vt:variant>
        <vt:i4>10</vt:i4>
      </vt:variant>
      <vt:variant>
        <vt:i4>0</vt:i4>
      </vt:variant>
      <vt:variant>
        <vt:i4>5</vt:i4>
      </vt:variant>
      <vt:variant>
        <vt:lpwstr/>
      </vt:variant>
      <vt:variant>
        <vt:lpwstr>_Toc373753239</vt:lpwstr>
      </vt:variant>
      <vt:variant>
        <vt:i4>1507383</vt:i4>
      </vt:variant>
      <vt:variant>
        <vt:i4>4</vt:i4>
      </vt:variant>
      <vt:variant>
        <vt:i4>0</vt:i4>
      </vt:variant>
      <vt:variant>
        <vt:i4>5</vt:i4>
      </vt:variant>
      <vt:variant>
        <vt:lpwstr/>
      </vt:variant>
      <vt:variant>
        <vt:lpwstr>_Toc373753238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DUCLOS, Mélanie (DGT)</dc:creator>
  <cp:lastModifiedBy>FONBAUSTIER, Anne-Laure (DREETS-ARA)</cp:lastModifiedBy>
  <cp:revision>2</cp:revision>
  <cp:lastPrinted>2024-04-18T08:18:00Z</cp:lastPrinted>
  <dcterms:created xsi:type="dcterms:W3CDTF">2024-05-21T05:55:00Z</dcterms:created>
  <dcterms:modified xsi:type="dcterms:W3CDTF">2024-05-21T05:55:00Z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0x010100FE714DEA15803946A1B1F2068FD269CF</vt:lpwstr>
  </property>
  <property fmtid="{D5CDD505-2E9C-101B-9397-08002B2CF9AE}" pid="3" name="PACo_NiveauDeConfidentialite">
    <vt:lpwstr>1;#Public|43a73bf0-6fa9-439e-9f01-0c858cc75030</vt:lpwstr>
  </property>
  <property fmtid="{D5CDD505-2E9C-101B-9397-08002B2CF9AE}" pid="4" name="_dlc_DocIdItemGuid">
    <vt:lpwstr>fe6532e0-53a7-484c-ad6a-0453b41d099b</vt:lpwstr>
  </property>
</Properties>
</file>