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504853" w:rsidRPr="00504853" w14:paraId="40FB1A06" w14:textId="77777777" w:rsidTr="0018425C">
        <w:trPr>
          <w:cantSplit/>
        </w:trPr>
        <w:tc>
          <w:tcPr>
            <w:tcW w:w="8352" w:type="dxa"/>
          </w:tcPr>
          <w:p w14:paraId="4A986059" w14:textId="77777777" w:rsidR="00504853" w:rsidRDefault="00504853" w:rsidP="00504853">
            <w:pPr>
              <w:spacing w:line="216" w:lineRule="auto"/>
              <w:jc w:val="center"/>
              <w:rPr>
                <w:sz w:val="72"/>
                <w:szCs w:val="72"/>
              </w:rPr>
            </w:pPr>
          </w:p>
          <w:p w14:paraId="1ADA3A4B" w14:textId="08C94D30" w:rsidR="00504853" w:rsidRPr="00DF7FEA" w:rsidRDefault="00504853" w:rsidP="00504853">
            <w:pPr>
              <w:spacing w:line="216" w:lineRule="auto"/>
              <w:jc w:val="center"/>
              <w:rPr>
                <w:sz w:val="40"/>
                <w:szCs w:val="40"/>
              </w:rPr>
            </w:pPr>
          </w:p>
        </w:tc>
      </w:tr>
      <w:tr w:rsidR="00504853" w:rsidRPr="00504853" w14:paraId="487DE920" w14:textId="77777777" w:rsidTr="0018425C">
        <w:trPr>
          <w:cantSplit/>
        </w:trPr>
        <w:tc>
          <w:tcPr>
            <w:tcW w:w="8352" w:type="dxa"/>
          </w:tcPr>
          <w:p w14:paraId="68572AC8" w14:textId="4D0B2683" w:rsidR="00DF7FEA" w:rsidRPr="00EF6BB4" w:rsidRDefault="00504853" w:rsidP="00504853">
            <w:pPr>
              <w:spacing w:line="216" w:lineRule="auto"/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  <w:r w:rsidRPr="00DF7FEA">
              <w:rPr>
                <w:b/>
                <w:color w:val="E84425" w:themeColor="text2"/>
                <w:sz w:val="40"/>
                <w:szCs w:val="40"/>
              </w:rPr>
              <w:t>Engagements de la structure porteuse</w:t>
            </w:r>
            <w:r w:rsidR="00DF7FEA">
              <w:rPr>
                <w:b/>
                <w:color w:val="E84425" w:themeColor="text2"/>
                <w:sz w:val="40"/>
                <w:szCs w:val="40"/>
              </w:rPr>
              <w:t xml:space="preserve"> </w:t>
            </w:r>
            <w:r w:rsidR="00DF7FEA" w:rsidRPr="00EF6BB4">
              <w:rPr>
                <w:b/>
                <w:color w:val="0D0D0D" w:themeColor="text1" w:themeTint="F2"/>
                <w:sz w:val="34"/>
                <w:szCs w:val="34"/>
              </w:rPr>
              <w:t>relatifs au DLA</w:t>
            </w:r>
          </w:p>
          <w:p w14:paraId="2E3AB31E" w14:textId="77777777" w:rsidR="00EF6BB4" w:rsidRPr="00EF6BB4" w:rsidRDefault="00EF6BB4" w:rsidP="00504853">
            <w:pPr>
              <w:spacing w:line="216" w:lineRule="auto"/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  <w:p w14:paraId="7C223CA8" w14:textId="6950B3A5" w:rsidR="00504853" w:rsidRPr="00AF62C7" w:rsidRDefault="00DF7FEA" w:rsidP="00504853">
            <w:pPr>
              <w:spacing w:line="216" w:lineRule="auto"/>
              <w:jc w:val="center"/>
              <w:rPr>
                <w:bCs/>
                <w:color w:val="E84425" w:themeColor="text2"/>
                <w:sz w:val="28"/>
                <w:szCs w:val="28"/>
              </w:rPr>
            </w:pPr>
            <w:r w:rsidRPr="00AF62C7">
              <w:rPr>
                <w:bCs/>
                <w:sz w:val="28"/>
                <w:szCs w:val="28"/>
              </w:rPr>
              <w:t>(</w:t>
            </w:r>
            <w:r w:rsidR="0062735D" w:rsidRPr="00AF62C7">
              <w:rPr>
                <w:bCs/>
                <w:sz w:val="28"/>
                <w:szCs w:val="28"/>
              </w:rPr>
              <w:t>Document</w:t>
            </w:r>
            <w:r w:rsidR="00AF62C7" w:rsidRPr="00AF62C7">
              <w:rPr>
                <w:bCs/>
                <w:sz w:val="28"/>
                <w:szCs w:val="28"/>
              </w:rPr>
              <w:t xml:space="preserve"> </w:t>
            </w:r>
            <w:r w:rsidRPr="00AF62C7">
              <w:rPr>
                <w:bCs/>
                <w:sz w:val="28"/>
                <w:szCs w:val="28"/>
              </w:rPr>
              <w:t>à signer)</w:t>
            </w:r>
          </w:p>
        </w:tc>
      </w:tr>
      <w:tr w:rsidR="00504853" w:rsidRPr="00504853" w14:paraId="445F9A7E" w14:textId="77777777" w:rsidTr="00DF7FEA">
        <w:trPr>
          <w:cantSplit/>
          <w:trHeight w:val="80"/>
        </w:trPr>
        <w:tc>
          <w:tcPr>
            <w:tcW w:w="8352" w:type="dxa"/>
            <w:vAlign w:val="bottom"/>
          </w:tcPr>
          <w:p w14:paraId="21654047" w14:textId="36D70EC5" w:rsidR="00504853" w:rsidRPr="00504853" w:rsidRDefault="00504853" w:rsidP="00504853">
            <w:pPr>
              <w:spacing w:line="240" w:lineRule="auto"/>
              <w:jc w:val="center"/>
            </w:pPr>
          </w:p>
        </w:tc>
      </w:tr>
    </w:tbl>
    <w:p w14:paraId="10289F9C" w14:textId="77777777" w:rsidR="006A1946" w:rsidRDefault="006A1946" w:rsidP="00504853">
      <w:bookmarkStart w:id="0" w:name="_Hlk200696391"/>
    </w:p>
    <w:p w14:paraId="2D26D782" w14:textId="77777777" w:rsidR="00DF7FEA" w:rsidRDefault="00DF7FEA" w:rsidP="00504853"/>
    <w:p w14:paraId="085FBDE6" w14:textId="16288FF1" w:rsidR="00504853" w:rsidRPr="00EF6BB4" w:rsidRDefault="00504853" w:rsidP="00504853">
      <w:pPr>
        <w:rPr>
          <w:sz w:val="24"/>
          <w:szCs w:val="24"/>
        </w:rPr>
      </w:pPr>
      <w:r w:rsidRPr="00EF6BB4">
        <w:rPr>
          <w:sz w:val="24"/>
          <w:szCs w:val="24"/>
        </w:rPr>
        <w:t xml:space="preserve">Dans le cadre de l’exercice d’une mission DLA, la structure porteuse devra veiller au respect de plusieurs engagements, qui sont détaillés ou repris dans le </w:t>
      </w:r>
      <w:r w:rsidRPr="00EF6BB4">
        <w:rPr>
          <w:b/>
          <w:bCs/>
          <w:sz w:val="24"/>
          <w:szCs w:val="24"/>
        </w:rPr>
        <w:t>Cadre d’Action National</w:t>
      </w:r>
      <w:r w:rsidRPr="00EF6BB4">
        <w:rPr>
          <w:sz w:val="24"/>
          <w:szCs w:val="24"/>
        </w:rPr>
        <w:t xml:space="preserve"> DLA ainsi que dans les conventions-cadre, les conventions d’application annuelles et les outils déployés par l’Avise en tant qu’animateur du dispositif.</w:t>
      </w:r>
    </w:p>
    <w:p w14:paraId="5C04E8DC" w14:textId="77777777" w:rsidR="00504853" w:rsidRPr="00504853" w:rsidRDefault="00504853" w:rsidP="00504853">
      <w:pPr>
        <w:rPr>
          <w:rFonts w:ascii="Arial" w:hAnsi="Arial" w:cs="Arial"/>
          <w:color w:val="FF0000"/>
          <w:sz w:val="22"/>
          <w:szCs w:val="22"/>
        </w:rPr>
      </w:pPr>
    </w:p>
    <w:p w14:paraId="436624A0" w14:textId="37EDBDD2" w:rsidR="00504853" w:rsidRPr="00EF6BB4" w:rsidRDefault="00980086" w:rsidP="0050485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="00504853" w:rsidRPr="00EF6BB4">
        <w:rPr>
          <w:rFonts w:cstheme="minorHAnsi"/>
          <w:sz w:val="22"/>
          <w:szCs w:val="22"/>
        </w:rPr>
        <w:t>a structure porteuse DLA devra respe</w:t>
      </w:r>
      <w:bookmarkStart w:id="1" w:name="_Hlk13772362"/>
      <w:r w:rsidR="00504853" w:rsidRPr="00EF6BB4">
        <w:rPr>
          <w:rFonts w:cstheme="minorHAnsi"/>
          <w:sz w:val="22"/>
          <w:szCs w:val="22"/>
        </w:rPr>
        <w:t>cter les engagements suivants :</w:t>
      </w:r>
    </w:p>
    <w:p w14:paraId="4097ECC2" w14:textId="77777777" w:rsidR="00504853" w:rsidRPr="00504853" w:rsidRDefault="00504853" w:rsidP="00504853">
      <w:pPr>
        <w:spacing w:line="240" w:lineRule="auto"/>
        <w:ind w:left="720"/>
        <w:contextualSpacing/>
        <w:jc w:val="left"/>
        <w:rPr>
          <w:rFonts w:eastAsia="Times New Roman" w:cstheme="minorHAnsi"/>
          <w:b/>
          <w:lang w:eastAsia="fr-FR"/>
        </w:rPr>
      </w:pPr>
    </w:p>
    <w:p w14:paraId="1F62B821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Inscrire l’ensemble de ses actions dans le présent Cadre d’Action National.</w:t>
      </w:r>
    </w:p>
    <w:p w14:paraId="293E81D0" w14:textId="77777777" w:rsidR="00504853" w:rsidRPr="00EF6BB4" w:rsidRDefault="00504853" w:rsidP="00504853">
      <w:pPr>
        <w:spacing w:line="240" w:lineRule="auto"/>
        <w:ind w:left="720"/>
        <w:contextualSpacing/>
        <w:rPr>
          <w:rFonts w:eastAsia="Times New Roman" w:cstheme="minorHAnsi"/>
          <w:bCs/>
          <w:sz w:val="24"/>
          <w:szCs w:val="24"/>
          <w:lang w:eastAsia="fr-FR"/>
        </w:rPr>
      </w:pPr>
    </w:p>
    <w:p w14:paraId="5E06C866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Apporter un accompagnement de qualité aux structures bénéficiaires.</w:t>
      </w:r>
    </w:p>
    <w:p w14:paraId="4542E7F7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32C9D2B0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Assurer l’accueil, l’intégration et l’encadrement des chargé.es de mission DLA au sein de leur structure et informer l’Avise et le DLA régional des mouvements de personnel sur la fonction DLA.</w:t>
      </w:r>
    </w:p>
    <w:p w14:paraId="03A46942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5566A8BF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Garantir la montée en compétences des chargé.es de mission, en particulier en inscrivant les chargé.es de mission aux formations socles obligatoires et aux étapes du parcours d’intégration mises en œuvre à leur attention.</w:t>
      </w:r>
    </w:p>
    <w:p w14:paraId="5E6481D3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50D55EB5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Permettre aux chargé.es de mission de participer aux temps d’animation mis en place, pour le bon fonctionnement du dispositif dans son ensemble.</w:t>
      </w:r>
    </w:p>
    <w:p w14:paraId="249F248A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0849935C" w14:textId="58AF3FDD" w:rsidR="00504853" w:rsidRPr="009371AC" w:rsidRDefault="00504853" w:rsidP="00E71855">
      <w:pPr>
        <w:numPr>
          <w:ilvl w:val="0"/>
          <w:numId w:val="32"/>
        </w:numPr>
        <w:spacing w:line="240" w:lineRule="auto"/>
        <w:contextualSpacing/>
        <w:jc w:val="left"/>
        <w:rPr>
          <w:rFonts w:eastAsia="Times New Roman" w:cstheme="minorHAnsi"/>
          <w:bCs/>
          <w:sz w:val="24"/>
          <w:szCs w:val="24"/>
          <w:lang w:eastAsia="fr-FR"/>
        </w:rPr>
      </w:pPr>
      <w:r w:rsidRPr="00324895">
        <w:rPr>
          <w:rFonts w:eastAsia="Times New Roman" w:cstheme="minorHAnsi"/>
          <w:bCs/>
          <w:sz w:val="24"/>
          <w:szCs w:val="24"/>
          <w:lang w:eastAsia="fr-FR"/>
        </w:rPr>
        <w:t xml:space="preserve">Garantir l’ancrage du dispositif et son articulation avec les autres acteurs de </w:t>
      </w:r>
      <w:r w:rsidR="00980086" w:rsidRPr="00324895">
        <w:rPr>
          <w:rFonts w:eastAsia="Times New Roman" w:cstheme="minorHAnsi"/>
          <w:bCs/>
          <w:sz w:val="24"/>
          <w:szCs w:val="24"/>
          <w:lang w:eastAsia="fr-FR"/>
        </w:rPr>
        <w:t>l’accompagnement</w:t>
      </w:r>
      <w:r w:rsidR="001F1E61" w:rsidRPr="00324895">
        <w:rPr>
          <w:rFonts w:eastAsia="Times New Roman" w:cstheme="minorHAnsi"/>
          <w:bCs/>
          <w:sz w:val="24"/>
          <w:szCs w:val="24"/>
          <w:lang w:eastAsia="fr-FR"/>
        </w:rPr>
        <w:t>.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 Et à</w:t>
      </w:r>
      <w:r w:rsidR="001F1E61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ce titre, rejoindre les dynamiques locales et parmi elle</w:t>
      </w:r>
      <w:r w:rsidR="00C379A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s 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>« </w:t>
      </w:r>
      <w:proofErr w:type="spellStart"/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>Guid’Asso</w:t>
      </w:r>
      <w:proofErr w:type="spellEnd"/>
      <w:r w:rsidR="009371AC">
        <w:rPr>
          <w:rFonts w:eastAsia="Times New Roman" w:cstheme="minorHAnsi"/>
          <w:bCs/>
          <w:sz w:val="24"/>
          <w:szCs w:val="24"/>
          <w:lang w:eastAsia="fr-FR"/>
        </w:rPr>
        <w:t> »</w:t>
      </w:r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C379A8" w:rsidRPr="009371AC">
        <w:rPr>
          <w:rFonts w:eastAsia="Times New Roman" w:cstheme="minorHAnsi"/>
          <w:bCs/>
          <w:sz w:val="24"/>
          <w:szCs w:val="24"/>
          <w:lang w:eastAsia="fr-FR"/>
        </w:rPr>
        <w:t>(</w:t>
      </w:r>
      <w:r w:rsidR="00EF6BB4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via la </w:t>
      </w:r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labellisation dédiée </w:t>
      </w:r>
      <w:proofErr w:type="spellStart"/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>Guid’Asso</w:t>
      </w:r>
      <w:proofErr w:type="spellEnd"/>
      <w:r w:rsidR="00507EC8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DLA</w:t>
      </w:r>
      <w:r w:rsidR="00C379A8" w:rsidRPr="009371AC">
        <w:rPr>
          <w:rFonts w:eastAsia="Times New Roman" w:cstheme="minorHAnsi"/>
          <w:bCs/>
          <w:sz w:val="24"/>
          <w:szCs w:val="24"/>
          <w:lang w:eastAsia="fr-FR"/>
        </w:rPr>
        <w:t>)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. La participation à des instances locales s’effectue dans le respect du 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>cadre d’</w:t>
      </w:r>
      <w:r w:rsidR="00512E05" w:rsidRPr="009371AC">
        <w:rPr>
          <w:rFonts w:eastAsia="Times New Roman" w:cstheme="minorHAnsi"/>
          <w:bCs/>
          <w:sz w:val="24"/>
          <w:szCs w:val="24"/>
          <w:lang w:eastAsia="fr-FR"/>
        </w:rPr>
        <w:t>action national</w:t>
      </w:r>
      <w:r w:rsidR="002F64A4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du DLA, 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>du</w:t>
      </w:r>
      <w:r w:rsidR="002F64A4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1F1E61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référentiel métier 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et 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des </w:t>
      </w:r>
      <w:r w:rsidR="001F1E61" w:rsidRPr="009371AC">
        <w:rPr>
          <w:rFonts w:eastAsia="Times New Roman" w:cstheme="minorHAnsi"/>
          <w:bCs/>
          <w:sz w:val="24"/>
          <w:szCs w:val="24"/>
          <w:lang w:eastAsia="fr-FR"/>
        </w:rPr>
        <w:t xml:space="preserve">instances 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>de gouvernance</w:t>
      </w:r>
      <w:r w:rsidR="009371AC">
        <w:rPr>
          <w:rFonts w:eastAsia="Times New Roman" w:cstheme="minorHAnsi"/>
          <w:bCs/>
          <w:sz w:val="24"/>
          <w:szCs w:val="24"/>
          <w:lang w:eastAsia="fr-FR"/>
        </w:rPr>
        <w:t xml:space="preserve"> du DLA </w:t>
      </w:r>
      <w:r w:rsidR="00165FD1" w:rsidRPr="009371AC">
        <w:rPr>
          <w:rFonts w:eastAsia="Times New Roman" w:cstheme="minorHAnsi"/>
          <w:bCs/>
          <w:sz w:val="24"/>
          <w:szCs w:val="24"/>
          <w:lang w:eastAsia="fr-FR"/>
        </w:rPr>
        <w:t>qui prévalent</w:t>
      </w:r>
      <w:r w:rsidR="00324895" w:rsidRPr="009371AC">
        <w:rPr>
          <w:rFonts w:eastAsia="Times New Roman" w:cstheme="minorHAnsi"/>
          <w:bCs/>
          <w:sz w:val="24"/>
          <w:szCs w:val="24"/>
          <w:lang w:eastAsia="fr-FR"/>
        </w:rPr>
        <w:t>.</w:t>
      </w:r>
    </w:p>
    <w:p w14:paraId="09A6E001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61EC46F3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Être garant des règles de déontologie et des procédures d’achats de prestations.</w:t>
      </w:r>
    </w:p>
    <w:p w14:paraId="406AC825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5B8D148C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lastRenderedPageBreak/>
        <w:t>Contribuer à la qualité et l’amélioration continue du dispositif sous toutes ses formes (y compris en alertant sur des dysfonctionnements et en étant force de proposition sur des améliorations et bonnes pratiques).</w:t>
      </w:r>
    </w:p>
    <w:p w14:paraId="4E5A2848" w14:textId="77777777" w:rsidR="00504853" w:rsidRPr="00EF6BB4" w:rsidRDefault="00504853" w:rsidP="00504853">
      <w:pPr>
        <w:spacing w:line="240" w:lineRule="auto"/>
        <w:ind w:left="720"/>
        <w:contextualSpacing/>
        <w:jc w:val="left"/>
        <w:rPr>
          <w:rFonts w:ascii="Times New Roman" w:eastAsia="Times New Roman" w:hAnsi="Times New Roman" w:cstheme="minorHAnsi"/>
          <w:bCs/>
          <w:sz w:val="24"/>
          <w:szCs w:val="24"/>
          <w:lang w:eastAsia="fr-FR"/>
        </w:rPr>
      </w:pPr>
    </w:p>
    <w:p w14:paraId="649121AC" w14:textId="14FA8EAE" w:rsidR="00504853" w:rsidRPr="00564FC4" w:rsidRDefault="00BB74EA" w:rsidP="004F654A">
      <w:pPr>
        <w:numPr>
          <w:ilvl w:val="0"/>
          <w:numId w:val="32"/>
        </w:num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564FC4">
        <w:rPr>
          <w:rFonts w:eastAsia="Times New Roman" w:cstheme="minorHAnsi"/>
          <w:bCs/>
          <w:sz w:val="24"/>
          <w:szCs w:val="24"/>
          <w:lang w:eastAsia="fr-FR"/>
        </w:rPr>
        <w:t>Expertiser</w:t>
      </w:r>
      <w:r w:rsidR="00AF62C7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>les conditions de recours aux Appels à projet</w:t>
      </w:r>
      <w:r w:rsidR="00D622C3" w:rsidRPr="00564FC4">
        <w:rPr>
          <w:rFonts w:eastAsia="Times New Roman" w:cstheme="minorHAnsi"/>
          <w:bCs/>
          <w:sz w:val="24"/>
          <w:szCs w:val="24"/>
          <w:lang w:eastAsia="fr-FR"/>
        </w:rPr>
        <w:t>s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04853" w:rsidRPr="00564FC4">
        <w:rPr>
          <w:rFonts w:eastAsia="Times New Roman" w:cstheme="minorHAnsi"/>
          <w:bCs/>
          <w:sz w:val="24"/>
          <w:szCs w:val="24"/>
          <w:lang w:eastAsia="fr-FR"/>
        </w:rPr>
        <w:t>du FSE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04853" w:rsidRPr="00564FC4">
        <w:rPr>
          <w:rFonts w:eastAsia="Times New Roman" w:cstheme="minorHAnsi"/>
          <w:bCs/>
          <w:sz w:val="24"/>
          <w:szCs w:val="24"/>
          <w:lang w:eastAsia="fr-FR"/>
        </w:rPr>
        <w:t>+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dédié au DLA</w:t>
      </w:r>
      <w:r w:rsidR="00D622C3" w:rsidRPr="00564FC4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="005D788C" w:rsidRPr="00564FC4">
        <w:rPr>
          <w:rFonts w:eastAsia="Times New Roman" w:cstheme="minorHAnsi"/>
          <w:bCs/>
          <w:sz w:val="24"/>
          <w:szCs w:val="24"/>
          <w:lang w:eastAsia="fr-FR"/>
        </w:rPr>
        <w:t>et ses implications</w:t>
      </w:r>
    </w:p>
    <w:p w14:paraId="2977807B" w14:textId="77777777" w:rsidR="00AF62C7" w:rsidRDefault="00AF62C7" w:rsidP="00AF62C7">
      <w:pPr>
        <w:pStyle w:val="Paragraphedeliste"/>
        <w:rPr>
          <w:rFonts w:cstheme="minorHAnsi"/>
          <w:bCs/>
        </w:rPr>
      </w:pPr>
    </w:p>
    <w:p w14:paraId="2EC5B959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Rendre compte aux financeurs et au comité stratégique régional de son activité et de l’utilisation faite des financements alloués à l’exercice de la fonction de DLA et contribuer à la mesure de performance du dispositif.</w:t>
      </w:r>
    </w:p>
    <w:p w14:paraId="72645A74" w14:textId="77777777" w:rsidR="00504853" w:rsidRPr="00EF6BB4" w:rsidRDefault="00504853" w:rsidP="00504853">
      <w:pPr>
        <w:spacing w:line="240" w:lineRule="auto"/>
        <w:ind w:left="720"/>
        <w:contextualSpacing/>
        <w:jc w:val="left"/>
        <w:rPr>
          <w:rFonts w:eastAsia="Times New Roman" w:cstheme="minorHAnsi"/>
          <w:bCs/>
          <w:sz w:val="24"/>
          <w:szCs w:val="24"/>
          <w:highlight w:val="yellow"/>
          <w:lang w:eastAsia="fr-FR"/>
        </w:rPr>
      </w:pPr>
    </w:p>
    <w:p w14:paraId="0EEF0D27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Disposer des licences logicielles nécessaires pour accéder et utiliser l’espace numérique de travail dédié au pilotage et à la mise en œuvre du dispositif (ILO) et garantir la saisie des données au fil de l’eau.</w:t>
      </w:r>
    </w:p>
    <w:p w14:paraId="03D85223" w14:textId="77777777" w:rsidR="00504853" w:rsidRPr="00EF6BB4" w:rsidRDefault="00504853" w:rsidP="00504853">
      <w:pPr>
        <w:rPr>
          <w:rFonts w:cstheme="minorHAnsi"/>
          <w:bCs/>
          <w:sz w:val="24"/>
          <w:szCs w:val="24"/>
        </w:rPr>
      </w:pPr>
    </w:p>
    <w:p w14:paraId="1CD3A856" w14:textId="77777777" w:rsidR="00504853" w:rsidRPr="00EF6BB4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Valoriser le dispositif dans le respect de son identité dédiée.</w:t>
      </w:r>
    </w:p>
    <w:p w14:paraId="7EEDB7BE" w14:textId="77777777" w:rsidR="00504853" w:rsidRPr="00EF6BB4" w:rsidRDefault="00504853" w:rsidP="00504853">
      <w:pPr>
        <w:spacing w:line="240" w:lineRule="auto"/>
        <w:ind w:left="720"/>
        <w:contextualSpacing/>
        <w:jc w:val="left"/>
        <w:rPr>
          <w:rFonts w:eastAsia="Times New Roman" w:cstheme="minorHAnsi"/>
          <w:bCs/>
          <w:sz w:val="24"/>
          <w:szCs w:val="24"/>
          <w:lang w:eastAsia="fr-FR"/>
        </w:rPr>
      </w:pPr>
    </w:p>
    <w:p w14:paraId="3409B8EC" w14:textId="77777777" w:rsidR="00504853" w:rsidRDefault="00504853" w:rsidP="00504853">
      <w:pPr>
        <w:numPr>
          <w:ilvl w:val="0"/>
          <w:numId w:val="32"/>
        </w:numPr>
        <w:spacing w:line="240" w:lineRule="auto"/>
        <w:contextualSpacing/>
        <w:rPr>
          <w:rFonts w:eastAsia="Times New Roman" w:cstheme="minorHAnsi"/>
          <w:bCs/>
          <w:sz w:val="24"/>
          <w:szCs w:val="24"/>
          <w:lang w:eastAsia="fr-FR"/>
        </w:rPr>
      </w:pPr>
      <w:r w:rsidRPr="00EF6BB4">
        <w:rPr>
          <w:rFonts w:eastAsia="Times New Roman" w:cstheme="minorHAnsi"/>
          <w:bCs/>
          <w:sz w:val="24"/>
          <w:szCs w:val="24"/>
          <w:lang w:eastAsia="fr-FR"/>
        </w:rPr>
        <w:t>Faire figurer de manière lisible le soutien des financeurs dans tous les documents produits dans le cadre de l’exécution de la mission DLA.</w:t>
      </w:r>
    </w:p>
    <w:p w14:paraId="64BB888B" w14:textId="77777777" w:rsidR="00EF6BB4" w:rsidRDefault="00EF6BB4" w:rsidP="00EF6BB4">
      <w:pPr>
        <w:pStyle w:val="Paragraphedeliste"/>
        <w:rPr>
          <w:rFonts w:cstheme="minorHAnsi"/>
          <w:bCs/>
        </w:rPr>
      </w:pPr>
    </w:p>
    <w:p w14:paraId="2E04B5AA" w14:textId="588BA2E6" w:rsidR="00980086" w:rsidRPr="00AF62C7" w:rsidRDefault="00980086" w:rsidP="00EF6BB4">
      <w:pPr>
        <w:pStyle w:val="Paragraphedeliste"/>
        <w:rPr>
          <w:rFonts w:ascii="Arial" w:hAnsi="Arial" w:cs="Arial"/>
          <w:bCs/>
          <w:i/>
          <w:iCs/>
          <w:sz w:val="22"/>
          <w:szCs w:val="22"/>
        </w:rPr>
      </w:pPr>
      <w:r w:rsidRPr="00C12AC9">
        <w:rPr>
          <w:rFonts w:ascii="Arial" w:hAnsi="Arial" w:cs="Arial"/>
          <w:bCs/>
          <w:i/>
          <w:iCs/>
          <w:sz w:val="22"/>
          <w:szCs w:val="22"/>
        </w:rPr>
        <w:t xml:space="preserve">Cette liste non exhaustive vise à donner quelques repères aux candidats, les conventions triennales et annuelles </w:t>
      </w:r>
      <w:r w:rsidR="00AF62C7" w:rsidRPr="00C12AC9">
        <w:rPr>
          <w:rFonts w:ascii="Arial" w:hAnsi="Arial" w:cs="Arial"/>
          <w:bCs/>
          <w:i/>
          <w:iCs/>
          <w:sz w:val="22"/>
          <w:szCs w:val="22"/>
        </w:rPr>
        <w:t xml:space="preserve">précitées </w:t>
      </w:r>
      <w:r w:rsidR="00BB74EA" w:rsidRPr="00C12AC9">
        <w:rPr>
          <w:rFonts w:ascii="Arial" w:hAnsi="Arial" w:cs="Arial"/>
          <w:bCs/>
          <w:i/>
          <w:iCs/>
          <w:sz w:val="22"/>
          <w:szCs w:val="22"/>
        </w:rPr>
        <w:t xml:space="preserve">précisent les </w:t>
      </w:r>
      <w:r w:rsidRPr="00C12AC9">
        <w:rPr>
          <w:rFonts w:ascii="Arial" w:hAnsi="Arial" w:cs="Arial"/>
          <w:bCs/>
          <w:i/>
          <w:iCs/>
          <w:sz w:val="22"/>
          <w:szCs w:val="22"/>
        </w:rPr>
        <w:t>obligations contractuelles.</w:t>
      </w:r>
    </w:p>
    <w:p w14:paraId="4AACAE45" w14:textId="77777777" w:rsidR="00EF6BB4" w:rsidRPr="00EF6BB4" w:rsidRDefault="00EF6BB4" w:rsidP="00EF6BB4">
      <w:pPr>
        <w:spacing w:line="240" w:lineRule="auto"/>
        <w:ind w:left="720"/>
        <w:contextualSpacing/>
        <w:rPr>
          <w:rFonts w:eastAsia="Times New Roman" w:cstheme="minorHAnsi"/>
          <w:bCs/>
          <w:sz w:val="24"/>
          <w:szCs w:val="24"/>
          <w:lang w:eastAsia="fr-FR"/>
        </w:rPr>
      </w:pPr>
    </w:p>
    <w:p w14:paraId="701A1C4F" w14:textId="2729E5DD" w:rsidR="00504853" w:rsidRDefault="00504853" w:rsidP="000401C0">
      <w:pPr>
        <w:spacing w:line="240" w:lineRule="auto"/>
        <w:contextualSpacing/>
        <w:rPr>
          <w:rFonts w:eastAsia="Times New Roman" w:cstheme="minorHAnsi"/>
          <w:b/>
          <w:lang w:eastAsia="fr-FR"/>
        </w:rPr>
      </w:pPr>
    </w:p>
    <w:bookmarkEnd w:id="1"/>
    <w:p w14:paraId="671E18C9" w14:textId="435DB88E" w:rsidR="006A1946" w:rsidRPr="00741EE9" w:rsidRDefault="006A1946" w:rsidP="00492368">
      <w:pPr>
        <w:rPr>
          <w:rFonts w:ascii="Arial" w:eastAsia="Times New Roman" w:hAnsi="Arial" w:cs="Arial"/>
          <w:b/>
          <w:bCs/>
          <w:sz w:val="10"/>
          <w:szCs w:val="10"/>
          <w:lang w:eastAsia="fr-FR"/>
        </w:rPr>
      </w:pPr>
      <w:r w:rsidRPr="00741EE9">
        <w:rPr>
          <w:rFonts w:ascii="Arial" w:hAnsi="Arial" w:cs="Arial"/>
          <w:b/>
          <w:bCs/>
          <w:sz w:val="22"/>
          <w:szCs w:val="22"/>
        </w:rPr>
        <w:t>N</w:t>
      </w:r>
      <w:r w:rsidR="00492368" w:rsidRPr="00741EE9">
        <w:rPr>
          <w:rFonts w:ascii="Arial" w:hAnsi="Arial" w:cs="Arial"/>
          <w:b/>
          <w:bCs/>
          <w:sz w:val="22"/>
          <w:szCs w:val="22"/>
        </w:rPr>
        <w:t>om de</w:t>
      </w:r>
      <w:r w:rsidRPr="00741EE9">
        <w:rPr>
          <w:rFonts w:ascii="Arial" w:hAnsi="Arial" w:cs="Arial"/>
          <w:b/>
          <w:bCs/>
          <w:sz w:val="22"/>
          <w:szCs w:val="22"/>
        </w:rPr>
        <w:t xml:space="preserve"> </w:t>
      </w:r>
      <w:r w:rsidR="00492368" w:rsidRPr="00741EE9">
        <w:rPr>
          <w:rFonts w:ascii="Arial" w:hAnsi="Arial" w:cs="Arial"/>
          <w:b/>
          <w:bCs/>
          <w:sz w:val="22"/>
          <w:szCs w:val="22"/>
        </w:rPr>
        <w:t xml:space="preserve">la structure qui candidate </w:t>
      </w: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6A1946" w:rsidRPr="008A5B99" w14:paraId="026DDB4E" w14:textId="77777777" w:rsidTr="0041683B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08A9D773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6BB16FD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B82E852" w14:textId="77777777" w:rsidR="006A1946" w:rsidRPr="008A5B99" w:rsidRDefault="006A1946" w:rsidP="006A1946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lang w:eastAsia="fr-FR"/>
        </w:rPr>
      </w:pPr>
    </w:p>
    <w:p w14:paraId="78177957" w14:textId="05561632" w:rsidR="006A1946" w:rsidRPr="00980086" w:rsidRDefault="00492368" w:rsidP="006A1946">
      <w:pPr>
        <w:rPr>
          <w:rFonts w:ascii="Arial" w:hAnsi="Arial" w:cs="Arial"/>
          <w:b/>
          <w:bCs/>
          <w:sz w:val="22"/>
          <w:szCs w:val="22"/>
        </w:rPr>
      </w:pPr>
      <w:r w:rsidRPr="009800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2AC9">
        <w:rPr>
          <w:rFonts w:ascii="Arial" w:hAnsi="Arial" w:cs="Arial"/>
          <w:b/>
          <w:bCs/>
          <w:sz w:val="22"/>
          <w:szCs w:val="22"/>
        </w:rPr>
        <w:t>Signature, n</w:t>
      </w:r>
      <w:r w:rsidR="006A1946" w:rsidRPr="00C12AC9">
        <w:rPr>
          <w:rFonts w:ascii="Arial" w:hAnsi="Arial" w:cs="Arial"/>
          <w:b/>
          <w:bCs/>
          <w:sz w:val="22"/>
          <w:szCs w:val="22"/>
        </w:rPr>
        <w:t>om et fonction du signataire</w:t>
      </w:r>
      <w:r w:rsidRPr="00C12AC9">
        <w:rPr>
          <w:rFonts w:ascii="Arial" w:hAnsi="Arial" w:cs="Arial"/>
          <w:b/>
          <w:bCs/>
          <w:sz w:val="22"/>
          <w:szCs w:val="22"/>
        </w:rPr>
        <w:t xml:space="preserve"> habilité</w:t>
      </w:r>
      <w:r w:rsidR="00EF6BB4" w:rsidRPr="00C12AC9">
        <w:rPr>
          <w:rFonts w:ascii="Arial" w:hAnsi="Arial" w:cs="Arial"/>
          <w:b/>
          <w:bCs/>
          <w:sz w:val="22"/>
          <w:szCs w:val="22"/>
        </w:rPr>
        <w:t xml:space="preserve"> à s’engager</w:t>
      </w:r>
    </w:p>
    <w:p w14:paraId="3796F07F" w14:textId="77777777" w:rsidR="006A1946" w:rsidRPr="008A5B99" w:rsidRDefault="006A1946" w:rsidP="006A1946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6A1946" w:rsidRPr="008A5B99" w14:paraId="25DF16EB" w14:textId="77777777" w:rsidTr="0041683B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4951593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6696F49" w14:textId="77777777" w:rsidR="006A1946" w:rsidRPr="008A5B99" w:rsidRDefault="006A1946" w:rsidP="0041683B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bookmarkEnd w:id="0"/>
    </w:tbl>
    <w:p w14:paraId="34BD0527" w14:textId="77777777" w:rsidR="00504853" w:rsidRPr="00504853" w:rsidRDefault="00504853" w:rsidP="00504853">
      <w:pPr>
        <w:rPr>
          <w:rFonts w:cstheme="minorHAnsi"/>
          <w:b/>
          <w:smallCaps/>
          <w:color w:val="E84425" w:themeColor="text2"/>
        </w:rPr>
      </w:pPr>
    </w:p>
    <w:sectPr w:rsidR="00504853" w:rsidRPr="00504853" w:rsidSect="002F2E24">
      <w:headerReference w:type="default" r:id="rId8"/>
      <w:headerReference w:type="first" r:id="rId9"/>
      <w:footerReference w:type="first" r:id="rId10"/>
      <w:pgSz w:w="11906" w:h="16838" w:code="9"/>
      <w:pgMar w:top="2268" w:right="1134" w:bottom="113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9A7B" w14:textId="77777777" w:rsidR="00BC2750" w:rsidRDefault="00BC2750" w:rsidP="002A4851">
      <w:r>
        <w:separator/>
      </w:r>
    </w:p>
  </w:endnote>
  <w:endnote w:type="continuationSeparator" w:id="0">
    <w:p w14:paraId="3136E6D2" w14:textId="77777777" w:rsidR="00BC2750" w:rsidRDefault="00BC2750" w:rsidP="002A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0401C0" w14:paraId="4127675B" w14:textId="77777777" w:rsidTr="008A5B99">
      <w:trPr>
        <w:cantSplit/>
      </w:trPr>
      <w:tc>
        <w:tcPr>
          <w:tcW w:w="2442" w:type="pct"/>
          <w:vAlign w:val="bottom"/>
        </w:tcPr>
        <w:p w14:paraId="5E739F0B" w14:textId="62D627A1" w:rsidR="000401C0" w:rsidRPr="00B25C9D" w:rsidRDefault="000401C0" w:rsidP="009A6147">
          <w:pPr>
            <w:pStyle w:val="Pieddepage"/>
            <w:rPr>
              <w:rStyle w:val="Lienhypertexte"/>
              <w:color w:val="000000" w:themeColor="text1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14A96228" w14:textId="77777777" w:rsidR="000401C0" w:rsidRDefault="000401C0" w:rsidP="009A6147">
          <w:pPr>
            <w:pStyle w:val="Pieddepage"/>
            <w:spacing w:after="60"/>
            <w:jc w:val="right"/>
            <w:rPr>
              <w:rStyle w:val="Lienhypertexte"/>
            </w:rPr>
          </w:pPr>
          <w:r w:rsidRPr="00C642C6">
            <w:rPr>
              <w:rStyle w:val="Numrodepage"/>
              <w:b/>
              <w:color w:val="E84425" w:themeColor="text2"/>
            </w:rPr>
            <w:fldChar w:fldCharType="begin"/>
          </w:r>
          <w:r w:rsidRPr="00C642C6">
            <w:rPr>
              <w:rStyle w:val="Numrodepage"/>
              <w:b/>
              <w:color w:val="E84425" w:themeColor="text2"/>
            </w:rPr>
            <w:instrText xml:space="preserve"> PAGE </w:instrText>
          </w:r>
          <w:r w:rsidRPr="00C642C6">
            <w:rPr>
              <w:rStyle w:val="Numrodepage"/>
              <w:b/>
              <w:color w:val="E84425" w:themeColor="text2"/>
            </w:rPr>
            <w:fldChar w:fldCharType="separate"/>
          </w:r>
          <w:r>
            <w:rPr>
              <w:rStyle w:val="Numrodepage"/>
              <w:b/>
              <w:noProof/>
              <w:color w:val="E84425" w:themeColor="text2"/>
            </w:rPr>
            <w:t>2</w:t>
          </w:r>
          <w:r w:rsidRPr="00C642C6">
            <w:rPr>
              <w:rStyle w:val="Numrodepage"/>
              <w:b/>
              <w:color w:val="E84425" w:themeColor="text2"/>
            </w:rPr>
            <w:fldChar w:fldCharType="end"/>
          </w:r>
          <w:r w:rsidRPr="00C642C6">
            <w:rPr>
              <w:rStyle w:val="Numrodepage"/>
              <w:color w:val="E84425" w:themeColor="text2"/>
            </w:rPr>
            <w:t>/</w:t>
          </w:r>
          <w:r w:rsidRPr="00C642C6">
            <w:rPr>
              <w:rStyle w:val="Numrodepage"/>
              <w:color w:val="E84425" w:themeColor="text2"/>
            </w:rPr>
            <w:fldChar w:fldCharType="begin"/>
          </w:r>
          <w:r w:rsidRPr="00C642C6">
            <w:rPr>
              <w:rStyle w:val="Numrodepage"/>
              <w:color w:val="E84425" w:themeColor="text2"/>
            </w:rPr>
            <w:instrText xml:space="preserve"> NUMPAGES   \* MERGEFORMAT </w:instrText>
          </w:r>
          <w:r w:rsidRPr="00C642C6">
            <w:rPr>
              <w:rStyle w:val="Numrodepage"/>
              <w:color w:val="E84425" w:themeColor="text2"/>
            </w:rPr>
            <w:fldChar w:fldCharType="separate"/>
          </w:r>
          <w:r>
            <w:rPr>
              <w:rStyle w:val="Numrodepage"/>
              <w:noProof/>
              <w:color w:val="E84425" w:themeColor="text2"/>
            </w:rPr>
            <w:t>4</w:t>
          </w:r>
          <w:r w:rsidRPr="00C642C6">
            <w:rPr>
              <w:rStyle w:val="Numrodepage"/>
              <w:color w:val="E84425" w:themeColor="text2"/>
            </w:rPr>
            <w:fldChar w:fldCharType="end"/>
          </w:r>
        </w:p>
      </w:tc>
    </w:tr>
  </w:tbl>
  <w:p w14:paraId="1FB4EB32" w14:textId="77777777" w:rsidR="000401C0" w:rsidRPr="00407DD1" w:rsidRDefault="000401C0" w:rsidP="009A6147">
    <w:pPr>
      <w:pStyle w:val="Pieddepage"/>
      <w:jc w:val="right"/>
      <w:rPr>
        <w:rStyle w:val="Lienhypertext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775A" w14:textId="77777777" w:rsidR="00BC2750" w:rsidRDefault="00BC2750" w:rsidP="002A4851">
      <w:r>
        <w:separator/>
      </w:r>
    </w:p>
  </w:footnote>
  <w:footnote w:type="continuationSeparator" w:id="0">
    <w:p w14:paraId="42139CBE" w14:textId="77777777" w:rsidR="00BC2750" w:rsidRDefault="00BC2750" w:rsidP="002A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1349E242" w14:textId="77777777" w:rsidTr="00823BE8">
      <w:tc>
        <w:tcPr>
          <w:tcW w:w="3544" w:type="dxa"/>
        </w:tcPr>
        <w:p w14:paraId="148444D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40C7A1A6" wp14:editId="45913C17">
                <wp:extent cx="1980000" cy="403021"/>
                <wp:effectExtent l="0" t="0" r="1270" b="0"/>
                <wp:docPr id="2079" name="Image 2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vAlign w:val="center"/>
        </w:tcPr>
        <w:p w14:paraId="31513423" w14:textId="5D73BF06" w:rsidR="000401C0" w:rsidRPr="00823BE8" w:rsidRDefault="000401C0" w:rsidP="00823BE8">
          <w:pPr>
            <w:pStyle w:val="En-tte"/>
            <w:tabs>
              <w:tab w:val="right" w:pos="14570"/>
            </w:tabs>
            <w:spacing w:line="240" w:lineRule="auto"/>
            <w:jc w:val="right"/>
            <w:rPr>
              <w:caps/>
              <w:color w:val="7C7B7B" w:themeColor="accent4"/>
            </w:rPr>
          </w:pPr>
        </w:p>
      </w:tc>
    </w:tr>
  </w:tbl>
  <w:p w14:paraId="1479B2A7" w14:textId="77777777" w:rsidR="000401C0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2418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387"/>
    </w:tblGrid>
    <w:tr w:rsidR="000401C0" w14:paraId="3691561C" w14:textId="77777777" w:rsidTr="00D70141">
      <w:trPr>
        <w:cantSplit/>
      </w:trPr>
      <w:tc>
        <w:tcPr>
          <w:tcW w:w="5000" w:type="pct"/>
        </w:tcPr>
        <w:p w14:paraId="4F56233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6FBB0F93" wp14:editId="765176B5">
                <wp:extent cx="2564529" cy="522000"/>
                <wp:effectExtent l="0" t="0" r="7620" b="0"/>
                <wp:docPr id="2080" name="Image 2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529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A1504F" w14:textId="77777777" w:rsidR="000401C0" w:rsidRPr="00407DD1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A0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8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45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EC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4F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8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0A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C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DC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E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E84425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1" w15:restartNumberingAfterBreak="0">
    <w:nsid w:val="06D42673"/>
    <w:multiLevelType w:val="hybridMultilevel"/>
    <w:tmpl w:val="A0BE24BE"/>
    <w:lvl w:ilvl="0" w:tplc="3E22E964">
      <w:start w:val="5"/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96139"/>
    <w:multiLevelType w:val="hybridMultilevel"/>
    <w:tmpl w:val="7DC807A8"/>
    <w:lvl w:ilvl="0" w:tplc="914C9C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7E7E"/>
    <w:multiLevelType w:val="hybridMultilevel"/>
    <w:tmpl w:val="73CCF672"/>
    <w:lvl w:ilvl="0" w:tplc="C150A192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53BF"/>
    <w:multiLevelType w:val="hybridMultilevel"/>
    <w:tmpl w:val="637AC8FE"/>
    <w:lvl w:ilvl="0" w:tplc="758C0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6D429B"/>
    <w:multiLevelType w:val="hybridMultilevel"/>
    <w:tmpl w:val="41C6D84E"/>
    <w:lvl w:ilvl="0" w:tplc="BC42B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383D"/>
    <w:multiLevelType w:val="hybridMultilevel"/>
    <w:tmpl w:val="169253F8"/>
    <w:lvl w:ilvl="0" w:tplc="588ECC9C">
      <w:start w:val="6"/>
      <w:numFmt w:val="bullet"/>
      <w:lvlText w:val="-"/>
      <w:lvlJc w:val="left"/>
      <w:pPr>
        <w:ind w:left="5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1BE96777"/>
    <w:multiLevelType w:val="hybridMultilevel"/>
    <w:tmpl w:val="0F78AADA"/>
    <w:lvl w:ilvl="0" w:tplc="911AF9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0320A"/>
    <w:multiLevelType w:val="hybridMultilevel"/>
    <w:tmpl w:val="07E64E1E"/>
    <w:lvl w:ilvl="0" w:tplc="B49428F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0EAD"/>
    <w:multiLevelType w:val="hybridMultilevel"/>
    <w:tmpl w:val="562A2466"/>
    <w:lvl w:ilvl="0" w:tplc="DF821B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0520007"/>
    <w:multiLevelType w:val="hybridMultilevel"/>
    <w:tmpl w:val="AC164234"/>
    <w:lvl w:ilvl="0" w:tplc="1188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D1C67"/>
    <w:multiLevelType w:val="hybridMultilevel"/>
    <w:tmpl w:val="38EE58F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F03"/>
    <w:multiLevelType w:val="hybridMultilevel"/>
    <w:tmpl w:val="FA9E19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5A43"/>
    <w:multiLevelType w:val="hybridMultilevel"/>
    <w:tmpl w:val="ED64D10C"/>
    <w:lvl w:ilvl="0" w:tplc="658E6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4FA1"/>
    <w:multiLevelType w:val="hybridMultilevel"/>
    <w:tmpl w:val="2838332C"/>
    <w:lvl w:ilvl="0" w:tplc="088431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C5585"/>
    <w:multiLevelType w:val="hybridMultilevel"/>
    <w:tmpl w:val="2CB220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4329"/>
    <w:multiLevelType w:val="hybridMultilevel"/>
    <w:tmpl w:val="5AFA7F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215B"/>
    <w:multiLevelType w:val="hybridMultilevel"/>
    <w:tmpl w:val="6C2C670C"/>
    <w:lvl w:ilvl="0" w:tplc="911AF9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7506"/>
    <w:multiLevelType w:val="hybridMultilevel"/>
    <w:tmpl w:val="81F06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6236A"/>
    <w:multiLevelType w:val="hybridMultilevel"/>
    <w:tmpl w:val="87BC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1585C"/>
    <w:multiLevelType w:val="hybridMultilevel"/>
    <w:tmpl w:val="13480D18"/>
    <w:lvl w:ilvl="0" w:tplc="53A657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1754A"/>
    <w:multiLevelType w:val="hybridMultilevel"/>
    <w:tmpl w:val="D230219E"/>
    <w:lvl w:ilvl="0" w:tplc="3E22E964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41A1"/>
    <w:multiLevelType w:val="multilevel"/>
    <w:tmpl w:val="DD662280"/>
    <w:lvl w:ilvl="0">
      <w:start w:val="1"/>
      <w:numFmt w:val="none"/>
      <w:pStyle w:val="DLAFilet"/>
      <w:suff w:val="nothing"/>
      <w:lvlText w:val="________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C8136E0"/>
    <w:multiLevelType w:val="hybridMultilevel"/>
    <w:tmpl w:val="06FAE394"/>
    <w:lvl w:ilvl="0" w:tplc="8F58C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4EBA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u w:val="none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612588">
    <w:abstractNumId w:val="8"/>
  </w:num>
  <w:num w:numId="2" w16cid:durableId="1519587895">
    <w:abstractNumId w:val="3"/>
  </w:num>
  <w:num w:numId="3" w16cid:durableId="501823146">
    <w:abstractNumId w:val="2"/>
  </w:num>
  <w:num w:numId="4" w16cid:durableId="587470544">
    <w:abstractNumId w:val="1"/>
  </w:num>
  <w:num w:numId="5" w16cid:durableId="807821488">
    <w:abstractNumId w:val="0"/>
  </w:num>
  <w:num w:numId="6" w16cid:durableId="607783009">
    <w:abstractNumId w:val="9"/>
  </w:num>
  <w:num w:numId="7" w16cid:durableId="1402944823">
    <w:abstractNumId w:val="7"/>
  </w:num>
  <w:num w:numId="8" w16cid:durableId="1854955156">
    <w:abstractNumId w:val="6"/>
  </w:num>
  <w:num w:numId="9" w16cid:durableId="11153253">
    <w:abstractNumId w:val="5"/>
  </w:num>
  <w:num w:numId="10" w16cid:durableId="2087533655">
    <w:abstractNumId w:val="4"/>
  </w:num>
  <w:num w:numId="11" w16cid:durableId="1790659406">
    <w:abstractNumId w:val="10"/>
  </w:num>
  <w:num w:numId="12" w16cid:durableId="1654989931">
    <w:abstractNumId w:val="20"/>
  </w:num>
  <w:num w:numId="13" w16cid:durableId="954479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268678">
    <w:abstractNumId w:val="33"/>
  </w:num>
  <w:num w:numId="15" w16cid:durableId="1766337830">
    <w:abstractNumId w:val="22"/>
  </w:num>
  <w:num w:numId="16" w16cid:durableId="1948124604">
    <w:abstractNumId w:val="34"/>
  </w:num>
  <w:num w:numId="17" w16cid:durableId="1876455828">
    <w:abstractNumId w:val="29"/>
  </w:num>
  <w:num w:numId="18" w16cid:durableId="1689260844">
    <w:abstractNumId w:val="27"/>
  </w:num>
  <w:num w:numId="19" w16cid:durableId="1765877269">
    <w:abstractNumId w:val="21"/>
  </w:num>
  <w:num w:numId="20" w16cid:durableId="197091961">
    <w:abstractNumId w:val="24"/>
  </w:num>
  <w:num w:numId="21" w16cid:durableId="799225050">
    <w:abstractNumId w:val="12"/>
  </w:num>
  <w:num w:numId="22" w16cid:durableId="932402203">
    <w:abstractNumId w:val="13"/>
  </w:num>
  <w:num w:numId="23" w16cid:durableId="2119059466">
    <w:abstractNumId w:val="11"/>
  </w:num>
  <w:num w:numId="24" w16cid:durableId="1629822692">
    <w:abstractNumId w:val="14"/>
  </w:num>
  <w:num w:numId="25" w16cid:durableId="1314143029">
    <w:abstractNumId w:val="15"/>
  </w:num>
  <w:num w:numId="26" w16cid:durableId="309596757">
    <w:abstractNumId w:val="28"/>
  </w:num>
  <w:num w:numId="27" w16cid:durableId="107551423">
    <w:abstractNumId w:val="17"/>
  </w:num>
  <w:num w:numId="28" w16cid:durableId="956328920">
    <w:abstractNumId w:val="26"/>
  </w:num>
  <w:num w:numId="29" w16cid:durableId="1528179549">
    <w:abstractNumId w:val="10"/>
  </w:num>
  <w:num w:numId="30" w16cid:durableId="1498182523">
    <w:abstractNumId w:val="31"/>
  </w:num>
  <w:num w:numId="31" w16cid:durableId="1250385523">
    <w:abstractNumId w:val="10"/>
  </w:num>
  <w:num w:numId="32" w16cid:durableId="466246112">
    <w:abstractNumId w:val="32"/>
  </w:num>
  <w:num w:numId="33" w16cid:durableId="255557219">
    <w:abstractNumId w:val="16"/>
  </w:num>
  <w:num w:numId="34" w16cid:durableId="853152198">
    <w:abstractNumId w:val="19"/>
  </w:num>
  <w:num w:numId="35" w16cid:durableId="1763257886">
    <w:abstractNumId w:val="18"/>
  </w:num>
  <w:num w:numId="36" w16cid:durableId="583806029">
    <w:abstractNumId w:val="23"/>
  </w:num>
  <w:num w:numId="37" w16cid:durableId="1416197942">
    <w:abstractNumId w:val="25"/>
  </w:num>
  <w:num w:numId="38" w16cid:durableId="814687412">
    <w:abstractNumId w:val="30"/>
  </w:num>
  <w:num w:numId="39" w16cid:durableId="1214006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943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28792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3400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75"/>
    <w:rsid w:val="00015CFE"/>
    <w:rsid w:val="00021823"/>
    <w:rsid w:val="000401C0"/>
    <w:rsid w:val="00064553"/>
    <w:rsid w:val="00065BCF"/>
    <w:rsid w:val="00070E59"/>
    <w:rsid w:val="00087566"/>
    <w:rsid w:val="000A0EAC"/>
    <w:rsid w:val="000A12A4"/>
    <w:rsid w:val="000A7345"/>
    <w:rsid w:val="000B1E4C"/>
    <w:rsid w:val="000D2B9B"/>
    <w:rsid w:val="000E2323"/>
    <w:rsid w:val="000E5FB8"/>
    <w:rsid w:val="000F1FDE"/>
    <w:rsid w:val="00110E26"/>
    <w:rsid w:val="00133DD5"/>
    <w:rsid w:val="0014289B"/>
    <w:rsid w:val="001464DA"/>
    <w:rsid w:val="001530BD"/>
    <w:rsid w:val="00154EB0"/>
    <w:rsid w:val="00163BC1"/>
    <w:rsid w:val="00165FD1"/>
    <w:rsid w:val="0018425C"/>
    <w:rsid w:val="00185E15"/>
    <w:rsid w:val="001B591C"/>
    <w:rsid w:val="001B5D6B"/>
    <w:rsid w:val="001D4622"/>
    <w:rsid w:val="001D4962"/>
    <w:rsid w:val="001D5381"/>
    <w:rsid w:val="001F1E61"/>
    <w:rsid w:val="001F39AB"/>
    <w:rsid w:val="002224F9"/>
    <w:rsid w:val="002351E2"/>
    <w:rsid w:val="00256DBA"/>
    <w:rsid w:val="0027426C"/>
    <w:rsid w:val="002836DD"/>
    <w:rsid w:val="00291A4F"/>
    <w:rsid w:val="00293E0C"/>
    <w:rsid w:val="002A4851"/>
    <w:rsid w:val="002C08E3"/>
    <w:rsid w:val="002C508D"/>
    <w:rsid w:val="002C6F55"/>
    <w:rsid w:val="002C76A1"/>
    <w:rsid w:val="002D48C3"/>
    <w:rsid w:val="002F0E8D"/>
    <w:rsid w:val="002F2E24"/>
    <w:rsid w:val="002F64A4"/>
    <w:rsid w:val="00300C42"/>
    <w:rsid w:val="00324895"/>
    <w:rsid w:val="003864AD"/>
    <w:rsid w:val="00393AC0"/>
    <w:rsid w:val="003B73DE"/>
    <w:rsid w:val="003E68CC"/>
    <w:rsid w:val="003E70CB"/>
    <w:rsid w:val="004022B4"/>
    <w:rsid w:val="00403CA2"/>
    <w:rsid w:val="00407DD1"/>
    <w:rsid w:val="00410EC3"/>
    <w:rsid w:val="00425677"/>
    <w:rsid w:val="00432718"/>
    <w:rsid w:val="00433EDD"/>
    <w:rsid w:val="00435B49"/>
    <w:rsid w:val="0044219E"/>
    <w:rsid w:val="004445B8"/>
    <w:rsid w:val="0045216F"/>
    <w:rsid w:val="004546F0"/>
    <w:rsid w:val="00456846"/>
    <w:rsid w:val="0048411E"/>
    <w:rsid w:val="00492368"/>
    <w:rsid w:val="004B1FA8"/>
    <w:rsid w:val="004C3BC6"/>
    <w:rsid w:val="004D3CB6"/>
    <w:rsid w:val="004E532A"/>
    <w:rsid w:val="004E6E7B"/>
    <w:rsid w:val="0050074A"/>
    <w:rsid w:val="00502B03"/>
    <w:rsid w:val="00504853"/>
    <w:rsid w:val="00507EC8"/>
    <w:rsid w:val="00512E05"/>
    <w:rsid w:val="00514DEF"/>
    <w:rsid w:val="005238C5"/>
    <w:rsid w:val="00544345"/>
    <w:rsid w:val="005523FB"/>
    <w:rsid w:val="0055648F"/>
    <w:rsid w:val="00564FC4"/>
    <w:rsid w:val="005732EA"/>
    <w:rsid w:val="005758ED"/>
    <w:rsid w:val="00583F45"/>
    <w:rsid w:val="00590554"/>
    <w:rsid w:val="00594EA2"/>
    <w:rsid w:val="00595723"/>
    <w:rsid w:val="005B10DA"/>
    <w:rsid w:val="005C019B"/>
    <w:rsid w:val="005C2DA2"/>
    <w:rsid w:val="005C73DA"/>
    <w:rsid w:val="005C775F"/>
    <w:rsid w:val="005D788C"/>
    <w:rsid w:val="0061682B"/>
    <w:rsid w:val="0062735D"/>
    <w:rsid w:val="00630560"/>
    <w:rsid w:val="00644D01"/>
    <w:rsid w:val="00646166"/>
    <w:rsid w:val="0064774F"/>
    <w:rsid w:val="00654645"/>
    <w:rsid w:val="00655A10"/>
    <w:rsid w:val="00682310"/>
    <w:rsid w:val="006A1946"/>
    <w:rsid w:val="006A26A6"/>
    <w:rsid w:val="006B5C7E"/>
    <w:rsid w:val="006D320E"/>
    <w:rsid w:val="006D7B17"/>
    <w:rsid w:val="006D7B56"/>
    <w:rsid w:val="006E27BF"/>
    <w:rsid w:val="006F1C34"/>
    <w:rsid w:val="006F38A0"/>
    <w:rsid w:val="00741EE9"/>
    <w:rsid w:val="00750FDF"/>
    <w:rsid w:val="00767DEA"/>
    <w:rsid w:val="00770502"/>
    <w:rsid w:val="00770F8A"/>
    <w:rsid w:val="00782FE7"/>
    <w:rsid w:val="00795986"/>
    <w:rsid w:val="007A3B53"/>
    <w:rsid w:val="007A46E2"/>
    <w:rsid w:val="007A697B"/>
    <w:rsid w:val="007E317D"/>
    <w:rsid w:val="00801AAB"/>
    <w:rsid w:val="0080313B"/>
    <w:rsid w:val="00805FAA"/>
    <w:rsid w:val="008124BD"/>
    <w:rsid w:val="00815B14"/>
    <w:rsid w:val="00823BE8"/>
    <w:rsid w:val="00844956"/>
    <w:rsid w:val="0085697B"/>
    <w:rsid w:val="00876B4B"/>
    <w:rsid w:val="00877117"/>
    <w:rsid w:val="008A47B7"/>
    <w:rsid w:val="008A5B99"/>
    <w:rsid w:val="008B5758"/>
    <w:rsid w:val="008D4C80"/>
    <w:rsid w:val="008D648F"/>
    <w:rsid w:val="008F0F07"/>
    <w:rsid w:val="008F2A13"/>
    <w:rsid w:val="009164CE"/>
    <w:rsid w:val="009341D7"/>
    <w:rsid w:val="009371AC"/>
    <w:rsid w:val="009404C1"/>
    <w:rsid w:val="00946841"/>
    <w:rsid w:val="00955CD6"/>
    <w:rsid w:val="009571AC"/>
    <w:rsid w:val="00963864"/>
    <w:rsid w:val="009703C5"/>
    <w:rsid w:val="00973357"/>
    <w:rsid w:val="00980086"/>
    <w:rsid w:val="00981A06"/>
    <w:rsid w:val="00983DBE"/>
    <w:rsid w:val="009968C5"/>
    <w:rsid w:val="009A2391"/>
    <w:rsid w:val="009A23AB"/>
    <w:rsid w:val="009A53EB"/>
    <w:rsid w:val="009A6147"/>
    <w:rsid w:val="009B66AD"/>
    <w:rsid w:val="009C1A75"/>
    <w:rsid w:val="009C2BC2"/>
    <w:rsid w:val="009C434B"/>
    <w:rsid w:val="009C4C68"/>
    <w:rsid w:val="009D180E"/>
    <w:rsid w:val="009D5B0D"/>
    <w:rsid w:val="009E1D20"/>
    <w:rsid w:val="009E5492"/>
    <w:rsid w:val="009F1C1C"/>
    <w:rsid w:val="009F5856"/>
    <w:rsid w:val="00A10CE9"/>
    <w:rsid w:val="00A3520F"/>
    <w:rsid w:val="00A5013A"/>
    <w:rsid w:val="00A6752E"/>
    <w:rsid w:val="00A67B30"/>
    <w:rsid w:val="00A860EF"/>
    <w:rsid w:val="00A8678D"/>
    <w:rsid w:val="00AA5303"/>
    <w:rsid w:val="00AA61D5"/>
    <w:rsid w:val="00AF3FFF"/>
    <w:rsid w:val="00AF62C7"/>
    <w:rsid w:val="00B05076"/>
    <w:rsid w:val="00B0689A"/>
    <w:rsid w:val="00B11AB5"/>
    <w:rsid w:val="00B152B8"/>
    <w:rsid w:val="00B23484"/>
    <w:rsid w:val="00B32F4C"/>
    <w:rsid w:val="00B37FAC"/>
    <w:rsid w:val="00B476EF"/>
    <w:rsid w:val="00B56E22"/>
    <w:rsid w:val="00B61302"/>
    <w:rsid w:val="00B64F18"/>
    <w:rsid w:val="00B71FFF"/>
    <w:rsid w:val="00B82711"/>
    <w:rsid w:val="00B869C3"/>
    <w:rsid w:val="00B92FB1"/>
    <w:rsid w:val="00B967DF"/>
    <w:rsid w:val="00BB74EA"/>
    <w:rsid w:val="00BC2750"/>
    <w:rsid w:val="00BD20A2"/>
    <w:rsid w:val="00BF7A20"/>
    <w:rsid w:val="00C01DF4"/>
    <w:rsid w:val="00C0743A"/>
    <w:rsid w:val="00C10E75"/>
    <w:rsid w:val="00C12AC9"/>
    <w:rsid w:val="00C21B90"/>
    <w:rsid w:val="00C232FC"/>
    <w:rsid w:val="00C23CC7"/>
    <w:rsid w:val="00C30426"/>
    <w:rsid w:val="00C31F14"/>
    <w:rsid w:val="00C379A8"/>
    <w:rsid w:val="00C46AEB"/>
    <w:rsid w:val="00C609AE"/>
    <w:rsid w:val="00C642C6"/>
    <w:rsid w:val="00CB6D8F"/>
    <w:rsid w:val="00CC0BBA"/>
    <w:rsid w:val="00CD7D88"/>
    <w:rsid w:val="00CE4181"/>
    <w:rsid w:val="00CF260D"/>
    <w:rsid w:val="00D10EDB"/>
    <w:rsid w:val="00D11F5E"/>
    <w:rsid w:val="00D265D9"/>
    <w:rsid w:val="00D3029B"/>
    <w:rsid w:val="00D30C3E"/>
    <w:rsid w:val="00D409F1"/>
    <w:rsid w:val="00D45461"/>
    <w:rsid w:val="00D53868"/>
    <w:rsid w:val="00D54C2A"/>
    <w:rsid w:val="00D622C3"/>
    <w:rsid w:val="00D70141"/>
    <w:rsid w:val="00D74CD0"/>
    <w:rsid w:val="00D825EB"/>
    <w:rsid w:val="00D9074B"/>
    <w:rsid w:val="00D94C2B"/>
    <w:rsid w:val="00D9561C"/>
    <w:rsid w:val="00DA27E1"/>
    <w:rsid w:val="00DB05E1"/>
    <w:rsid w:val="00DC1CD0"/>
    <w:rsid w:val="00DC2C61"/>
    <w:rsid w:val="00DC4A1E"/>
    <w:rsid w:val="00DC7837"/>
    <w:rsid w:val="00DE581F"/>
    <w:rsid w:val="00DE72B9"/>
    <w:rsid w:val="00DF7FEA"/>
    <w:rsid w:val="00E261FE"/>
    <w:rsid w:val="00E27DE3"/>
    <w:rsid w:val="00E412C4"/>
    <w:rsid w:val="00E847E7"/>
    <w:rsid w:val="00E8670F"/>
    <w:rsid w:val="00E97C4B"/>
    <w:rsid w:val="00EA003C"/>
    <w:rsid w:val="00EA4B40"/>
    <w:rsid w:val="00EB1B08"/>
    <w:rsid w:val="00EB2FEB"/>
    <w:rsid w:val="00ED39A4"/>
    <w:rsid w:val="00ED6C48"/>
    <w:rsid w:val="00EE126D"/>
    <w:rsid w:val="00EE2AD2"/>
    <w:rsid w:val="00EE711A"/>
    <w:rsid w:val="00EF13EE"/>
    <w:rsid w:val="00EF2704"/>
    <w:rsid w:val="00EF637B"/>
    <w:rsid w:val="00EF6BB4"/>
    <w:rsid w:val="00F0457F"/>
    <w:rsid w:val="00F130F9"/>
    <w:rsid w:val="00F37B61"/>
    <w:rsid w:val="00F5284E"/>
    <w:rsid w:val="00F710E4"/>
    <w:rsid w:val="00F71495"/>
    <w:rsid w:val="00F822C0"/>
    <w:rsid w:val="00F87298"/>
    <w:rsid w:val="00FA062C"/>
    <w:rsid w:val="00FA38AD"/>
    <w:rsid w:val="00FD6CFC"/>
    <w:rsid w:val="00FF452C"/>
    <w:rsid w:val="00FF6B2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DF7C88"/>
  <w15:chartTrackingRefBased/>
  <w15:docId w15:val="{F1059436-148A-4FD2-95A1-4B90E0E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B"/>
    <w:pPr>
      <w:spacing w:line="312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B5758"/>
    <w:pPr>
      <w:spacing w:line="240" w:lineRule="auto"/>
      <w:outlineLvl w:val="0"/>
    </w:pPr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23BE8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823BE8"/>
    <w:rPr>
      <w:sz w:val="18"/>
    </w:rPr>
  </w:style>
  <w:style w:type="paragraph" w:styleId="Pieddepage">
    <w:name w:val="footer"/>
    <w:basedOn w:val="Normal"/>
    <w:link w:val="PieddepageCar"/>
    <w:uiPriority w:val="99"/>
    <w:semiHidden/>
    <w:rsid w:val="00EF637B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37B"/>
  </w:style>
  <w:style w:type="character" w:styleId="Numrodepage">
    <w:name w:val="page number"/>
    <w:basedOn w:val="Policepardfaut"/>
    <w:uiPriority w:val="99"/>
    <w:semiHidden/>
    <w:rsid w:val="002A4851"/>
  </w:style>
  <w:style w:type="character" w:styleId="Lienhypertexte">
    <w:name w:val="Hyperlink"/>
    <w:basedOn w:val="Policepardfaut"/>
    <w:uiPriority w:val="99"/>
    <w:rsid w:val="00163BC1"/>
    <w:rPr>
      <w:color w:val="000000" w:themeColor="hyperlink"/>
      <w:u w:val="none"/>
    </w:rPr>
  </w:style>
  <w:style w:type="table" w:styleId="Grilledutableau">
    <w:name w:val="Table Grid"/>
    <w:basedOn w:val="TableauNormal"/>
    <w:uiPriority w:val="59"/>
    <w:rsid w:val="0016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163BC1"/>
    <w:rPr>
      <w:color w:val="000000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163BC1"/>
    <w:rPr>
      <w:color w:val="808080"/>
    </w:rPr>
  </w:style>
  <w:style w:type="paragraph" w:styleId="Sansinterligne">
    <w:name w:val="No Spacing"/>
    <w:uiPriority w:val="1"/>
    <w:semiHidden/>
    <w:qFormat/>
    <w:rsid w:val="00163BC1"/>
  </w:style>
  <w:style w:type="paragraph" w:customStyle="1" w:styleId="DLATITRE">
    <w:name w:val="DLA_TITRE"/>
    <w:basedOn w:val="Normal"/>
    <w:uiPriority w:val="3"/>
    <w:qFormat/>
    <w:rsid w:val="009A6147"/>
    <w:pPr>
      <w:spacing w:line="240" w:lineRule="auto"/>
      <w:ind w:left="397"/>
      <w:contextualSpacing/>
      <w:jc w:val="left"/>
    </w:pPr>
    <w:rPr>
      <w:b/>
      <w:caps/>
      <w:color w:val="FFFFFF" w:themeColor="background1"/>
      <w:sz w:val="28"/>
      <w:szCs w:val="28"/>
    </w:rPr>
  </w:style>
  <w:style w:type="paragraph" w:customStyle="1" w:styleId="DLATitre2">
    <w:name w:val="DLA_Titre 2"/>
    <w:basedOn w:val="Normal"/>
    <w:next w:val="Normal"/>
    <w:uiPriority w:val="4"/>
    <w:qFormat/>
    <w:rsid w:val="001464DA"/>
    <w:pPr>
      <w:keepNext/>
      <w:numPr>
        <w:ilvl w:val="1"/>
        <w:numId w:val="12"/>
      </w:numPr>
      <w:spacing w:before="240" w:after="200"/>
      <w:jc w:val="left"/>
      <w:outlineLvl w:val="1"/>
    </w:pPr>
    <w:rPr>
      <w:b/>
      <w:color w:val="E84425" w:themeColor="text2"/>
      <w:sz w:val="22"/>
      <w:szCs w:val="22"/>
    </w:rPr>
  </w:style>
  <w:style w:type="paragraph" w:customStyle="1" w:styleId="DLATitre1">
    <w:name w:val="DLA_Titre 1"/>
    <w:basedOn w:val="Normal"/>
    <w:next w:val="Normal"/>
    <w:uiPriority w:val="4"/>
    <w:qFormat/>
    <w:rsid w:val="00D74CD0"/>
    <w:pPr>
      <w:keepNext/>
      <w:numPr>
        <w:numId w:val="12"/>
      </w:numPr>
      <w:spacing w:before="480"/>
      <w:jc w:val="left"/>
      <w:outlineLvl w:val="0"/>
    </w:pPr>
    <w:rPr>
      <w:b/>
      <w:sz w:val="24"/>
      <w:szCs w:val="24"/>
    </w:rPr>
  </w:style>
  <w:style w:type="paragraph" w:customStyle="1" w:styleId="DLAPuce1">
    <w:name w:val="DLA_Puce 1"/>
    <w:basedOn w:val="Normal"/>
    <w:link w:val="DLAPuce1Car"/>
    <w:uiPriority w:val="5"/>
    <w:qFormat/>
    <w:rsid w:val="00502B03"/>
    <w:pPr>
      <w:numPr>
        <w:numId w:val="11"/>
      </w:numPr>
      <w:spacing w:before="60"/>
    </w:pPr>
  </w:style>
  <w:style w:type="paragraph" w:customStyle="1" w:styleId="DLATitre3">
    <w:name w:val="DLA_Titre 3"/>
    <w:basedOn w:val="Normal"/>
    <w:next w:val="Normal"/>
    <w:uiPriority w:val="4"/>
    <w:qFormat/>
    <w:rsid w:val="00D74CD0"/>
    <w:pPr>
      <w:keepNext/>
      <w:numPr>
        <w:ilvl w:val="2"/>
        <w:numId w:val="12"/>
      </w:numPr>
      <w:spacing w:before="120" w:after="120"/>
      <w:jc w:val="left"/>
      <w:outlineLvl w:val="2"/>
    </w:pPr>
    <w:rPr>
      <w:b/>
      <w:u w:val="single"/>
    </w:rPr>
  </w:style>
  <w:style w:type="paragraph" w:customStyle="1" w:styleId="DLAENCADRTITRE">
    <w:name w:val="DLA_ENCADRÉ TITRE"/>
    <w:basedOn w:val="Normal"/>
    <w:next w:val="DLAEncadrTexte"/>
    <w:uiPriority w:val="6"/>
    <w:qFormat/>
    <w:rsid w:val="00654645"/>
    <w:pPr>
      <w:keepNext/>
      <w:pBdr>
        <w:left w:val="single" w:sz="24" w:space="10" w:color="E84425" w:themeColor="text2"/>
      </w:pBdr>
      <w:spacing w:after="120"/>
      <w:ind w:left="851"/>
      <w:jc w:val="left"/>
    </w:pPr>
    <w:rPr>
      <w:b/>
      <w:caps/>
      <w:u w:val="single"/>
    </w:rPr>
  </w:style>
  <w:style w:type="paragraph" w:customStyle="1" w:styleId="DLAEncadrTexte">
    <w:name w:val="DLA_Encadré Texte"/>
    <w:basedOn w:val="Normal"/>
    <w:uiPriority w:val="7"/>
    <w:qFormat/>
    <w:rsid w:val="00654645"/>
    <w:pPr>
      <w:pBdr>
        <w:left w:val="single" w:sz="24" w:space="10" w:color="E84425" w:themeColor="text2"/>
      </w:pBdr>
      <w:ind w:left="851"/>
    </w:pPr>
  </w:style>
  <w:style w:type="paragraph" w:customStyle="1" w:styleId="DLAPuce2">
    <w:name w:val="DLA_Puce 2"/>
    <w:basedOn w:val="Normal"/>
    <w:uiPriority w:val="5"/>
    <w:qFormat/>
    <w:rsid w:val="00502B03"/>
    <w:pPr>
      <w:numPr>
        <w:ilvl w:val="1"/>
        <w:numId w:val="11"/>
      </w:numPr>
      <w:ind w:left="1248" w:hanging="227"/>
    </w:pPr>
  </w:style>
  <w:style w:type="table" w:customStyle="1" w:styleId="DLATableau">
    <w:name w:val="DLA_Tableau"/>
    <w:basedOn w:val="TableauNormal"/>
    <w:uiPriority w:val="99"/>
    <w:rsid w:val="009A6147"/>
    <w:pPr>
      <w:jc w:val="center"/>
    </w:pPr>
    <w:tblPr>
      <w:tblStyleRowBandSize w:val="1"/>
      <w:tblStyleColBandSize w:val="1"/>
      <w:tblBorders>
        <w:insideV w:val="single" w:sz="4" w:space="0" w:color="000000" w:themeColor="text1"/>
      </w:tblBorders>
      <w:tblCellMar>
        <w:top w:w="85" w:type="dxa"/>
        <w:left w:w="57" w:type="dxa"/>
        <w:bottom w:w="28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E84425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E84425" w:themeFill="text2"/>
      </w:tcPr>
    </w:tblStylePr>
    <w:tblStylePr w:type="firstCol">
      <w:pPr>
        <w:jc w:val="left"/>
      </w:p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2Horz">
      <w:tblPr/>
      <w:tcPr>
        <w:shd w:val="clear" w:color="auto" w:fill="EDEDED" w:themeFill="background2"/>
      </w:tcPr>
    </w:tblStylePr>
  </w:style>
  <w:style w:type="paragraph" w:styleId="TM1">
    <w:name w:val="toc 1"/>
    <w:basedOn w:val="Normal"/>
    <w:next w:val="Normal"/>
    <w:autoRedefine/>
    <w:uiPriority w:val="39"/>
    <w:rsid w:val="00256DBA"/>
    <w:pPr>
      <w:tabs>
        <w:tab w:val="left" w:pos="440"/>
        <w:tab w:val="right" w:leader="dot" w:pos="9061"/>
      </w:tabs>
      <w:spacing w:before="300"/>
      <w:ind w:left="454" w:hanging="454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rsid w:val="00256DBA"/>
    <w:pPr>
      <w:tabs>
        <w:tab w:val="left" w:pos="880"/>
        <w:tab w:val="right" w:leader="dot" w:pos="9061"/>
      </w:tabs>
      <w:spacing w:before="80"/>
      <w:ind w:left="567" w:hanging="567"/>
      <w:jc w:val="left"/>
    </w:pPr>
  </w:style>
  <w:style w:type="paragraph" w:styleId="TM3">
    <w:name w:val="toc 3"/>
    <w:basedOn w:val="Normal"/>
    <w:next w:val="Normal"/>
    <w:autoRedefine/>
    <w:uiPriority w:val="39"/>
    <w:rsid w:val="00256DBA"/>
    <w:pPr>
      <w:tabs>
        <w:tab w:val="left" w:pos="1320"/>
        <w:tab w:val="right" w:leader="dot" w:pos="9061"/>
      </w:tabs>
      <w:spacing w:before="40"/>
      <w:ind w:left="680" w:hanging="680"/>
      <w:jc w:val="left"/>
    </w:pPr>
  </w:style>
  <w:style w:type="character" w:customStyle="1" w:styleId="DLAVerbatimAuteur">
    <w:name w:val="DLA_Verbatim Auteur"/>
    <w:basedOn w:val="Policepardfaut"/>
    <w:uiPriority w:val="8"/>
    <w:qFormat/>
    <w:rsid w:val="00F130F9"/>
    <w:rPr>
      <w:b/>
      <w:color w:val="E84425" w:themeColor="text2"/>
      <w:sz w:val="18"/>
      <w:szCs w:val="18"/>
    </w:rPr>
  </w:style>
  <w:style w:type="paragraph" w:customStyle="1" w:styleId="DLAVerbatimFonction">
    <w:name w:val="DLA_Verbatim Fonction"/>
    <w:basedOn w:val="Normal"/>
    <w:next w:val="Normal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after="240"/>
      <w:ind w:left="227" w:right="227"/>
      <w:jc w:val="left"/>
    </w:pPr>
    <w:rPr>
      <w:sz w:val="18"/>
    </w:rPr>
  </w:style>
  <w:style w:type="paragraph" w:customStyle="1" w:styleId="DLAVerbatim">
    <w:name w:val="DLA_Verbatim"/>
    <w:basedOn w:val="Normal"/>
    <w:next w:val="DLAVerbatimFonction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before="240"/>
      <w:ind w:left="227" w:right="227"/>
    </w:pPr>
    <w:rPr>
      <w:rFonts w:cstheme="minorHAnsi"/>
      <w:i/>
    </w:rPr>
  </w:style>
  <w:style w:type="paragraph" w:customStyle="1" w:styleId="DLATitreNote">
    <w:name w:val="DLA_Titre Note"/>
    <w:basedOn w:val="Normal"/>
    <w:next w:val="Normal"/>
    <w:uiPriority w:val="2"/>
    <w:qFormat/>
    <w:rsid w:val="00D70141"/>
    <w:pPr>
      <w:spacing w:line="216" w:lineRule="auto"/>
      <w:jc w:val="center"/>
    </w:pPr>
    <w:rPr>
      <w:sz w:val="72"/>
      <w:szCs w:val="72"/>
    </w:rPr>
  </w:style>
  <w:style w:type="paragraph" w:customStyle="1" w:styleId="DLAFilet">
    <w:name w:val="DLA_Filet"/>
    <w:basedOn w:val="Normal"/>
    <w:next w:val="Normal"/>
    <w:uiPriority w:val="5"/>
    <w:qFormat/>
    <w:rsid w:val="00F130F9"/>
    <w:pPr>
      <w:numPr>
        <w:numId w:val="14"/>
      </w:numPr>
      <w:spacing w:after="240"/>
      <w:jc w:val="left"/>
    </w:pPr>
  </w:style>
  <w:style w:type="paragraph" w:customStyle="1" w:styleId="DLATitreNotesuite">
    <w:name w:val="DLA_Titre Note suite"/>
    <w:basedOn w:val="Normal"/>
    <w:next w:val="Normal"/>
    <w:uiPriority w:val="2"/>
    <w:qFormat/>
    <w:rsid w:val="00D70141"/>
    <w:pPr>
      <w:spacing w:line="216" w:lineRule="auto"/>
      <w:jc w:val="center"/>
    </w:pPr>
    <w:rPr>
      <w:b/>
      <w:color w:val="E84425" w:themeColor="text2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B5758"/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B5758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rsid w:val="008B5758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8B575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8B5758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B57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B5758"/>
  </w:style>
  <w:style w:type="paragraph" w:styleId="Textedebulles">
    <w:name w:val="Balloon Text"/>
    <w:basedOn w:val="Normal"/>
    <w:link w:val="TextedebullesCar"/>
    <w:uiPriority w:val="99"/>
    <w:semiHidden/>
    <w:rsid w:val="008B5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5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C434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F1C1C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C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DLAPuce1Car">
    <w:name w:val="DLA_Puce 1 Car"/>
    <w:basedOn w:val="Policepardfaut"/>
    <w:link w:val="DLAPuce1"/>
    <w:uiPriority w:val="5"/>
    <w:rsid w:val="00B476EF"/>
  </w:style>
  <w:style w:type="table" w:customStyle="1" w:styleId="Grilledutableau1">
    <w:name w:val="Grille du tableau1"/>
    <w:basedOn w:val="TableauNormal"/>
    <w:next w:val="Grilledutableau"/>
    <w:uiPriority w:val="59"/>
    <w:rsid w:val="0050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d\AppData\Local\Microsoft\Windows\Temporary%20Internet%20Files\Content.Outlook\TY1TK3QP\AVISE%20DLA%20Note%20externe%20v2.dotx" TargetMode="External"/></Relationships>
</file>

<file path=word/theme/theme1.xml><?xml version="1.0" encoding="utf-8"?>
<a:theme xmlns:a="http://schemas.openxmlformats.org/drawingml/2006/main" name="Thème Office">
  <a:themeElements>
    <a:clrScheme name="AVISE DLA_Couleurs">
      <a:dk1>
        <a:sysClr val="windowText" lastClr="000000"/>
      </a:dk1>
      <a:lt1>
        <a:sysClr val="window" lastClr="FFFFFF"/>
      </a:lt1>
      <a:dk2>
        <a:srgbClr val="E84425"/>
      </a:dk2>
      <a:lt2>
        <a:srgbClr val="EDEDED"/>
      </a:lt2>
      <a:accent1>
        <a:srgbClr val="E84425"/>
      </a:accent1>
      <a:accent2>
        <a:srgbClr val="AD1715"/>
      </a:accent2>
      <a:accent3>
        <a:srgbClr val="EDEDED"/>
      </a:accent3>
      <a:accent4>
        <a:srgbClr val="7C7B7B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BC4A-2977-48DD-9F8A-2B73236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AVISE DLA Note externe v2.dotx</Template>
  <TotalTime>1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DLA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subject/>
  <dc:creator>Maud BAILLY</dc:creator>
  <cp:keywords/>
  <dc:description/>
  <cp:lastModifiedBy>FONBAUSTIER, Anne-Laure (DREETS-ARA)</cp:lastModifiedBy>
  <cp:revision>2</cp:revision>
  <cp:lastPrinted>2025-06-13T07:00:00Z</cp:lastPrinted>
  <dcterms:created xsi:type="dcterms:W3CDTF">2025-07-07T12:40:00Z</dcterms:created>
  <dcterms:modified xsi:type="dcterms:W3CDTF">2025-07-07T12:40:00Z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1a54a915,31637cf7,3e8c25bd,39e594d4,38ece7d4,75563255,5a5fa1c,614a0296,53ce007d,543b6d0a,2e61162e,1b64560c,2972fb5d,54f1379b,463b302f,6f7301de,4b2060ef,300020d5,3bc6767c,3a9b6c8a,3cd20e64,30132e3,51f0763f</vt:lpwstr>
  </property>
  <property fmtid="{D5CDD505-2E9C-101B-9397-08002B2CF9AE}" pid="3" name="ClassificationContentMarkingFooterShapeIds-1">
    <vt:lpwstr>1bb10370,7818ee67,21710cb5,1a2b14f5,6113bbf0,686a4730,399b3b3f,66e91e57,485c7fb0,373611df,5365e253,370668b0,58167c84,6ee656df,2808d069,1f1584db,4cb3b557,45ba8801,546d14cf,4985b628,aed8fc9,3fd56252,3e58a4a</vt:lpwstr>
  </property>
  <property fmtid="{D5CDD505-2E9C-101B-9397-08002B2CF9AE}" pid="4" name="ClassificationContentMarkingFooterShapeIds-2">
    <vt:lpwstr>27bc4b0f,1cf59a5f,30291966,1443b28a,6d25a63f,6fbeda0b,36bd3ec4,15c1f26c,6ab7c50e,6df21d83,6199f691,558d234c,57dc6afe,64a6180a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Interne</vt:lpwstr>
  </property>
  <property fmtid="{D5CDD505-2E9C-101B-9397-08002B2CF9AE}" pid="7" name="MSIP_Label_c5b04b44-fe65-4c0a-a094-f1129d3224ff_Enabled">
    <vt:lpwstr>true</vt:lpwstr>
  </property>
  <property fmtid="{D5CDD505-2E9C-101B-9397-08002B2CF9AE}" pid="8" name="MSIP_Label_c5b04b44-fe65-4c0a-a094-f1129d3224ff_SetDate">
    <vt:lpwstr>2025-06-30T09:47:05Z</vt:lpwstr>
  </property>
  <property fmtid="{D5CDD505-2E9C-101B-9397-08002B2CF9AE}" pid="9" name="MSIP_Label_c5b04b44-fe65-4c0a-a094-f1129d3224ff_Method">
    <vt:lpwstr>Privileged</vt:lpwstr>
  </property>
  <property fmtid="{D5CDD505-2E9C-101B-9397-08002B2CF9AE}" pid="10" name="MSIP_Label_c5b04b44-fe65-4c0a-a094-f1129d3224ff_Name">
    <vt:lpwstr>C1-Public</vt:lpwstr>
  </property>
  <property fmtid="{D5CDD505-2E9C-101B-9397-08002B2CF9AE}" pid="11" name="MSIP_Label_c5b04b44-fe65-4c0a-a094-f1129d3224ff_SiteId">
    <vt:lpwstr>6eab6365-8194-49c6-a4d0-e2d1a0fbeb74</vt:lpwstr>
  </property>
  <property fmtid="{D5CDD505-2E9C-101B-9397-08002B2CF9AE}" pid="12" name="MSIP_Label_c5b04b44-fe65-4c0a-a094-f1129d3224ff_ActionId">
    <vt:lpwstr>0c754a90-0cd3-4fe7-8bfc-01ceecc13fc6</vt:lpwstr>
  </property>
  <property fmtid="{D5CDD505-2E9C-101B-9397-08002B2CF9AE}" pid="13" name="MSIP_Label_c5b04b44-fe65-4c0a-a094-f1129d3224ff_ContentBits">
    <vt:lpwstr>0</vt:lpwstr>
  </property>
</Properties>
</file>