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5D43" w14:textId="40390F5F" w:rsidR="003B4C3B" w:rsidRPr="005E36CD" w:rsidRDefault="007C419C" w:rsidP="005E36CD">
      <w:pPr>
        <w:pBdr>
          <w:top w:val="single" w:sz="4" w:space="1" w:color="auto"/>
          <w:left w:val="single" w:sz="4" w:space="4" w:color="auto"/>
          <w:bottom w:val="single" w:sz="4" w:space="1" w:color="auto"/>
          <w:right w:val="single" w:sz="4" w:space="4" w:color="auto"/>
        </w:pBdr>
        <w:jc w:val="center"/>
        <w:rPr>
          <w:rFonts w:asciiTheme="majorHAnsi" w:hAnsiTheme="majorHAnsi"/>
          <w:b/>
          <w:color w:val="17365D" w:themeColor="text2" w:themeShade="BF"/>
          <w:sz w:val="28"/>
          <w:szCs w:val="28"/>
        </w:rPr>
      </w:pPr>
      <w:r w:rsidRPr="005E36CD">
        <w:rPr>
          <w:rFonts w:asciiTheme="majorHAnsi" w:hAnsiTheme="majorHAnsi"/>
          <w:b/>
          <w:color w:val="17365D" w:themeColor="text2" w:themeShade="BF"/>
          <w:sz w:val="28"/>
          <w:szCs w:val="28"/>
        </w:rPr>
        <w:t>APPEL A PROJET 202</w:t>
      </w:r>
      <w:r w:rsidR="00F02489" w:rsidRPr="005E36CD">
        <w:rPr>
          <w:rFonts w:asciiTheme="majorHAnsi" w:hAnsiTheme="majorHAnsi"/>
          <w:b/>
          <w:color w:val="17365D" w:themeColor="text2" w:themeShade="BF"/>
          <w:sz w:val="28"/>
          <w:szCs w:val="28"/>
        </w:rPr>
        <w:t>6</w:t>
      </w:r>
    </w:p>
    <w:p w14:paraId="35D7AFA7" w14:textId="77777777" w:rsidR="003B4C3B" w:rsidRPr="005E36CD" w:rsidRDefault="00D26E5A" w:rsidP="005E36CD">
      <w:pPr>
        <w:pBdr>
          <w:top w:val="single" w:sz="4" w:space="1" w:color="auto"/>
          <w:left w:val="single" w:sz="4" w:space="4" w:color="auto"/>
          <w:bottom w:val="single" w:sz="4" w:space="1" w:color="auto"/>
          <w:right w:val="single" w:sz="4" w:space="4" w:color="auto"/>
        </w:pBdr>
        <w:jc w:val="center"/>
        <w:rPr>
          <w:rFonts w:asciiTheme="majorHAnsi" w:hAnsiTheme="majorHAnsi"/>
          <w:b/>
          <w:color w:val="17365D" w:themeColor="text2" w:themeShade="BF"/>
          <w:sz w:val="28"/>
          <w:szCs w:val="28"/>
        </w:rPr>
      </w:pPr>
      <w:r w:rsidRPr="005E36CD">
        <w:rPr>
          <w:rFonts w:asciiTheme="majorHAnsi" w:hAnsiTheme="majorHAnsi"/>
          <w:b/>
          <w:color w:val="17365D" w:themeColor="text2" w:themeShade="BF"/>
          <w:sz w:val="28"/>
          <w:szCs w:val="28"/>
        </w:rPr>
        <w:t>ANIMATION ET DEPLOIEMENT DE RESEAUX DE PARRAINAGE</w:t>
      </w:r>
    </w:p>
    <w:p w14:paraId="2E7A6B1E" w14:textId="77777777" w:rsidR="00162B92" w:rsidRPr="005E36CD" w:rsidRDefault="00162B92" w:rsidP="005E36CD">
      <w:pPr>
        <w:pBdr>
          <w:top w:val="single" w:sz="4" w:space="1" w:color="auto"/>
          <w:left w:val="single" w:sz="4" w:space="4" w:color="auto"/>
          <w:bottom w:val="single" w:sz="4" w:space="1" w:color="auto"/>
          <w:right w:val="single" w:sz="4" w:space="4" w:color="auto"/>
        </w:pBdr>
        <w:jc w:val="center"/>
        <w:rPr>
          <w:rFonts w:asciiTheme="majorHAnsi" w:hAnsiTheme="majorHAnsi"/>
          <w:b/>
          <w:color w:val="17365D" w:themeColor="text2" w:themeShade="BF"/>
          <w:sz w:val="28"/>
          <w:szCs w:val="28"/>
        </w:rPr>
      </w:pPr>
      <w:r w:rsidRPr="005E36CD">
        <w:rPr>
          <w:rFonts w:asciiTheme="majorHAnsi" w:hAnsiTheme="majorHAnsi"/>
          <w:b/>
          <w:color w:val="17365D" w:themeColor="text2" w:themeShade="BF"/>
          <w:sz w:val="28"/>
          <w:szCs w:val="28"/>
        </w:rPr>
        <w:t>MODALITES DE SELECTION ET DE FINANCEMENT</w:t>
      </w:r>
    </w:p>
    <w:p w14:paraId="296C2262" w14:textId="77777777" w:rsidR="003B4C3B" w:rsidRPr="005E36CD" w:rsidRDefault="002D5814" w:rsidP="005E36CD">
      <w:pPr>
        <w:pBdr>
          <w:top w:val="single" w:sz="4" w:space="1" w:color="auto"/>
          <w:left w:val="single" w:sz="4" w:space="4" w:color="auto"/>
          <w:bottom w:val="single" w:sz="4" w:space="1" w:color="auto"/>
          <w:right w:val="single" w:sz="4" w:space="4" w:color="auto"/>
        </w:pBdr>
        <w:jc w:val="center"/>
        <w:rPr>
          <w:rFonts w:asciiTheme="majorHAnsi" w:hAnsiTheme="majorHAnsi"/>
          <w:b/>
          <w:color w:val="17365D" w:themeColor="text2" w:themeShade="BF"/>
          <w:sz w:val="28"/>
          <w:szCs w:val="28"/>
        </w:rPr>
      </w:pPr>
      <w:r w:rsidRPr="005E36CD">
        <w:rPr>
          <w:rFonts w:asciiTheme="majorHAnsi" w:hAnsiTheme="majorHAnsi"/>
          <w:b/>
          <w:color w:val="17365D" w:themeColor="text2" w:themeShade="BF"/>
          <w:sz w:val="28"/>
          <w:szCs w:val="28"/>
        </w:rPr>
        <w:t>DREETS</w:t>
      </w:r>
      <w:r w:rsidR="003B4C3B" w:rsidRPr="005E36CD">
        <w:rPr>
          <w:rFonts w:asciiTheme="majorHAnsi" w:hAnsiTheme="majorHAnsi"/>
          <w:b/>
          <w:color w:val="17365D" w:themeColor="text2" w:themeShade="BF"/>
          <w:sz w:val="28"/>
          <w:szCs w:val="28"/>
        </w:rPr>
        <w:t xml:space="preserve"> AUVERGNE - RHONE-ALPES</w:t>
      </w:r>
    </w:p>
    <w:p w14:paraId="4391F66E" w14:textId="77777777" w:rsidR="00C342C9" w:rsidRPr="005E36CD" w:rsidRDefault="00C342C9" w:rsidP="003B4C3B">
      <w:pPr>
        <w:spacing w:line="240" w:lineRule="auto"/>
        <w:jc w:val="both"/>
        <w:rPr>
          <w:rFonts w:asciiTheme="majorHAnsi" w:hAnsiTheme="majorHAnsi"/>
          <w:b/>
          <w:sz w:val="24"/>
          <w:szCs w:val="24"/>
        </w:rPr>
      </w:pPr>
    </w:p>
    <w:p w14:paraId="51A7B081" w14:textId="77777777" w:rsidR="003B4C3B" w:rsidRPr="005E36CD" w:rsidRDefault="00CE695C" w:rsidP="003B4C3B">
      <w:pPr>
        <w:spacing w:line="240" w:lineRule="auto"/>
        <w:jc w:val="both"/>
        <w:rPr>
          <w:rFonts w:asciiTheme="majorHAnsi" w:hAnsiTheme="majorHAnsi"/>
          <w:b/>
          <w:color w:val="17365D" w:themeColor="text2" w:themeShade="BF"/>
          <w:sz w:val="24"/>
          <w:szCs w:val="24"/>
        </w:rPr>
      </w:pPr>
      <w:r w:rsidRPr="005E36CD">
        <w:rPr>
          <w:rFonts w:asciiTheme="majorHAnsi" w:hAnsiTheme="majorHAnsi"/>
          <w:b/>
          <w:color w:val="17365D" w:themeColor="text2" w:themeShade="BF"/>
          <w:sz w:val="24"/>
          <w:szCs w:val="24"/>
        </w:rPr>
        <w:t xml:space="preserve">Textes </w:t>
      </w:r>
      <w:r w:rsidR="003B4C3B" w:rsidRPr="005E36CD">
        <w:rPr>
          <w:rFonts w:asciiTheme="majorHAnsi" w:hAnsiTheme="majorHAnsi"/>
          <w:b/>
          <w:color w:val="17365D" w:themeColor="text2" w:themeShade="BF"/>
          <w:sz w:val="24"/>
          <w:szCs w:val="24"/>
        </w:rPr>
        <w:t>de référence </w:t>
      </w:r>
    </w:p>
    <w:p w14:paraId="292B16D6" w14:textId="77777777" w:rsidR="00CE695C" w:rsidRPr="005E36CD" w:rsidRDefault="00CE695C" w:rsidP="00CE695C">
      <w:pPr>
        <w:numPr>
          <w:ilvl w:val="0"/>
          <w:numId w:val="2"/>
        </w:numPr>
        <w:spacing w:after="0" w:line="240" w:lineRule="auto"/>
        <w:ind w:left="360"/>
        <w:jc w:val="both"/>
        <w:rPr>
          <w:rFonts w:asciiTheme="majorHAnsi" w:hAnsiTheme="majorHAnsi"/>
          <w:sz w:val="24"/>
          <w:szCs w:val="24"/>
        </w:rPr>
      </w:pPr>
      <w:r w:rsidRPr="005E36CD">
        <w:rPr>
          <w:rFonts w:asciiTheme="majorHAnsi" w:hAnsiTheme="majorHAnsi"/>
          <w:sz w:val="24"/>
          <w:szCs w:val="24"/>
        </w:rPr>
        <w:t>Loi n° 2001-1066 du 16 novembre 2001 relative à la lutte contre les discriminations</w:t>
      </w:r>
    </w:p>
    <w:p w14:paraId="7517DEA4" w14:textId="77777777" w:rsidR="00CE695C" w:rsidRPr="005E36CD" w:rsidRDefault="00CE695C" w:rsidP="00CE695C">
      <w:pPr>
        <w:numPr>
          <w:ilvl w:val="0"/>
          <w:numId w:val="2"/>
        </w:numPr>
        <w:spacing w:after="0" w:line="240" w:lineRule="auto"/>
        <w:ind w:left="360"/>
        <w:jc w:val="both"/>
        <w:rPr>
          <w:rFonts w:asciiTheme="majorHAnsi" w:hAnsiTheme="majorHAnsi"/>
          <w:sz w:val="24"/>
          <w:szCs w:val="24"/>
        </w:rPr>
      </w:pPr>
      <w:r w:rsidRPr="005E36CD">
        <w:rPr>
          <w:rFonts w:asciiTheme="majorHAnsi" w:hAnsiTheme="majorHAnsi"/>
          <w:sz w:val="24"/>
          <w:szCs w:val="24"/>
        </w:rPr>
        <w:t>Loi n° 2005-32 du 18 janvier 2005 de programmation pour la cohésion sociale</w:t>
      </w:r>
    </w:p>
    <w:p w14:paraId="2FC51DAF" w14:textId="77777777" w:rsidR="003B4C3B" w:rsidRPr="005E36CD" w:rsidRDefault="003B4C3B" w:rsidP="003B4C3B">
      <w:pPr>
        <w:pStyle w:val="Corpsdetexte"/>
        <w:numPr>
          <w:ilvl w:val="0"/>
          <w:numId w:val="2"/>
        </w:numPr>
        <w:spacing w:line="240" w:lineRule="auto"/>
        <w:ind w:left="360"/>
        <w:rPr>
          <w:rFonts w:asciiTheme="majorHAnsi" w:hAnsiTheme="majorHAnsi" w:cs="Arial"/>
          <w:sz w:val="24"/>
          <w:szCs w:val="24"/>
        </w:rPr>
      </w:pPr>
      <w:r w:rsidRPr="005E36CD">
        <w:rPr>
          <w:rFonts w:asciiTheme="majorHAnsi" w:hAnsiTheme="majorHAnsi" w:cs="Arial"/>
          <w:sz w:val="24"/>
          <w:szCs w:val="24"/>
          <w:lang w:val="fr-FR"/>
        </w:rPr>
        <w:t>C</w:t>
      </w:r>
      <w:r w:rsidR="00CE695C" w:rsidRPr="005E36CD">
        <w:rPr>
          <w:rFonts w:asciiTheme="majorHAnsi" w:hAnsiTheme="majorHAnsi" w:cs="Arial"/>
          <w:sz w:val="24"/>
          <w:szCs w:val="24"/>
        </w:rPr>
        <w:t>irculaire DGEFP n°2005</w:t>
      </w:r>
      <w:r w:rsidR="00CE695C" w:rsidRPr="005E36CD">
        <w:rPr>
          <w:rFonts w:asciiTheme="majorHAnsi" w:hAnsiTheme="majorHAnsi" w:cs="Arial"/>
          <w:sz w:val="24"/>
          <w:szCs w:val="24"/>
          <w:lang w:val="fr-FR"/>
        </w:rPr>
        <w:t>-20</w:t>
      </w:r>
      <w:r w:rsidRPr="005E36CD">
        <w:rPr>
          <w:rFonts w:asciiTheme="majorHAnsi" w:hAnsiTheme="majorHAnsi" w:cs="Arial"/>
          <w:sz w:val="24"/>
          <w:szCs w:val="24"/>
        </w:rPr>
        <w:t xml:space="preserve"> du 4 mai 2005 relative au parrainage pour favoriser l’accès à l’emploi des personnes en difficulté d’insertion professionnelle</w:t>
      </w:r>
      <w:r w:rsidRPr="005E36CD">
        <w:rPr>
          <w:rFonts w:asciiTheme="majorHAnsi" w:hAnsiTheme="majorHAnsi" w:cs="Arial"/>
          <w:sz w:val="24"/>
          <w:szCs w:val="24"/>
          <w:lang w:val="fr-FR"/>
        </w:rPr>
        <w:t xml:space="preserve"> </w:t>
      </w:r>
    </w:p>
    <w:p w14:paraId="38108FD3" w14:textId="77777777" w:rsidR="003B4C3B" w:rsidRPr="005E36CD" w:rsidRDefault="003B4C3B" w:rsidP="003B4C3B">
      <w:pPr>
        <w:pStyle w:val="Corpsdetexte"/>
        <w:numPr>
          <w:ilvl w:val="0"/>
          <w:numId w:val="2"/>
        </w:numPr>
        <w:spacing w:line="240" w:lineRule="auto"/>
        <w:ind w:left="360"/>
        <w:rPr>
          <w:rFonts w:asciiTheme="majorHAnsi" w:hAnsiTheme="majorHAnsi" w:cs="Arial"/>
          <w:sz w:val="24"/>
          <w:szCs w:val="24"/>
        </w:rPr>
      </w:pPr>
      <w:r w:rsidRPr="005E36CD">
        <w:rPr>
          <w:rFonts w:asciiTheme="majorHAnsi" w:hAnsiTheme="majorHAnsi" w:cs="Arial"/>
          <w:sz w:val="24"/>
          <w:szCs w:val="24"/>
          <w:lang w:val="fr-FR"/>
        </w:rPr>
        <w:t xml:space="preserve">Instruction interministérielle DGEFP/CGET </w:t>
      </w:r>
      <w:r w:rsidR="00CE695C" w:rsidRPr="005E36CD">
        <w:rPr>
          <w:rFonts w:asciiTheme="majorHAnsi" w:hAnsiTheme="majorHAnsi" w:cs="Arial"/>
          <w:sz w:val="24"/>
          <w:szCs w:val="24"/>
          <w:lang w:val="fr-FR"/>
        </w:rPr>
        <w:t xml:space="preserve">2016/67 </w:t>
      </w:r>
      <w:r w:rsidRPr="005E36CD">
        <w:rPr>
          <w:rFonts w:asciiTheme="majorHAnsi" w:hAnsiTheme="majorHAnsi" w:cs="Arial"/>
          <w:sz w:val="24"/>
          <w:szCs w:val="24"/>
          <w:lang w:val="fr-FR"/>
        </w:rPr>
        <w:t>du 8 mars 2016 relative à la mise en œuvre du plan de développement</w:t>
      </w:r>
      <w:r w:rsidR="00CE695C" w:rsidRPr="005E36CD">
        <w:rPr>
          <w:rFonts w:asciiTheme="majorHAnsi" w:hAnsiTheme="majorHAnsi" w:cs="Arial"/>
          <w:sz w:val="24"/>
          <w:szCs w:val="24"/>
          <w:lang w:val="fr-FR"/>
        </w:rPr>
        <w:t xml:space="preserve"> du parrainage prévu par le Comité Interministériel pour l’Egalité et la Citoyenneté</w:t>
      </w:r>
    </w:p>
    <w:p w14:paraId="6E6A75E7" w14:textId="77777777" w:rsidR="00D26E5A" w:rsidRPr="005E36CD" w:rsidRDefault="00D26E5A" w:rsidP="003B4C3B">
      <w:pPr>
        <w:pStyle w:val="Corpsdetexte"/>
        <w:numPr>
          <w:ilvl w:val="0"/>
          <w:numId w:val="2"/>
        </w:numPr>
        <w:spacing w:line="240" w:lineRule="auto"/>
        <w:ind w:left="360"/>
        <w:rPr>
          <w:rFonts w:asciiTheme="majorHAnsi" w:hAnsiTheme="majorHAnsi" w:cs="Arial"/>
          <w:sz w:val="24"/>
          <w:szCs w:val="24"/>
        </w:rPr>
      </w:pPr>
      <w:r w:rsidRPr="005E36CD">
        <w:rPr>
          <w:rFonts w:asciiTheme="majorHAnsi" w:hAnsiTheme="majorHAnsi" w:cs="Arial"/>
          <w:sz w:val="24"/>
          <w:szCs w:val="24"/>
          <w:lang w:val="fr-FR"/>
        </w:rPr>
        <w:t>Circulaire du Premier Ministre 6057-SG du 22 janvier 2019 relative à la mise en œuvre de la mobilisation nationale pour les habitants des quartiers</w:t>
      </w:r>
    </w:p>
    <w:p w14:paraId="7A9679F8" w14:textId="395090BE" w:rsidR="00D0401A" w:rsidRPr="005E36CD" w:rsidRDefault="00A3034F" w:rsidP="003B4C3B">
      <w:pPr>
        <w:pStyle w:val="Corpsdetexte"/>
        <w:numPr>
          <w:ilvl w:val="0"/>
          <w:numId w:val="2"/>
        </w:numPr>
        <w:spacing w:line="240" w:lineRule="auto"/>
        <w:ind w:left="360"/>
        <w:rPr>
          <w:rFonts w:asciiTheme="majorHAnsi" w:hAnsiTheme="majorHAnsi" w:cs="Arial"/>
          <w:sz w:val="24"/>
          <w:szCs w:val="24"/>
        </w:rPr>
      </w:pPr>
      <w:r w:rsidRPr="005E36CD">
        <w:rPr>
          <w:rFonts w:asciiTheme="majorHAnsi" w:hAnsiTheme="majorHAnsi" w:cs="Arial"/>
          <w:sz w:val="24"/>
          <w:szCs w:val="24"/>
          <w:lang w:val="fr-FR"/>
        </w:rPr>
        <w:t>Instruction interministérielle N° DGEFP/MAJE/ANCT/2025/30 relative à la mise en œuvre du dispositif "Parrainage vers et dans l'emploi" à compter de 2025</w:t>
      </w:r>
    </w:p>
    <w:p w14:paraId="2A482220" w14:textId="77777777" w:rsidR="005E36CD" w:rsidRPr="005E36CD" w:rsidRDefault="005E36CD" w:rsidP="005E36CD">
      <w:pPr>
        <w:pStyle w:val="Corpsdetexte"/>
        <w:spacing w:line="240" w:lineRule="auto"/>
        <w:rPr>
          <w:rFonts w:asciiTheme="majorHAnsi" w:hAnsiTheme="majorHAnsi" w:cs="Arial"/>
          <w:sz w:val="24"/>
          <w:szCs w:val="24"/>
        </w:rPr>
      </w:pPr>
    </w:p>
    <w:p w14:paraId="053A2079" w14:textId="2C51F5BA" w:rsidR="003B4C3B" w:rsidRPr="005E36CD" w:rsidRDefault="00C16C89" w:rsidP="00A11B00">
      <w:pPr>
        <w:pStyle w:val="Corpsdetexte"/>
        <w:spacing w:line="240" w:lineRule="auto"/>
        <w:rPr>
          <w:rFonts w:asciiTheme="majorHAnsi" w:hAnsiTheme="majorHAnsi"/>
          <w:b/>
          <w:bCs/>
          <w:color w:val="17365D" w:themeColor="text2" w:themeShade="BF"/>
          <w:sz w:val="24"/>
          <w:szCs w:val="24"/>
        </w:rPr>
      </w:pPr>
      <w:r w:rsidRPr="005E36CD">
        <w:rPr>
          <w:rFonts w:asciiTheme="majorHAnsi" w:hAnsiTheme="majorHAnsi"/>
          <w:b/>
          <w:bCs/>
          <w:color w:val="17365D" w:themeColor="text2" w:themeShade="BF"/>
          <w:sz w:val="24"/>
          <w:szCs w:val="24"/>
        </w:rPr>
        <w:t xml:space="preserve">I) </w:t>
      </w:r>
      <w:r w:rsidR="003B4C3B" w:rsidRPr="005E36CD">
        <w:rPr>
          <w:rFonts w:asciiTheme="majorHAnsi" w:hAnsiTheme="majorHAnsi"/>
          <w:b/>
          <w:bCs/>
          <w:color w:val="17365D" w:themeColor="text2" w:themeShade="BF"/>
          <w:sz w:val="24"/>
          <w:szCs w:val="24"/>
        </w:rPr>
        <w:t>Rappel des enjeux principaux du parrainage</w:t>
      </w:r>
    </w:p>
    <w:p w14:paraId="21FC77AF" w14:textId="77777777" w:rsidR="003B4C3B" w:rsidRPr="005E36CD" w:rsidRDefault="003B4C3B" w:rsidP="003B4C3B">
      <w:pPr>
        <w:jc w:val="both"/>
        <w:rPr>
          <w:rFonts w:asciiTheme="majorHAnsi" w:hAnsiTheme="majorHAnsi"/>
          <w:sz w:val="24"/>
          <w:szCs w:val="24"/>
        </w:rPr>
      </w:pPr>
    </w:p>
    <w:p w14:paraId="6D88311D" w14:textId="647906AE" w:rsidR="003B4C3B" w:rsidRPr="005E36CD" w:rsidRDefault="003B4C3B" w:rsidP="003B4C3B">
      <w:pPr>
        <w:jc w:val="both"/>
        <w:rPr>
          <w:rFonts w:asciiTheme="majorHAnsi" w:hAnsiTheme="majorHAnsi"/>
          <w:sz w:val="24"/>
          <w:szCs w:val="24"/>
        </w:rPr>
      </w:pPr>
      <w:r w:rsidRPr="005E36CD">
        <w:rPr>
          <w:rFonts w:asciiTheme="majorHAnsi" w:hAnsiTheme="majorHAnsi"/>
          <w:sz w:val="24"/>
          <w:szCs w:val="24"/>
        </w:rPr>
        <w:t xml:space="preserve">Le parrainage est un outil </w:t>
      </w:r>
      <w:r w:rsidR="00C16C89" w:rsidRPr="005E36CD">
        <w:rPr>
          <w:rFonts w:asciiTheme="majorHAnsi" w:hAnsiTheme="majorHAnsi"/>
          <w:sz w:val="24"/>
          <w:szCs w:val="24"/>
        </w:rPr>
        <w:t>des</w:t>
      </w:r>
      <w:r w:rsidRPr="005E36CD">
        <w:rPr>
          <w:rFonts w:asciiTheme="majorHAnsi" w:hAnsiTheme="majorHAnsi"/>
          <w:sz w:val="24"/>
          <w:szCs w:val="24"/>
        </w:rPr>
        <w:t xml:space="preserve"> politiques pour l’emploi et de la lutte contre toutes les formes de discriminations sur le marché du travail.</w:t>
      </w:r>
    </w:p>
    <w:p w14:paraId="1CD11CC0" w14:textId="77777777" w:rsidR="00C16C89" w:rsidRPr="005E36CD" w:rsidRDefault="00C16C89" w:rsidP="003B4C3B">
      <w:pPr>
        <w:jc w:val="both"/>
        <w:rPr>
          <w:rFonts w:asciiTheme="majorHAnsi" w:hAnsiTheme="majorHAnsi"/>
          <w:sz w:val="24"/>
          <w:szCs w:val="24"/>
        </w:rPr>
      </w:pPr>
      <w:r w:rsidRPr="005E36CD">
        <w:rPr>
          <w:rFonts w:asciiTheme="majorHAnsi" w:hAnsiTheme="majorHAnsi"/>
          <w:sz w:val="24"/>
          <w:szCs w:val="24"/>
        </w:rPr>
        <w:t>Le parrainage ne d</w:t>
      </w:r>
      <w:r w:rsidR="00633DA1" w:rsidRPr="005E36CD">
        <w:rPr>
          <w:rFonts w:asciiTheme="majorHAnsi" w:hAnsiTheme="majorHAnsi"/>
          <w:sz w:val="24"/>
          <w:szCs w:val="24"/>
        </w:rPr>
        <w:t>oit</w:t>
      </w:r>
      <w:r w:rsidRPr="005E36CD">
        <w:rPr>
          <w:rFonts w:asciiTheme="majorHAnsi" w:hAnsiTheme="majorHAnsi"/>
          <w:sz w:val="24"/>
          <w:szCs w:val="24"/>
        </w:rPr>
        <w:t xml:space="preserve"> pas être considéré comme un outil à employer seul, mais toujours </w:t>
      </w:r>
      <w:r w:rsidRPr="005E36CD">
        <w:rPr>
          <w:rFonts w:asciiTheme="majorHAnsi" w:hAnsiTheme="majorHAnsi"/>
          <w:sz w:val="24"/>
          <w:szCs w:val="24"/>
          <w:u w:val="single"/>
        </w:rPr>
        <w:t>en renforcement d’un accompagnement déjà existant</w:t>
      </w:r>
      <w:r w:rsidRPr="005E36CD">
        <w:rPr>
          <w:rFonts w:asciiTheme="majorHAnsi" w:hAnsiTheme="majorHAnsi"/>
          <w:sz w:val="24"/>
          <w:szCs w:val="24"/>
        </w:rPr>
        <w:t>. Il vise, d’une part, à conforter le jeune ou l’adulte parrainé dans son parcours d’insertion et de recherche d’emploi et, d’autre part, à appuyer l’employeur dans sa démarche de recrutement. Il vient consolider l’efficacité de tous les dispositifs d’insertion, mais également des procédures d’embauche. Il peut enfin servir, après l’embauche elle-même, à prévenir les ruptures.</w:t>
      </w:r>
    </w:p>
    <w:p w14:paraId="1D48A4EE" w14:textId="10734EBF" w:rsidR="003B4C3B" w:rsidRPr="005E36CD" w:rsidRDefault="003B4C3B" w:rsidP="003B4C3B">
      <w:pPr>
        <w:jc w:val="both"/>
        <w:rPr>
          <w:rFonts w:asciiTheme="majorHAnsi" w:hAnsiTheme="majorHAnsi"/>
          <w:sz w:val="24"/>
          <w:szCs w:val="24"/>
        </w:rPr>
      </w:pPr>
      <w:r w:rsidRPr="005E36CD">
        <w:rPr>
          <w:rFonts w:asciiTheme="majorHAnsi" w:hAnsiTheme="majorHAnsi"/>
          <w:sz w:val="24"/>
          <w:szCs w:val="24"/>
        </w:rPr>
        <w:t xml:space="preserve">L’accompagnement pour l’insertion professionnelle des personnes confrontées à un risque d’exclusion sociale et professionnelle peut être renforcé par une mobilisation du parrainage tout particulièrement pour les parcours des jeunes en accompagnement renforcé, des femmes, des habitants des quartiers prioritaires de la politique de la ville ou des zones </w:t>
      </w:r>
      <w:r w:rsidR="00DF2883" w:rsidRPr="005E36CD">
        <w:rPr>
          <w:rFonts w:asciiTheme="majorHAnsi" w:hAnsiTheme="majorHAnsi"/>
          <w:sz w:val="24"/>
          <w:szCs w:val="24"/>
        </w:rPr>
        <w:t>France Ruralités Revitalisation</w:t>
      </w:r>
      <w:r w:rsidRPr="005E36CD">
        <w:rPr>
          <w:rFonts w:asciiTheme="majorHAnsi" w:hAnsiTheme="majorHAnsi"/>
          <w:sz w:val="24"/>
          <w:szCs w:val="24"/>
        </w:rPr>
        <w:t xml:space="preserve">, des personnes handicapées et des demandeurs d’emploi de plus de </w:t>
      </w:r>
      <w:r w:rsidR="008D4C8F" w:rsidRPr="005E36CD">
        <w:rPr>
          <w:rFonts w:asciiTheme="majorHAnsi" w:hAnsiTheme="majorHAnsi"/>
          <w:sz w:val="24"/>
          <w:szCs w:val="24"/>
        </w:rPr>
        <w:t>50</w:t>
      </w:r>
      <w:r w:rsidRPr="005E36CD">
        <w:rPr>
          <w:rFonts w:asciiTheme="majorHAnsi" w:hAnsiTheme="majorHAnsi"/>
          <w:sz w:val="24"/>
          <w:szCs w:val="24"/>
        </w:rPr>
        <w:t xml:space="preserve"> ans.</w:t>
      </w:r>
      <w:r w:rsidR="00292D02" w:rsidRPr="005E36CD">
        <w:rPr>
          <w:rFonts w:asciiTheme="majorHAnsi" w:hAnsiTheme="majorHAnsi"/>
          <w:sz w:val="24"/>
          <w:szCs w:val="24"/>
        </w:rPr>
        <w:t xml:space="preserve"> </w:t>
      </w:r>
    </w:p>
    <w:p w14:paraId="06EBF443" w14:textId="77777777" w:rsidR="00C16C89" w:rsidRPr="005E36CD" w:rsidRDefault="00C16C89" w:rsidP="003B4C3B">
      <w:pPr>
        <w:suppressAutoHyphens w:val="0"/>
        <w:overflowPunct/>
        <w:autoSpaceDE/>
        <w:autoSpaceDN/>
        <w:adjustRightInd/>
        <w:spacing w:after="0" w:line="240" w:lineRule="auto"/>
        <w:jc w:val="both"/>
        <w:textAlignment w:val="auto"/>
        <w:rPr>
          <w:rFonts w:asciiTheme="majorHAnsi" w:hAnsiTheme="majorHAnsi"/>
          <w:b/>
          <w:color w:val="000000"/>
          <w:sz w:val="24"/>
          <w:szCs w:val="24"/>
          <w:highlight w:val="yellow"/>
        </w:rPr>
      </w:pPr>
    </w:p>
    <w:p w14:paraId="250671DA" w14:textId="77777777" w:rsidR="00C342C9" w:rsidRPr="005E36CD" w:rsidRDefault="00C342C9">
      <w:pPr>
        <w:suppressAutoHyphens w:val="0"/>
        <w:overflowPunct/>
        <w:autoSpaceDE/>
        <w:autoSpaceDN/>
        <w:adjustRightInd/>
        <w:textAlignment w:val="auto"/>
        <w:rPr>
          <w:rFonts w:asciiTheme="majorHAnsi" w:hAnsiTheme="majorHAnsi"/>
          <w:b/>
          <w:color w:val="FF0000"/>
          <w:sz w:val="24"/>
          <w:szCs w:val="24"/>
          <w:highlight w:val="yellow"/>
        </w:rPr>
      </w:pPr>
      <w:r w:rsidRPr="005E36CD">
        <w:rPr>
          <w:rFonts w:asciiTheme="majorHAnsi" w:hAnsiTheme="majorHAnsi"/>
          <w:b/>
          <w:color w:val="FF0000"/>
          <w:sz w:val="24"/>
          <w:szCs w:val="24"/>
          <w:highlight w:val="yellow"/>
        </w:rPr>
        <w:br w:type="page"/>
      </w:r>
    </w:p>
    <w:p w14:paraId="034A84ED" w14:textId="77777777" w:rsidR="003B4C3B" w:rsidRPr="005E36CD" w:rsidRDefault="00C16C89" w:rsidP="005E36CD">
      <w:pPr>
        <w:pStyle w:val="Corpsdetexte"/>
        <w:spacing w:line="240" w:lineRule="auto"/>
        <w:rPr>
          <w:rFonts w:asciiTheme="majorHAnsi" w:hAnsiTheme="majorHAnsi"/>
          <w:b/>
          <w:bCs/>
          <w:color w:val="17365D" w:themeColor="text2" w:themeShade="BF"/>
          <w:sz w:val="24"/>
          <w:szCs w:val="24"/>
        </w:rPr>
      </w:pPr>
      <w:r w:rsidRPr="005E36CD">
        <w:rPr>
          <w:rFonts w:asciiTheme="majorHAnsi" w:hAnsiTheme="majorHAnsi"/>
          <w:b/>
          <w:bCs/>
          <w:color w:val="17365D" w:themeColor="text2" w:themeShade="BF"/>
          <w:sz w:val="24"/>
          <w:szCs w:val="24"/>
        </w:rPr>
        <w:lastRenderedPageBreak/>
        <w:t xml:space="preserve">II) </w:t>
      </w:r>
      <w:r w:rsidR="003B4C3B" w:rsidRPr="005E36CD">
        <w:rPr>
          <w:rFonts w:asciiTheme="majorHAnsi" w:hAnsiTheme="majorHAnsi"/>
          <w:b/>
          <w:bCs/>
          <w:color w:val="17365D" w:themeColor="text2" w:themeShade="BF"/>
          <w:sz w:val="24"/>
          <w:szCs w:val="24"/>
        </w:rPr>
        <w:t xml:space="preserve">Cadre d’intervention et mode de financement </w:t>
      </w:r>
    </w:p>
    <w:p w14:paraId="5CDA2B92" w14:textId="77777777" w:rsidR="003B4C3B" w:rsidRPr="005E36CD" w:rsidRDefault="003B4C3B" w:rsidP="003B4C3B">
      <w:pPr>
        <w:suppressAutoHyphens w:val="0"/>
        <w:overflowPunct/>
        <w:autoSpaceDE/>
        <w:autoSpaceDN/>
        <w:adjustRightInd/>
        <w:spacing w:after="0" w:line="240" w:lineRule="auto"/>
        <w:jc w:val="both"/>
        <w:textAlignment w:val="auto"/>
        <w:rPr>
          <w:rFonts w:asciiTheme="majorHAnsi" w:hAnsiTheme="majorHAnsi"/>
          <w:b/>
          <w:color w:val="000000"/>
          <w:sz w:val="24"/>
          <w:szCs w:val="24"/>
        </w:rPr>
      </w:pPr>
    </w:p>
    <w:p w14:paraId="38C67814" w14:textId="77777777" w:rsidR="003B4C3B" w:rsidRPr="005E36CD" w:rsidRDefault="003B4C3B" w:rsidP="003B4C3B">
      <w:pPr>
        <w:suppressAutoHyphens w:val="0"/>
        <w:overflowPunct/>
        <w:autoSpaceDE/>
        <w:autoSpaceDN/>
        <w:adjustRightInd/>
        <w:spacing w:after="0" w:line="240" w:lineRule="auto"/>
        <w:jc w:val="both"/>
        <w:textAlignment w:val="auto"/>
        <w:rPr>
          <w:rFonts w:asciiTheme="majorHAnsi" w:hAnsiTheme="majorHAnsi"/>
          <w:b/>
          <w:color w:val="000000"/>
          <w:sz w:val="24"/>
          <w:szCs w:val="24"/>
        </w:rPr>
      </w:pPr>
    </w:p>
    <w:p w14:paraId="30F9614C" w14:textId="77777777" w:rsidR="003B4C3B" w:rsidRPr="005E36CD" w:rsidRDefault="003A54F9" w:rsidP="005E36CD">
      <w:pPr>
        <w:pStyle w:val="Corpsdetexte"/>
        <w:spacing w:line="240" w:lineRule="auto"/>
        <w:rPr>
          <w:rFonts w:asciiTheme="majorHAnsi" w:hAnsiTheme="majorHAnsi"/>
          <w:b/>
          <w:bCs/>
          <w:color w:val="17365D" w:themeColor="text2" w:themeShade="BF"/>
          <w:sz w:val="24"/>
          <w:szCs w:val="24"/>
        </w:rPr>
      </w:pPr>
      <w:r w:rsidRPr="005E36CD">
        <w:rPr>
          <w:rFonts w:asciiTheme="majorHAnsi" w:hAnsiTheme="majorHAnsi"/>
          <w:b/>
          <w:bCs/>
          <w:color w:val="17365D" w:themeColor="text2" w:themeShade="BF"/>
          <w:sz w:val="24"/>
          <w:szCs w:val="24"/>
        </w:rPr>
        <w:t xml:space="preserve">A) </w:t>
      </w:r>
      <w:r w:rsidR="003B4C3B" w:rsidRPr="005E36CD">
        <w:rPr>
          <w:rFonts w:asciiTheme="majorHAnsi" w:hAnsiTheme="majorHAnsi"/>
          <w:b/>
          <w:bCs/>
          <w:color w:val="17365D" w:themeColor="text2" w:themeShade="BF"/>
          <w:sz w:val="24"/>
          <w:szCs w:val="24"/>
        </w:rPr>
        <w:t>Publics concernés</w:t>
      </w:r>
    </w:p>
    <w:p w14:paraId="6A1665C4" w14:textId="77777777" w:rsidR="003B4C3B" w:rsidRPr="005E36CD" w:rsidRDefault="003B4C3B" w:rsidP="003B4C3B">
      <w:pPr>
        <w:suppressAutoHyphens w:val="0"/>
        <w:overflowPunct/>
        <w:autoSpaceDE/>
        <w:autoSpaceDN/>
        <w:adjustRightInd/>
        <w:spacing w:after="0" w:line="240" w:lineRule="auto"/>
        <w:jc w:val="both"/>
        <w:textAlignment w:val="auto"/>
        <w:rPr>
          <w:rFonts w:asciiTheme="majorHAnsi" w:hAnsiTheme="majorHAnsi"/>
          <w:b/>
          <w:color w:val="000000"/>
          <w:sz w:val="24"/>
          <w:szCs w:val="24"/>
        </w:rPr>
      </w:pPr>
    </w:p>
    <w:p w14:paraId="784B0324" w14:textId="77777777" w:rsidR="003B4C3B" w:rsidRPr="005E36CD" w:rsidRDefault="003B4C3B" w:rsidP="003B4C3B">
      <w:pPr>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 xml:space="preserve">Les publics concernés par le parrainage doivent présenter, outre l’absence d’un réseau de relations professionnelles, qui est l’un des critères communs aux publics visés, au moins l’une des caractéristiques suivantes : </w:t>
      </w:r>
    </w:p>
    <w:p w14:paraId="70C46E57" w14:textId="77777777" w:rsidR="003B4C3B" w:rsidRPr="005E36CD" w:rsidRDefault="003B4C3B" w:rsidP="003B4C3B">
      <w:pPr>
        <w:pStyle w:val="Corpsdetexte"/>
        <w:rPr>
          <w:rFonts w:asciiTheme="majorHAnsi" w:hAnsiTheme="majorHAnsi" w:cs="Arial"/>
          <w:sz w:val="24"/>
          <w:szCs w:val="24"/>
        </w:rPr>
      </w:pPr>
    </w:p>
    <w:p w14:paraId="3AC9FFF5" w14:textId="77777777" w:rsidR="003B4C3B" w:rsidRPr="005E36CD" w:rsidRDefault="003B4C3B" w:rsidP="003B4C3B">
      <w:pPr>
        <w:numPr>
          <w:ilvl w:val="0"/>
          <w:numId w:val="3"/>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Absence/faible niveau de formation ou de qualification</w:t>
      </w:r>
    </w:p>
    <w:p w14:paraId="726D39AF" w14:textId="77777777" w:rsidR="003B4C3B" w:rsidRPr="005E36CD" w:rsidRDefault="003B4C3B" w:rsidP="003B4C3B">
      <w:pPr>
        <w:numPr>
          <w:ilvl w:val="0"/>
          <w:numId w:val="3"/>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Précarité/rupture sociale, grandes difficultés d’insertion sociale et professionnelle</w:t>
      </w:r>
    </w:p>
    <w:p w14:paraId="634AED0D" w14:textId="77777777" w:rsidR="003B4C3B" w:rsidRPr="005E36CD" w:rsidRDefault="003B4C3B" w:rsidP="003B4C3B">
      <w:pPr>
        <w:numPr>
          <w:ilvl w:val="0"/>
          <w:numId w:val="3"/>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 xml:space="preserve">Risque de discrimination en raison de l’origine réelle ou supposée, de l’âge, du sexe, du handicap… </w:t>
      </w:r>
    </w:p>
    <w:p w14:paraId="4C74FCF0" w14:textId="16C74463" w:rsidR="003B4C3B" w:rsidRPr="005E36CD" w:rsidRDefault="003B4C3B" w:rsidP="003B4C3B">
      <w:pPr>
        <w:numPr>
          <w:ilvl w:val="0"/>
          <w:numId w:val="3"/>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Risque d’exclusion du fait du lieu de résidence : quartier prioritaire de la politique de la ville : (cf. liste jointe) </w:t>
      </w:r>
      <w:r w:rsidR="007A11B1" w:rsidRPr="005E36CD">
        <w:rPr>
          <w:rFonts w:asciiTheme="majorHAnsi" w:hAnsiTheme="majorHAnsi" w:cs="Arial"/>
          <w:sz w:val="24"/>
          <w:szCs w:val="24"/>
        </w:rPr>
        <w:t xml:space="preserve">; zone </w:t>
      </w:r>
      <w:bookmarkStart w:id="0" w:name="_Hlk218605475"/>
      <w:r w:rsidR="00DF2883" w:rsidRPr="005E36CD">
        <w:rPr>
          <w:rFonts w:asciiTheme="majorHAnsi" w:hAnsiTheme="majorHAnsi" w:cs="Arial"/>
          <w:sz w:val="24"/>
          <w:szCs w:val="24"/>
        </w:rPr>
        <w:t>France Ruralités Revitalisation</w:t>
      </w:r>
      <w:bookmarkEnd w:id="0"/>
    </w:p>
    <w:p w14:paraId="3F186EA3" w14:textId="77777777" w:rsidR="003B4C3B" w:rsidRPr="005E36CD" w:rsidRDefault="003B4C3B" w:rsidP="003B4C3B">
      <w:pPr>
        <w:tabs>
          <w:tab w:val="left" w:pos="1785"/>
        </w:tabs>
        <w:suppressAutoHyphens w:val="0"/>
        <w:overflowPunct/>
        <w:autoSpaceDE/>
        <w:autoSpaceDN/>
        <w:adjustRightInd/>
        <w:spacing w:after="0" w:line="240" w:lineRule="auto"/>
        <w:ind w:left="720"/>
        <w:jc w:val="both"/>
        <w:textAlignment w:val="auto"/>
        <w:rPr>
          <w:rFonts w:asciiTheme="majorHAnsi" w:hAnsiTheme="majorHAnsi" w:cs="Arial"/>
          <w:sz w:val="24"/>
          <w:szCs w:val="24"/>
        </w:rPr>
      </w:pPr>
    </w:p>
    <w:p w14:paraId="275928D3" w14:textId="77777777" w:rsidR="003B4C3B" w:rsidRPr="005E36CD" w:rsidRDefault="003B4C3B" w:rsidP="003B4C3B">
      <w:pPr>
        <w:tabs>
          <w:tab w:val="left" w:pos="1785"/>
        </w:tabs>
        <w:jc w:val="both"/>
        <w:rPr>
          <w:rFonts w:asciiTheme="majorHAnsi" w:hAnsiTheme="majorHAnsi" w:cs="Arial"/>
          <w:sz w:val="24"/>
          <w:szCs w:val="24"/>
        </w:rPr>
      </w:pPr>
      <w:r w:rsidRPr="005E36CD">
        <w:rPr>
          <w:rFonts w:asciiTheme="majorHAnsi" w:hAnsiTheme="majorHAnsi" w:cs="Arial"/>
          <w:sz w:val="24"/>
          <w:szCs w:val="24"/>
        </w:rPr>
        <w:t>Une attention toute particulière sera portée aux publics prioritaires suivants :</w:t>
      </w:r>
    </w:p>
    <w:p w14:paraId="227FF6AE" w14:textId="36F54514" w:rsidR="00633DA1" w:rsidRPr="005E36CD" w:rsidRDefault="00633DA1" w:rsidP="00633DA1">
      <w:pPr>
        <w:pStyle w:val="Retraitcorpsdetexte3"/>
        <w:numPr>
          <w:ilvl w:val="0"/>
          <w:numId w:val="4"/>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u w:val="single"/>
        </w:rPr>
      </w:pPr>
      <w:r w:rsidRPr="005E36CD">
        <w:rPr>
          <w:rFonts w:asciiTheme="majorHAnsi" w:hAnsiTheme="majorHAnsi" w:cs="Arial"/>
          <w:sz w:val="24"/>
          <w:szCs w:val="24"/>
        </w:rPr>
        <w:t xml:space="preserve">Les publics résidant dans un </w:t>
      </w:r>
      <w:r w:rsidRPr="005E36CD">
        <w:rPr>
          <w:rFonts w:asciiTheme="majorHAnsi" w:hAnsiTheme="majorHAnsi" w:cs="Arial"/>
          <w:sz w:val="24"/>
          <w:szCs w:val="24"/>
          <w:u w:val="single"/>
        </w:rPr>
        <w:t>quartier prioritaire de la politique de la ville</w:t>
      </w:r>
      <w:r w:rsidRPr="005E36CD">
        <w:rPr>
          <w:rFonts w:asciiTheme="majorHAnsi" w:hAnsiTheme="majorHAnsi" w:cs="Arial"/>
          <w:sz w:val="24"/>
          <w:szCs w:val="24"/>
        </w:rPr>
        <w:t xml:space="preserve"> (QPV) ou une </w:t>
      </w:r>
      <w:r w:rsidRPr="005E36CD">
        <w:rPr>
          <w:rFonts w:asciiTheme="majorHAnsi" w:hAnsiTheme="majorHAnsi" w:cs="Arial"/>
          <w:sz w:val="24"/>
          <w:szCs w:val="24"/>
          <w:u w:val="single"/>
        </w:rPr>
        <w:t xml:space="preserve">Zone </w:t>
      </w:r>
      <w:r w:rsidR="0064339B" w:rsidRPr="005E36CD">
        <w:rPr>
          <w:rFonts w:asciiTheme="majorHAnsi" w:hAnsiTheme="majorHAnsi" w:cs="Arial"/>
          <w:sz w:val="24"/>
          <w:szCs w:val="24"/>
          <w:u w:val="single"/>
        </w:rPr>
        <w:t>France Ruralités Revitalisation</w:t>
      </w:r>
      <w:r w:rsidRPr="005E36CD">
        <w:rPr>
          <w:rFonts w:asciiTheme="majorHAnsi" w:hAnsiTheme="majorHAnsi" w:cs="Arial"/>
          <w:sz w:val="24"/>
          <w:szCs w:val="24"/>
        </w:rPr>
        <w:t xml:space="preserve"> (</w:t>
      </w:r>
      <w:r w:rsidR="0064339B" w:rsidRPr="005E36CD">
        <w:rPr>
          <w:rFonts w:asciiTheme="majorHAnsi" w:hAnsiTheme="majorHAnsi" w:cs="Arial"/>
          <w:sz w:val="24"/>
          <w:szCs w:val="24"/>
        </w:rPr>
        <w:t>F</w:t>
      </w:r>
      <w:r w:rsidRPr="005E36CD">
        <w:rPr>
          <w:rFonts w:asciiTheme="majorHAnsi" w:hAnsiTheme="majorHAnsi" w:cs="Arial"/>
          <w:sz w:val="24"/>
          <w:szCs w:val="24"/>
        </w:rPr>
        <w:t>RR)</w:t>
      </w:r>
    </w:p>
    <w:p w14:paraId="22272464" w14:textId="77777777" w:rsidR="003B4C3B" w:rsidRPr="005E36CD" w:rsidRDefault="00633DA1" w:rsidP="003B4C3B">
      <w:pPr>
        <w:pStyle w:val="Retraitcorpsdetexte3"/>
        <w:numPr>
          <w:ilvl w:val="0"/>
          <w:numId w:val="4"/>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u w:val="single"/>
        </w:rPr>
        <w:t>L</w:t>
      </w:r>
      <w:r w:rsidR="003B4C3B" w:rsidRPr="005E36CD">
        <w:rPr>
          <w:rFonts w:asciiTheme="majorHAnsi" w:hAnsiTheme="majorHAnsi" w:cs="Arial"/>
          <w:sz w:val="24"/>
          <w:szCs w:val="24"/>
          <w:u w:val="single"/>
        </w:rPr>
        <w:t>es jeunes de moins de 30 ans</w:t>
      </w:r>
      <w:r w:rsidR="003B4C3B" w:rsidRPr="005E36CD">
        <w:rPr>
          <w:rFonts w:asciiTheme="majorHAnsi" w:hAnsiTheme="majorHAnsi" w:cs="Arial"/>
          <w:sz w:val="24"/>
          <w:szCs w:val="24"/>
        </w:rPr>
        <w:t xml:space="preserve"> et notamment les </w:t>
      </w:r>
      <w:r w:rsidR="003B4C3B" w:rsidRPr="005E36CD">
        <w:rPr>
          <w:rFonts w:asciiTheme="majorHAnsi" w:hAnsiTheme="majorHAnsi" w:cs="Arial"/>
          <w:sz w:val="24"/>
          <w:szCs w:val="24"/>
          <w:u w:val="single"/>
        </w:rPr>
        <w:t xml:space="preserve">jeunes </w:t>
      </w:r>
      <w:r w:rsidR="00CF6810" w:rsidRPr="005E36CD">
        <w:rPr>
          <w:rFonts w:asciiTheme="majorHAnsi" w:hAnsiTheme="majorHAnsi" w:cs="Arial"/>
          <w:sz w:val="24"/>
          <w:szCs w:val="24"/>
          <w:u w:val="single"/>
        </w:rPr>
        <w:t>femmes</w:t>
      </w:r>
      <w:r w:rsidR="00CF6810" w:rsidRPr="005E36CD">
        <w:rPr>
          <w:rFonts w:asciiTheme="majorHAnsi" w:hAnsiTheme="majorHAnsi" w:cs="Arial"/>
          <w:sz w:val="24"/>
          <w:szCs w:val="24"/>
        </w:rPr>
        <w:t xml:space="preserve"> qui</w:t>
      </w:r>
      <w:r w:rsidR="003B4C3B" w:rsidRPr="005E36CD">
        <w:rPr>
          <w:rFonts w:asciiTheme="majorHAnsi" w:hAnsiTheme="majorHAnsi" w:cs="Arial"/>
          <w:sz w:val="24"/>
          <w:szCs w:val="24"/>
        </w:rPr>
        <w:t xml:space="preserve"> du fait de leur origine ou de leur résidence ont besoin d’un soutien pour accéder à un emploi </w:t>
      </w:r>
    </w:p>
    <w:p w14:paraId="52ABC620" w14:textId="77777777" w:rsidR="003B4C3B" w:rsidRPr="005E36CD" w:rsidRDefault="00633DA1" w:rsidP="003B4C3B">
      <w:pPr>
        <w:pStyle w:val="Retraitcorpsdetexte3"/>
        <w:numPr>
          <w:ilvl w:val="0"/>
          <w:numId w:val="4"/>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L</w:t>
      </w:r>
      <w:r w:rsidR="003B4C3B" w:rsidRPr="005E36CD">
        <w:rPr>
          <w:rFonts w:asciiTheme="majorHAnsi" w:hAnsiTheme="majorHAnsi" w:cs="Arial"/>
          <w:sz w:val="24"/>
          <w:szCs w:val="24"/>
        </w:rPr>
        <w:t xml:space="preserve">es jeunes inscrits dans un parcours </w:t>
      </w:r>
      <w:r w:rsidR="003B4C3B" w:rsidRPr="005E36CD">
        <w:rPr>
          <w:rFonts w:asciiTheme="majorHAnsi" w:hAnsiTheme="majorHAnsi" w:cs="Arial"/>
          <w:sz w:val="24"/>
          <w:szCs w:val="24"/>
          <w:u w:val="single"/>
        </w:rPr>
        <w:t>d’accompagnement renforcé</w:t>
      </w:r>
    </w:p>
    <w:p w14:paraId="22DCA380" w14:textId="77777777" w:rsidR="003B4C3B" w:rsidRPr="005E36CD" w:rsidRDefault="00633DA1" w:rsidP="003B4C3B">
      <w:pPr>
        <w:pStyle w:val="Retraitcorpsdetexte3"/>
        <w:numPr>
          <w:ilvl w:val="0"/>
          <w:numId w:val="4"/>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L</w:t>
      </w:r>
      <w:r w:rsidR="003B4C3B" w:rsidRPr="005E36CD">
        <w:rPr>
          <w:rFonts w:asciiTheme="majorHAnsi" w:hAnsiTheme="majorHAnsi" w:cs="Arial"/>
          <w:sz w:val="24"/>
          <w:szCs w:val="24"/>
        </w:rPr>
        <w:t xml:space="preserve">es publics </w:t>
      </w:r>
      <w:r w:rsidR="003B4C3B" w:rsidRPr="005E36CD">
        <w:rPr>
          <w:rFonts w:asciiTheme="majorHAnsi" w:hAnsiTheme="majorHAnsi" w:cs="Arial"/>
          <w:sz w:val="24"/>
          <w:szCs w:val="24"/>
          <w:u w:val="single"/>
        </w:rPr>
        <w:t>adultes demandeurs d’emploi de longue durée</w:t>
      </w:r>
      <w:r w:rsidR="003B4C3B" w:rsidRPr="005E36CD">
        <w:rPr>
          <w:rFonts w:asciiTheme="majorHAnsi" w:hAnsiTheme="majorHAnsi" w:cs="Arial"/>
          <w:sz w:val="24"/>
          <w:szCs w:val="24"/>
        </w:rPr>
        <w:t xml:space="preserve"> ou </w:t>
      </w:r>
      <w:r w:rsidR="001C568A" w:rsidRPr="005E36CD">
        <w:rPr>
          <w:rFonts w:asciiTheme="majorHAnsi" w:hAnsiTheme="majorHAnsi" w:cs="Arial"/>
          <w:sz w:val="24"/>
          <w:szCs w:val="24"/>
        </w:rPr>
        <w:t xml:space="preserve">bénéficiant d’une </w:t>
      </w:r>
      <w:r w:rsidR="001C568A" w:rsidRPr="005E36CD">
        <w:rPr>
          <w:rFonts w:asciiTheme="majorHAnsi" w:hAnsiTheme="majorHAnsi" w:cs="Arial"/>
          <w:sz w:val="24"/>
          <w:szCs w:val="24"/>
          <w:u w:val="single"/>
        </w:rPr>
        <w:t>reconnaissance de Travailleur handicapé</w:t>
      </w:r>
      <w:r w:rsidR="003B4C3B" w:rsidRPr="005E36CD">
        <w:rPr>
          <w:rFonts w:asciiTheme="majorHAnsi" w:hAnsiTheme="majorHAnsi" w:cs="Arial"/>
          <w:sz w:val="24"/>
          <w:szCs w:val="24"/>
        </w:rPr>
        <w:t xml:space="preserve"> </w:t>
      </w:r>
    </w:p>
    <w:p w14:paraId="0579323B" w14:textId="4652651C" w:rsidR="003B4C3B" w:rsidRPr="005E36CD" w:rsidRDefault="00633DA1" w:rsidP="003B4C3B">
      <w:pPr>
        <w:pStyle w:val="Retraitcorpsdetexte3"/>
        <w:numPr>
          <w:ilvl w:val="0"/>
          <w:numId w:val="4"/>
        </w:numPr>
        <w:tabs>
          <w:tab w:val="left" w:pos="1785"/>
        </w:tabs>
        <w:suppressAutoHyphens w:val="0"/>
        <w:overflowPunct/>
        <w:autoSpaceDE/>
        <w:autoSpaceDN/>
        <w:adjustRightInd/>
        <w:spacing w:after="0" w:line="240" w:lineRule="auto"/>
        <w:jc w:val="both"/>
        <w:textAlignment w:val="auto"/>
        <w:rPr>
          <w:rFonts w:asciiTheme="majorHAnsi" w:hAnsiTheme="majorHAnsi" w:cs="Arial"/>
          <w:sz w:val="24"/>
          <w:szCs w:val="24"/>
        </w:rPr>
      </w:pPr>
      <w:r w:rsidRPr="005E36CD">
        <w:rPr>
          <w:rFonts w:asciiTheme="majorHAnsi" w:hAnsiTheme="majorHAnsi" w:cs="Arial"/>
          <w:sz w:val="24"/>
          <w:szCs w:val="24"/>
        </w:rPr>
        <w:t>L</w:t>
      </w:r>
      <w:r w:rsidR="003B4C3B" w:rsidRPr="005E36CD">
        <w:rPr>
          <w:rFonts w:asciiTheme="majorHAnsi" w:hAnsiTheme="majorHAnsi" w:cs="Arial"/>
          <w:sz w:val="24"/>
          <w:szCs w:val="24"/>
        </w:rPr>
        <w:t xml:space="preserve">es adultes de </w:t>
      </w:r>
      <w:r w:rsidR="003B4C3B" w:rsidRPr="005E36CD">
        <w:rPr>
          <w:rFonts w:asciiTheme="majorHAnsi" w:hAnsiTheme="majorHAnsi" w:cs="Arial"/>
          <w:sz w:val="24"/>
          <w:szCs w:val="24"/>
          <w:u w:val="single"/>
        </w:rPr>
        <w:t>plus de</w:t>
      </w:r>
      <w:r w:rsidR="008D4C8F" w:rsidRPr="005E36CD">
        <w:rPr>
          <w:rFonts w:asciiTheme="majorHAnsi" w:hAnsiTheme="majorHAnsi" w:cs="Arial"/>
          <w:sz w:val="24"/>
          <w:szCs w:val="24"/>
          <w:u w:val="single"/>
        </w:rPr>
        <w:t xml:space="preserve"> 50</w:t>
      </w:r>
      <w:r w:rsidR="003B4C3B" w:rsidRPr="005E36CD">
        <w:rPr>
          <w:rFonts w:asciiTheme="majorHAnsi" w:hAnsiTheme="majorHAnsi" w:cs="Arial"/>
          <w:sz w:val="24"/>
          <w:szCs w:val="24"/>
          <w:u w:val="single"/>
        </w:rPr>
        <w:t xml:space="preserve"> ans</w:t>
      </w:r>
      <w:r w:rsidR="00910481" w:rsidRPr="005E36CD">
        <w:rPr>
          <w:rFonts w:asciiTheme="majorHAnsi" w:hAnsiTheme="majorHAnsi" w:cs="Arial"/>
          <w:sz w:val="24"/>
          <w:szCs w:val="24"/>
          <w:u w:val="single"/>
        </w:rPr>
        <w:t>.</w:t>
      </w:r>
    </w:p>
    <w:p w14:paraId="1588B4EA" w14:textId="77777777" w:rsidR="001C568A" w:rsidRPr="005E36CD" w:rsidRDefault="001C568A" w:rsidP="001C568A">
      <w:pPr>
        <w:pStyle w:val="Retraitcorpsdetexte3"/>
        <w:tabs>
          <w:tab w:val="left" w:pos="1785"/>
        </w:tabs>
        <w:suppressAutoHyphens w:val="0"/>
        <w:overflowPunct/>
        <w:autoSpaceDE/>
        <w:autoSpaceDN/>
        <w:adjustRightInd/>
        <w:spacing w:after="0" w:line="240" w:lineRule="auto"/>
        <w:ind w:left="720"/>
        <w:jc w:val="both"/>
        <w:textAlignment w:val="auto"/>
        <w:rPr>
          <w:rFonts w:asciiTheme="majorHAnsi" w:hAnsiTheme="majorHAnsi" w:cs="Arial"/>
          <w:sz w:val="24"/>
          <w:szCs w:val="24"/>
          <w:highlight w:val="yellow"/>
        </w:rPr>
      </w:pPr>
    </w:p>
    <w:p w14:paraId="38912051" w14:textId="0D5DD135" w:rsidR="003B4C3B" w:rsidRDefault="003A54F9" w:rsidP="005E36CD">
      <w:pPr>
        <w:pStyle w:val="Corpsdetexte"/>
        <w:spacing w:line="240" w:lineRule="auto"/>
        <w:rPr>
          <w:rFonts w:asciiTheme="majorHAnsi" w:hAnsiTheme="majorHAnsi"/>
          <w:b/>
          <w:bCs/>
          <w:color w:val="17365D" w:themeColor="text2" w:themeShade="BF"/>
          <w:sz w:val="24"/>
          <w:szCs w:val="24"/>
        </w:rPr>
      </w:pPr>
      <w:r w:rsidRPr="005E36CD">
        <w:rPr>
          <w:rFonts w:asciiTheme="majorHAnsi" w:hAnsiTheme="majorHAnsi"/>
          <w:b/>
          <w:bCs/>
          <w:color w:val="17365D" w:themeColor="text2" w:themeShade="BF"/>
          <w:sz w:val="24"/>
          <w:szCs w:val="24"/>
        </w:rPr>
        <w:t>B)</w:t>
      </w:r>
      <w:r w:rsidR="003441EB">
        <w:rPr>
          <w:rFonts w:asciiTheme="majorHAnsi" w:hAnsiTheme="majorHAnsi"/>
          <w:b/>
          <w:bCs/>
          <w:color w:val="17365D" w:themeColor="text2" w:themeShade="BF"/>
          <w:sz w:val="24"/>
          <w:szCs w:val="24"/>
        </w:rPr>
        <w:t xml:space="preserve"> </w:t>
      </w:r>
      <w:r w:rsidR="003441EB" w:rsidRPr="003441EB">
        <w:rPr>
          <w:rFonts w:asciiTheme="majorHAnsi" w:hAnsiTheme="majorHAnsi"/>
          <w:b/>
          <w:bCs/>
          <w:color w:val="17365D" w:themeColor="text2" w:themeShade="BF"/>
          <w:sz w:val="24"/>
          <w:szCs w:val="24"/>
          <w:lang w:val="fr-FR"/>
        </w:rPr>
        <w:t>Les critères d’éligibilité pour un financement Etat</w:t>
      </w:r>
      <w:r w:rsidRPr="005E36CD">
        <w:rPr>
          <w:rFonts w:asciiTheme="majorHAnsi" w:hAnsiTheme="majorHAnsi"/>
          <w:b/>
          <w:bCs/>
          <w:color w:val="17365D" w:themeColor="text2" w:themeShade="BF"/>
          <w:sz w:val="24"/>
          <w:szCs w:val="24"/>
        </w:rPr>
        <w:t xml:space="preserve"> </w:t>
      </w:r>
    </w:p>
    <w:p w14:paraId="172265B4" w14:textId="77777777" w:rsidR="005E36CD" w:rsidRPr="005E36CD" w:rsidRDefault="005E36CD" w:rsidP="005E36CD">
      <w:pPr>
        <w:pStyle w:val="Corpsdetexte"/>
        <w:spacing w:line="240" w:lineRule="auto"/>
        <w:rPr>
          <w:rFonts w:asciiTheme="majorHAnsi" w:hAnsiTheme="majorHAnsi"/>
          <w:b/>
          <w:bCs/>
          <w:color w:val="17365D" w:themeColor="text2" w:themeShade="BF"/>
          <w:sz w:val="24"/>
          <w:szCs w:val="24"/>
        </w:rPr>
      </w:pPr>
    </w:p>
    <w:p w14:paraId="589D7D35" w14:textId="3E160D77" w:rsidR="003441EB" w:rsidRDefault="00D0401A" w:rsidP="003B4C3B">
      <w:pPr>
        <w:pStyle w:val="Textebrut"/>
        <w:jc w:val="both"/>
        <w:rPr>
          <w:rFonts w:asciiTheme="majorHAnsi" w:hAnsiTheme="majorHAnsi" w:cs="Arial"/>
          <w:b/>
          <w:bCs/>
          <w:u w:val="single"/>
        </w:rPr>
      </w:pPr>
      <w:r w:rsidRPr="005E36CD">
        <w:rPr>
          <w:rFonts w:asciiTheme="majorHAnsi" w:hAnsiTheme="majorHAnsi" w:cs="Arial"/>
          <w:b/>
          <w:lang w:val="fr-FR"/>
        </w:rPr>
        <w:t>Le parrainage a une vocation générale d’accès à l’emploi sous toutes ses formes.</w:t>
      </w:r>
    </w:p>
    <w:p w14:paraId="2F6444CD" w14:textId="77777777" w:rsidR="003441EB" w:rsidRPr="00C92098" w:rsidRDefault="003441EB" w:rsidP="003441EB">
      <w:pPr>
        <w:pStyle w:val="Textebrut"/>
        <w:jc w:val="both"/>
        <w:rPr>
          <w:rFonts w:asciiTheme="majorHAnsi" w:hAnsiTheme="majorHAnsi" w:cs="Arial"/>
          <w:lang w:val="fr-FR"/>
        </w:rPr>
      </w:pPr>
      <w:r w:rsidRPr="00C92098">
        <w:rPr>
          <w:rFonts w:asciiTheme="majorHAnsi" w:hAnsiTheme="majorHAnsi" w:cs="Arial"/>
          <w:lang w:val="fr-FR"/>
        </w:rPr>
        <w:t>Dans ce contexte, les opérations dont le périmètre est volontairement restreint — par exemple un accompagnement exclusivement centré sur le maintien dans l’emploi, la création ou la reprise d’entreprise, ou encore un dispositif de parrainage visant uniquement à faciliter la conclusion ou les premières étapes d’un contrat en alternance —, bien qu’éligibles, ne seraient pas considérées comme prioritaires.</w:t>
      </w:r>
    </w:p>
    <w:p w14:paraId="304F9FB7" w14:textId="68CB4185" w:rsidR="00D0401A" w:rsidRPr="005E36CD" w:rsidRDefault="00D0401A" w:rsidP="003B4C3B">
      <w:pPr>
        <w:pStyle w:val="Textebrut"/>
        <w:jc w:val="both"/>
        <w:rPr>
          <w:rFonts w:asciiTheme="majorHAnsi" w:hAnsiTheme="majorHAnsi" w:cs="Arial"/>
          <w:b/>
          <w:bCs/>
          <w:u w:val="single"/>
        </w:rPr>
      </w:pPr>
      <w:r w:rsidRPr="005E36CD">
        <w:rPr>
          <w:rFonts w:asciiTheme="majorHAnsi" w:hAnsiTheme="majorHAnsi" w:cs="Arial"/>
          <w:b/>
          <w:bCs/>
          <w:u w:val="single"/>
        </w:rPr>
        <w:t>Parrainage individuel</w:t>
      </w:r>
      <w:r w:rsidRPr="005E36CD">
        <w:rPr>
          <w:rFonts w:asciiTheme="majorHAnsi" w:hAnsiTheme="majorHAnsi" w:cs="Arial"/>
          <w:b/>
          <w:bCs/>
        </w:rPr>
        <w:t xml:space="preserve"> :</w:t>
      </w:r>
      <w:r w:rsidRPr="005E36CD">
        <w:rPr>
          <w:rFonts w:asciiTheme="majorHAnsi" w:hAnsiTheme="majorHAnsi" w:cs="Arial"/>
          <w:b/>
          <w:bCs/>
          <w:u w:val="single"/>
        </w:rPr>
        <w:t xml:space="preserve"> </w:t>
      </w:r>
    </w:p>
    <w:p w14:paraId="32919CD1" w14:textId="62454E71" w:rsidR="003B4C3B" w:rsidRPr="005E36CD" w:rsidRDefault="003B4C3B" w:rsidP="003B4C3B">
      <w:pPr>
        <w:pStyle w:val="Textebrut"/>
        <w:jc w:val="both"/>
        <w:rPr>
          <w:rFonts w:asciiTheme="majorHAnsi" w:hAnsiTheme="majorHAnsi" w:cs="Arial"/>
        </w:rPr>
      </w:pPr>
      <w:r w:rsidRPr="005E36CD">
        <w:rPr>
          <w:rFonts w:asciiTheme="majorHAnsi" w:hAnsiTheme="majorHAnsi" w:cs="Arial"/>
        </w:rPr>
        <w:t>L’action de parrainage débute avec la</w:t>
      </w:r>
      <w:r w:rsidR="0002143C" w:rsidRPr="005E36CD">
        <w:rPr>
          <w:rFonts w:asciiTheme="majorHAnsi" w:hAnsiTheme="majorHAnsi" w:cs="Arial"/>
        </w:rPr>
        <w:t xml:space="preserve"> </w:t>
      </w:r>
      <w:r w:rsidRPr="005E36CD">
        <w:rPr>
          <w:rFonts w:asciiTheme="majorHAnsi" w:hAnsiTheme="majorHAnsi" w:cs="Arial"/>
        </w:rPr>
        <w:t>mise en relation d’un parrain avec un filleul et par l’acceptation par chacun de cet accompagnement.</w:t>
      </w:r>
    </w:p>
    <w:p w14:paraId="1739CC27" w14:textId="77777777" w:rsidR="003B4C3B" w:rsidRPr="005E36CD" w:rsidRDefault="003B4C3B" w:rsidP="003B4C3B">
      <w:pPr>
        <w:pStyle w:val="Textebrut"/>
        <w:jc w:val="both"/>
        <w:rPr>
          <w:rFonts w:asciiTheme="majorHAnsi" w:hAnsiTheme="majorHAnsi" w:cs="Arial"/>
        </w:rPr>
      </w:pPr>
      <w:r w:rsidRPr="005E36CD">
        <w:rPr>
          <w:rFonts w:asciiTheme="majorHAnsi" w:hAnsiTheme="majorHAnsi" w:cs="Arial"/>
        </w:rPr>
        <w:t>L’accompagnement par le parrain a pour objectif d’aider le filleul dans son insertion professionnelle et sa recherche d’emploi. Il joue un rôle de médiation avec l’emploi, il peut partager ses expériences, donner des conseils de présentation, de modalités de recherche, partager les réseaux personnels ou professionnels, favoriser les passerelles entre employeurs potentiels et les filleuls</w:t>
      </w:r>
      <w:r w:rsidR="003A54F9" w:rsidRPr="005E36CD">
        <w:rPr>
          <w:rFonts w:asciiTheme="majorHAnsi" w:hAnsiTheme="majorHAnsi" w:cs="Arial"/>
          <w:lang w:val="fr-FR"/>
        </w:rPr>
        <w:t>, expliciter la culture de l’entreprise auprès des filleuls qui n’en disposeraient pas</w:t>
      </w:r>
      <w:r w:rsidRPr="005E36CD">
        <w:rPr>
          <w:rFonts w:asciiTheme="majorHAnsi" w:hAnsiTheme="majorHAnsi" w:cs="Arial"/>
        </w:rPr>
        <w:t>.</w:t>
      </w:r>
    </w:p>
    <w:p w14:paraId="1F59BFEC" w14:textId="77777777" w:rsidR="003B4C3B" w:rsidRPr="005E36CD" w:rsidRDefault="003B4C3B" w:rsidP="003B4C3B">
      <w:pPr>
        <w:pStyle w:val="Textebrut"/>
        <w:jc w:val="both"/>
        <w:rPr>
          <w:rFonts w:asciiTheme="majorHAnsi" w:hAnsiTheme="majorHAnsi" w:cs="Arial"/>
        </w:rPr>
      </w:pPr>
      <w:r w:rsidRPr="005E36CD">
        <w:rPr>
          <w:rFonts w:asciiTheme="majorHAnsi" w:hAnsiTheme="majorHAnsi" w:cs="Arial"/>
        </w:rPr>
        <w:lastRenderedPageBreak/>
        <w:t>Le parrain et le filleul se rencontrent au moins mensuellement, mais pour un accompagnement réellement mobilisateur, des contacts plus fréquents sont nécessaires.</w:t>
      </w:r>
    </w:p>
    <w:p w14:paraId="0410DA20" w14:textId="3C577AE7" w:rsidR="00D0401A" w:rsidRPr="005E36CD" w:rsidRDefault="00D0401A" w:rsidP="00D0401A">
      <w:pPr>
        <w:pStyle w:val="Textebrut"/>
        <w:jc w:val="both"/>
        <w:rPr>
          <w:rFonts w:asciiTheme="majorHAnsi" w:hAnsiTheme="majorHAnsi" w:cs="Arial"/>
          <w:b/>
          <w:bCs/>
          <w:u w:val="single"/>
        </w:rPr>
      </w:pPr>
      <w:r w:rsidRPr="005E36CD">
        <w:rPr>
          <w:rFonts w:asciiTheme="majorHAnsi" w:hAnsiTheme="majorHAnsi" w:cs="Arial"/>
          <w:b/>
          <w:bCs/>
          <w:u w:val="single"/>
        </w:rPr>
        <w:t>Parrainage collectif</w:t>
      </w:r>
      <w:r w:rsidRPr="005E36CD">
        <w:rPr>
          <w:rFonts w:asciiTheme="majorHAnsi" w:hAnsiTheme="majorHAnsi" w:cs="Arial"/>
          <w:b/>
          <w:bCs/>
        </w:rPr>
        <w:t xml:space="preserve"> : </w:t>
      </w:r>
    </w:p>
    <w:p w14:paraId="1142525C" w14:textId="0B6CAC1C" w:rsidR="00D0401A" w:rsidRPr="005E36CD" w:rsidRDefault="00D0401A" w:rsidP="00D0401A">
      <w:pPr>
        <w:pStyle w:val="Textebrut"/>
        <w:jc w:val="both"/>
        <w:rPr>
          <w:rFonts w:asciiTheme="majorHAnsi" w:hAnsiTheme="majorHAnsi" w:cs="Arial"/>
        </w:rPr>
      </w:pPr>
      <w:r w:rsidRPr="005E36CD">
        <w:rPr>
          <w:rFonts w:asciiTheme="majorHAnsi" w:hAnsiTheme="majorHAnsi" w:cs="Arial"/>
        </w:rPr>
        <w:t>Le parrainage collectif répond aux mêmes objectifs que le parrainage individuel, mais s’adresse à des jeunes particulièrement éloignés de l’emploi</w:t>
      </w:r>
      <w:r w:rsidR="00396C2A" w:rsidRPr="005E36CD">
        <w:rPr>
          <w:rFonts w:asciiTheme="majorHAnsi" w:hAnsiTheme="majorHAnsi" w:cs="Arial"/>
        </w:rPr>
        <w:t xml:space="preserve"> et</w:t>
      </w:r>
      <w:r w:rsidRPr="005E36CD">
        <w:rPr>
          <w:rFonts w:asciiTheme="majorHAnsi" w:hAnsiTheme="majorHAnsi" w:cs="Arial"/>
        </w:rPr>
        <w:t xml:space="preserve"> accompagnés en CEJ</w:t>
      </w:r>
      <w:r w:rsidR="00A3034F" w:rsidRPr="005E36CD">
        <w:rPr>
          <w:rFonts w:asciiTheme="majorHAnsi" w:hAnsiTheme="majorHAnsi" w:cs="Arial"/>
        </w:rPr>
        <w:t xml:space="preserve"> par les Missions locales</w:t>
      </w:r>
      <w:r w:rsidR="00396C2A" w:rsidRPr="005E36CD">
        <w:rPr>
          <w:rFonts w:asciiTheme="majorHAnsi" w:hAnsiTheme="majorHAnsi" w:cs="Arial"/>
        </w:rPr>
        <w:t>. C</w:t>
      </w:r>
      <w:r w:rsidRPr="005E36CD">
        <w:rPr>
          <w:rFonts w:asciiTheme="majorHAnsi" w:hAnsiTheme="majorHAnsi" w:cs="Arial"/>
        </w:rPr>
        <w:t>es actions collectives limitent le risque de repli sur soi et de démobilisation. La dynamique de groupe permet en effet le partage d’expérience, l’acquisition de nouvelles compétences et l’entraide afin de prévenir ou rompre l’isolement ou le sentiment d’isolement.</w:t>
      </w:r>
    </w:p>
    <w:p w14:paraId="39915238" w14:textId="331BEE43" w:rsidR="00D0401A" w:rsidRPr="005E36CD" w:rsidRDefault="00D0401A" w:rsidP="00D0401A">
      <w:pPr>
        <w:pStyle w:val="Textebrut"/>
        <w:jc w:val="both"/>
        <w:rPr>
          <w:rFonts w:asciiTheme="majorHAnsi" w:hAnsiTheme="majorHAnsi" w:cs="Arial"/>
          <w:lang w:val="fr-FR"/>
        </w:rPr>
      </w:pPr>
      <w:r w:rsidRPr="005E36CD">
        <w:rPr>
          <w:rFonts w:asciiTheme="majorHAnsi" w:hAnsiTheme="majorHAnsi" w:cs="Arial"/>
        </w:rPr>
        <w:t xml:space="preserve">Intégrée dans le plan d’action programmatique de l’accompagnement en CEJ, l’intervention des parrains /marraines auprès de jeunes accompagnés, par demi-groupes de 5 à 7 jeunes au maximum, se déroule sur 3 demi-journées et sur une période de 3 mois </w:t>
      </w:r>
      <w:r w:rsidRPr="005E36CD">
        <w:rPr>
          <w:rFonts w:asciiTheme="majorHAnsi" w:hAnsiTheme="majorHAnsi" w:cs="Arial"/>
          <w:lang w:val="fr-FR"/>
        </w:rPr>
        <w:t xml:space="preserve">afin d’éviter les </w:t>
      </w:r>
      <w:r w:rsidR="00F713D1">
        <w:rPr>
          <w:rFonts w:asciiTheme="majorHAnsi" w:hAnsiTheme="majorHAnsi" w:cs="Arial"/>
          <w:lang w:val="fr-FR"/>
        </w:rPr>
        <w:t>démobilisations ?</w:t>
      </w:r>
      <w:r w:rsidRPr="005E36CD">
        <w:rPr>
          <w:rFonts w:asciiTheme="majorHAnsi" w:hAnsiTheme="majorHAnsi" w:cs="Arial"/>
          <w:lang w:val="fr-FR"/>
        </w:rPr>
        <w:t>.</w:t>
      </w:r>
    </w:p>
    <w:p w14:paraId="3C34144C" w14:textId="77777777" w:rsidR="00E6321F" w:rsidRPr="005E36CD" w:rsidRDefault="00E6321F" w:rsidP="00E6321F">
      <w:pPr>
        <w:pStyle w:val="Textebrut"/>
        <w:jc w:val="both"/>
        <w:rPr>
          <w:rFonts w:asciiTheme="majorHAnsi" w:hAnsiTheme="majorHAnsi" w:cs="Arial"/>
          <w:lang w:val="fr-FR"/>
        </w:rPr>
      </w:pPr>
      <w:r w:rsidRPr="005E36CD">
        <w:rPr>
          <w:rFonts w:asciiTheme="majorHAnsi" w:hAnsiTheme="majorHAnsi" w:cs="Arial"/>
          <w:lang w:val="fr-FR"/>
        </w:rPr>
        <w:t xml:space="preserve">La synthèse des premiers résultats recueillis à partir de l’analyse détaillée des ateliers et des d’enquêtes conduites auprès des jeunes, des parrains/marraines, des conseillers en insertion professionnelle soulignent la plus - value de cette nouvelle modalité, particulièrement sur les points suivants : </w:t>
      </w:r>
    </w:p>
    <w:p w14:paraId="317C351D" w14:textId="02D74798" w:rsidR="00E6321F" w:rsidRPr="005E36CD" w:rsidRDefault="00E6321F" w:rsidP="00E6321F">
      <w:pPr>
        <w:pStyle w:val="Textebrut"/>
        <w:numPr>
          <w:ilvl w:val="0"/>
          <w:numId w:val="10"/>
        </w:numPr>
        <w:tabs>
          <w:tab w:val="left" w:pos="284"/>
        </w:tabs>
        <w:jc w:val="both"/>
        <w:rPr>
          <w:rFonts w:asciiTheme="majorHAnsi" w:hAnsiTheme="majorHAnsi" w:cs="Arial"/>
          <w:lang w:val="fr-FR"/>
        </w:rPr>
      </w:pPr>
      <w:r w:rsidRPr="005E36CD">
        <w:rPr>
          <w:rFonts w:asciiTheme="majorHAnsi" w:hAnsiTheme="majorHAnsi" w:cs="Arial"/>
          <w:lang w:val="fr-FR"/>
        </w:rPr>
        <w:t>Développement de compétences psychosociales : communication, écoute active, collaboration, entraide, apprendre à prendre sa place dans un groupe. La dynamique du groupe stimule l’engagement et permet de dépasser certains obstacles.</w:t>
      </w:r>
    </w:p>
    <w:p w14:paraId="12314C4E" w14:textId="405BED1A" w:rsidR="00E6321F" w:rsidRPr="005E36CD" w:rsidRDefault="00E6321F" w:rsidP="00E6321F">
      <w:pPr>
        <w:pStyle w:val="Textebrut"/>
        <w:numPr>
          <w:ilvl w:val="0"/>
          <w:numId w:val="10"/>
        </w:numPr>
        <w:tabs>
          <w:tab w:val="left" w:pos="284"/>
        </w:tabs>
        <w:jc w:val="both"/>
        <w:rPr>
          <w:rFonts w:asciiTheme="majorHAnsi" w:hAnsiTheme="majorHAnsi" w:cs="Arial"/>
          <w:lang w:val="fr-FR"/>
        </w:rPr>
      </w:pPr>
      <w:r w:rsidRPr="005E36CD">
        <w:rPr>
          <w:rFonts w:asciiTheme="majorHAnsi" w:hAnsiTheme="majorHAnsi" w:cs="Arial"/>
          <w:lang w:val="fr-FR"/>
        </w:rPr>
        <w:t>Interactions riches entres jeunes et parrains/marraines : esprit critique, argumentation et remise en question. La richesse des échanges permet un gain de temps et d’efficacité dans la recherche de solutions ainsi que la possibilité de détecter et de développer le potentiel des jeunes.</w:t>
      </w:r>
    </w:p>
    <w:p w14:paraId="30D3817F" w14:textId="21A3DEA8" w:rsidR="00E6321F" w:rsidRPr="005E36CD" w:rsidRDefault="00E6321F" w:rsidP="00E6321F">
      <w:pPr>
        <w:pStyle w:val="Textebrut"/>
        <w:numPr>
          <w:ilvl w:val="0"/>
          <w:numId w:val="10"/>
        </w:numPr>
        <w:tabs>
          <w:tab w:val="left" w:pos="284"/>
        </w:tabs>
        <w:jc w:val="both"/>
        <w:rPr>
          <w:rFonts w:asciiTheme="majorHAnsi" w:hAnsiTheme="majorHAnsi" w:cs="Arial"/>
          <w:lang w:val="fr-FR"/>
        </w:rPr>
      </w:pPr>
      <w:r w:rsidRPr="005E36CD">
        <w:rPr>
          <w:rFonts w:asciiTheme="majorHAnsi" w:hAnsiTheme="majorHAnsi" w:cs="Arial"/>
          <w:lang w:val="fr-FR"/>
        </w:rPr>
        <w:t>Meilleure appréhension du registre professionnel : gain en autonomie dans la méthodologie de recherche d’emploi, et augmentation du nombre d'entretiens en entreprises, lesquels débouchent parfois sur une embauche. Le parrain ou la marraine rassure sur l’univers professionnel et favorise les expériences immersives en entreprises en partageant réseaux professionnels et relationnels.</w:t>
      </w:r>
    </w:p>
    <w:p w14:paraId="24DFFE17" w14:textId="1D4388DE" w:rsidR="0082610F" w:rsidRPr="0082610F" w:rsidRDefault="0082610F" w:rsidP="0082610F">
      <w:pPr>
        <w:suppressAutoHyphens w:val="0"/>
        <w:overflowPunct/>
        <w:autoSpaceDE/>
        <w:autoSpaceDN/>
        <w:adjustRightInd/>
        <w:spacing w:line="300" w:lineRule="atLeast"/>
        <w:textAlignment w:val="auto"/>
        <w:rPr>
          <w:rFonts w:ascii="Segoe UI" w:hAnsi="Segoe UI" w:cs="Segoe UI"/>
          <w:kern w:val="0"/>
          <w:sz w:val="21"/>
          <w:szCs w:val="21"/>
        </w:rPr>
      </w:pPr>
      <w:r w:rsidRPr="0082610F">
        <w:rPr>
          <w:rFonts w:ascii="Segoe UI" w:hAnsi="Segoe UI" w:cs="Segoe UI"/>
          <w:kern w:val="0"/>
          <w:sz w:val="21"/>
          <w:szCs w:val="21"/>
        </w:rPr>
        <w:t xml:space="preserve"> Le parrainage collectif sera limité à 20 % des nouvelles entrées en parrainage.</w:t>
      </w:r>
    </w:p>
    <w:p w14:paraId="562DDDBA" w14:textId="1AE37F53" w:rsidR="00396C2A" w:rsidRPr="005E36CD" w:rsidRDefault="00396C2A" w:rsidP="00396C2A">
      <w:pPr>
        <w:pStyle w:val="Textebrut"/>
        <w:jc w:val="both"/>
        <w:rPr>
          <w:rFonts w:asciiTheme="majorHAnsi" w:hAnsiTheme="majorHAnsi" w:cs="Arial"/>
          <w:bCs/>
        </w:rPr>
      </w:pPr>
      <w:r w:rsidRPr="005E36CD">
        <w:rPr>
          <w:rFonts w:asciiTheme="majorHAnsi" w:hAnsiTheme="majorHAnsi" w:cs="Arial"/>
          <w:bCs/>
        </w:rPr>
        <w:t>Un jeune ayant bénéficié d’une action de parrainage collectif peut bénéficier d’actions de parrainage en individuel si son parcours d’insertion professionnelle nécessite d’être consolidé. Néanmoins, cette action individuelle ne fera pas l’objet d’un second financement.</w:t>
      </w:r>
    </w:p>
    <w:p w14:paraId="6DAA22F6" w14:textId="6C58F373" w:rsidR="00C342C9" w:rsidRPr="005E36CD" w:rsidRDefault="00396C2A" w:rsidP="00396C2A">
      <w:pPr>
        <w:pStyle w:val="Textebrut"/>
        <w:jc w:val="both"/>
        <w:rPr>
          <w:rFonts w:asciiTheme="majorHAnsi" w:hAnsiTheme="majorHAnsi" w:cs="Arial"/>
          <w:bCs/>
        </w:rPr>
      </w:pPr>
      <w:r w:rsidRPr="005E36CD">
        <w:rPr>
          <w:rFonts w:asciiTheme="majorHAnsi" w:hAnsiTheme="majorHAnsi" w:cs="Arial"/>
          <w:bCs/>
        </w:rPr>
        <w:t xml:space="preserve">Les jeunes en parrainage collectif sont enregistrés chacun comme une nouvelle entrée en parrainage </w:t>
      </w:r>
      <w:r w:rsidRPr="005E36CD">
        <w:rPr>
          <w:rFonts w:asciiTheme="majorHAnsi" w:hAnsiTheme="majorHAnsi" w:cs="Arial"/>
          <w:bCs/>
          <w:lang w:val="fr-FR"/>
        </w:rPr>
        <w:t>mais libellés en parrainage collectif.</w:t>
      </w:r>
    </w:p>
    <w:p w14:paraId="723921C6" w14:textId="77777777" w:rsidR="00C47E7B" w:rsidRPr="005E36CD" w:rsidRDefault="00C47E7B" w:rsidP="00C47E7B">
      <w:pPr>
        <w:pStyle w:val="Textebrut"/>
        <w:spacing w:before="0" w:beforeAutospacing="0" w:after="0" w:afterAutospacing="0"/>
        <w:jc w:val="both"/>
        <w:rPr>
          <w:rFonts w:asciiTheme="majorHAnsi" w:hAnsiTheme="majorHAnsi" w:cs="Arial"/>
          <w:b/>
          <w:u w:val="single"/>
          <w:lang w:val="fr-FR"/>
        </w:rPr>
      </w:pPr>
    </w:p>
    <w:p w14:paraId="14D19055" w14:textId="77777777" w:rsidR="003B4C3B" w:rsidRPr="005E36CD" w:rsidRDefault="003A54F9" w:rsidP="00C47E7B">
      <w:pPr>
        <w:pStyle w:val="Textebrut"/>
        <w:spacing w:before="0" w:beforeAutospacing="0" w:after="0" w:afterAutospacing="0"/>
        <w:jc w:val="both"/>
        <w:rPr>
          <w:rFonts w:asciiTheme="majorHAnsi" w:hAnsiTheme="majorHAnsi" w:cs="Arial"/>
          <w:b/>
          <w:color w:val="17365D" w:themeColor="text2" w:themeShade="BF"/>
          <w:u w:val="single"/>
        </w:rPr>
      </w:pPr>
      <w:r w:rsidRPr="005E36CD">
        <w:rPr>
          <w:rFonts w:asciiTheme="majorHAnsi" w:hAnsiTheme="majorHAnsi" w:cs="Arial"/>
          <w:b/>
          <w:color w:val="17365D" w:themeColor="text2" w:themeShade="BF"/>
          <w:u w:val="single"/>
          <w:lang w:val="fr-FR"/>
        </w:rPr>
        <w:t xml:space="preserve">C) </w:t>
      </w:r>
      <w:r w:rsidR="003B4C3B" w:rsidRPr="005E36CD">
        <w:rPr>
          <w:rFonts w:asciiTheme="majorHAnsi" w:hAnsiTheme="majorHAnsi" w:cs="Arial"/>
          <w:b/>
          <w:color w:val="17365D" w:themeColor="text2" w:themeShade="BF"/>
          <w:u w:val="single"/>
        </w:rPr>
        <w:t>Modalités de l’aide de l’Etat</w:t>
      </w:r>
    </w:p>
    <w:p w14:paraId="469AD9D5" w14:textId="77777777" w:rsidR="003B4C3B" w:rsidRPr="005E36CD" w:rsidRDefault="003B4C3B" w:rsidP="003B4C3B">
      <w:pPr>
        <w:pStyle w:val="Textebrut"/>
        <w:jc w:val="both"/>
        <w:rPr>
          <w:rFonts w:asciiTheme="majorHAnsi" w:hAnsiTheme="majorHAnsi" w:cs="Arial"/>
        </w:rPr>
      </w:pPr>
      <w:r w:rsidRPr="005E36CD">
        <w:rPr>
          <w:rFonts w:asciiTheme="majorHAnsi" w:hAnsiTheme="majorHAnsi" w:cs="Arial"/>
        </w:rPr>
        <w:lastRenderedPageBreak/>
        <w:t>L’aide de l’Etat peut financer l’animation du réseau (temps de l’animateur, formation des parrains…) et les frais de structure. </w:t>
      </w:r>
    </w:p>
    <w:p w14:paraId="3DA388C3" w14:textId="77777777" w:rsidR="003B4C3B" w:rsidRPr="005E36CD" w:rsidRDefault="003B4C3B" w:rsidP="003B4C3B">
      <w:pPr>
        <w:pStyle w:val="Textebrut"/>
        <w:jc w:val="both"/>
        <w:rPr>
          <w:rFonts w:asciiTheme="majorHAnsi" w:hAnsiTheme="majorHAnsi" w:cs="Arial"/>
          <w:lang w:val="fr-FR"/>
        </w:rPr>
      </w:pPr>
      <w:r w:rsidRPr="005E36CD">
        <w:rPr>
          <w:rFonts w:asciiTheme="majorHAnsi" w:hAnsiTheme="majorHAnsi" w:cs="Arial"/>
        </w:rPr>
        <w:t xml:space="preserve">La participation financière de l’Etat s’inscrit dans une logique de </w:t>
      </w:r>
      <w:r w:rsidRPr="005E36CD">
        <w:rPr>
          <w:rFonts w:asciiTheme="majorHAnsi" w:hAnsiTheme="majorHAnsi" w:cs="Arial"/>
          <w:b/>
        </w:rPr>
        <w:t>cofinancement</w:t>
      </w:r>
      <w:r w:rsidRPr="005E36CD">
        <w:rPr>
          <w:rFonts w:asciiTheme="majorHAnsi" w:hAnsiTheme="majorHAnsi" w:cs="Arial"/>
        </w:rPr>
        <w:t xml:space="preserve"> du parrainage avec les collectivités territoriales et des organismes privés.</w:t>
      </w:r>
      <w:r w:rsidR="003A54F9" w:rsidRPr="005E36CD">
        <w:rPr>
          <w:rFonts w:asciiTheme="majorHAnsi" w:hAnsiTheme="majorHAnsi" w:cs="Arial"/>
          <w:lang w:val="fr-FR"/>
        </w:rPr>
        <w:t xml:space="preserve"> Un cofinancement par le FSE est possible.</w:t>
      </w:r>
    </w:p>
    <w:p w14:paraId="45C26626" w14:textId="1F6F2A97" w:rsidR="003B4C3B" w:rsidRPr="005E36CD" w:rsidRDefault="003B4C3B" w:rsidP="003B4C3B">
      <w:pPr>
        <w:spacing w:line="240" w:lineRule="auto"/>
        <w:jc w:val="both"/>
        <w:rPr>
          <w:rFonts w:asciiTheme="majorHAnsi" w:hAnsiTheme="majorHAnsi" w:cs="Arial"/>
          <w:b/>
          <w:kern w:val="0"/>
          <w:sz w:val="24"/>
          <w:szCs w:val="24"/>
        </w:rPr>
      </w:pPr>
      <w:r w:rsidRPr="005E36CD">
        <w:rPr>
          <w:rFonts w:asciiTheme="majorHAnsi" w:hAnsiTheme="majorHAnsi" w:cs="Arial"/>
          <w:bCs/>
          <w:sz w:val="24"/>
          <w:szCs w:val="24"/>
        </w:rPr>
        <w:t xml:space="preserve">L’État alloue une aide d’un montant </w:t>
      </w:r>
      <w:r w:rsidRPr="005E36CD">
        <w:rPr>
          <w:rFonts w:asciiTheme="majorHAnsi" w:hAnsiTheme="majorHAnsi" w:cs="Arial"/>
          <w:bCs/>
          <w:sz w:val="24"/>
          <w:szCs w:val="24"/>
          <w:u w:val="single"/>
        </w:rPr>
        <w:t>maximum</w:t>
      </w:r>
      <w:r w:rsidRPr="005E36CD">
        <w:rPr>
          <w:rFonts w:asciiTheme="majorHAnsi" w:hAnsiTheme="majorHAnsi" w:cs="Arial"/>
          <w:bCs/>
          <w:sz w:val="24"/>
          <w:szCs w:val="24"/>
        </w:rPr>
        <w:t xml:space="preserve"> de 305 euros par personne </w:t>
      </w:r>
      <w:r w:rsidR="002A19A8" w:rsidRPr="005E36CD">
        <w:rPr>
          <w:rFonts w:asciiTheme="majorHAnsi" w:hAnsiTheme="majorHAnsi" w:cs="Arial"/>
          <w:bCs/>
          <w:sz w:val="24"/>
          <w:szCs w:val="24"/>
        </w:rPr>
        <w:t>parrainée,</w:t>
      </w:r>
      <w:r w:rsidRPr="005E36CD">
        <w:rPr>
          <w:rFonts w:asciiTheme="majorHAnsi" w:hAnsiTheme="majorHAnsi" w:cs="Arial"/>
          <w:kern w:val="0"/>
          <w:sz w:val="24"/>
          <w:szCs w:val="24"/>
        </w:rPr>
        <w:t xml:space="preserve"> Elle est attribuée au titre de l’année au cours de laquelle la mise en relation entre le parrain et son filleul a été validée. </w:t>
      </w:r>
    </w:p>
    <w:p w14:paraId="13D55564" w14:textId="5690A7E4" w:rsidR="0064339B" w:rsidRPr="005E36CD" w:rsidRDefault="0064339B" w:rsidP="003B4C3B">
      <w:pPr>
        <w:spacing w:line="240" w:lineRule="auto"/>
        <w:jc w:val="both"/>
        <w:rPr>
          <w:rFonts w:asciiTheme="majorHAnsi" w:hAnsiTheme="majorHAnsi" w:cs="Arial"/>
          <w:bCs/>
          <w:kern w:val="0"/>
          <w:sz w:val="24"/>
          <w:szCs w:val="24"/>
        </w:rPr>
      </w:pPr>
      <w:r w:rsidRPr="005E36CD">
        <w:rPr>
          <w:rFonts w:asciiTheme="majorHAnsi" w:hAnsiTheme="majorHAnsi" w:cs="Arial"/>
          <w:bCs/>
          <w:kern w:val="0"/>
          <w:sz w:val="24"/>
          <w:szCs w:val="24"/>
        </w:rPr>
        <w:t>L’Etat réserve</w:t>
      </w:r>
      <w:r w:rsidR="00FD621D" w:rsidRPr="005E36CD">
        <w:rPr>
          <w:rFonts w:asciiTheme="majorHAnsi" w:hAnsiTheme="majorHAnsi" w:cs="Arial"/>
          <w:bCs/>
          <w:kern w:val="0"/>
          <w:sz w:val="24"/>
          <w:szCs w:val="24"/>
        </w:rPr>
        <w:t>,</w:t>
      </w:r>
      <w:r w:rsidRPr="005E36CD">
        <w:rPr>
          <w:rFonts w:asciiTheme="majorHAnsi" w:hAnsiTheme="majorHAnsi" w:cs="Arial"/>
          <w:bCs/>
          <w:kern w:val="0"/>
          <w:sz w:val="24"/>
          <w:szCs w:val="24"/>
        </w:rPr>
        <w:t xml:space="preserve"> en 2026, 20 parcours</w:t>
      </w:r>
      <w:r w:rsidR="008D4C8F" w:rsidRPr="005E36CD">
        <w:rPr>
          <w:rFonts w:asciiTheme="majorHAnsi" w:hAnsiTheme="majorHAnsi" w:cs="Arial"/>
          <w:bCs/>
          <w:kern w:val="0"/>
          <w:sz w:val="24"/>
          <w:szCs w:val="24"/>
        </w:rPr>
        <w:t xml:space="preserve"> supplémentaires</w:t>
      </w:r>
      <w:r w:rsidRPr="005E36CD">
        <w:rPr>
          <w:rFonts w:asciiTheme="majorHAnsi" w:hAnsiTheme="majorHAnsi" w:cs="Arial"/>
          <w:bCs/>
          <w:kern w:val="0"/>
          <w:sz w:val="24"/>
          <w:szCs w:val="24"/>
        </w:rPr>
        <w:t xml:space="preserve"> à destination d’un public s</w:t>
      </w:r>
      <w:r w:rsidR="00FD621D" w:rsidRPr="005E36CD">
        <w:rPr>
          <w:rFonts w:asciiTheme="majorHAnsi" w:hAnsiTheme="majorHAnsi" w:cs="Arial"/>
          <w:bCs/>
          <w:kern w:val="0"/>
          <w:sz w:val="24"/>
          <w:szCs w:val="24"/>
        </w:rPr>
        <w:t>e</w:t>
      </w:r>
      <w:r w:rsidRPr="005E36CD">
        <w:rPr>
          <w:rFonts w:asciiTheme="majorHAnsi" w:hAnsiTheme="majorHAnsi" w:cs="Arial"/>
          <w:bCs/>
          <w:kern w:val="0"/>
          <w:sz w:val="24"/>
          <w:szCs w:val="24"/>
        </w:rPr>
        <w:t>nior</w:t>
      </w:r>
      <w:r w:rsidR="00FD621D" w:rsidRPr="005E36CD">
        <w:rPr>
          <w:rFonts w:asciiTheme="majorHAnsi" w:hAnsiTheme="majorHAnsi" w:cs="Arial"/>
          <w:bCs/>
          <w:kern w:val="0"/>
          <w:sz w:val="24"/>
          <w:szCs w:val="24"/>
        </w:rPr>
        <w:t xml:space="preserve"> (</w:t>
      </w:r>
      <w:r w:rsidR="00861970" w:rsidRPr="005E36CD">
        <w:rPr>
          <w:rFonts w:asciiTheme="majorHAnsi" w:hAnsiTheme="majorHAnsi" w:cs="Arial"/>
          <w:bCs/>
          <w:kern w:val="0"/>
          <w:sz w:val="24"/>
          <w:szCs w:val="24"/>
        </w:rPr>
        <w:t xml:space="preserve">&gt; </w:t>
      </w:r>
      <w:r w:rsidR="00FD621D" w:rsidRPr="005E36CD">
        <w:rPr>
          <w:rFonts w:asciiTheme="majorHAnsi" w:hAnsiTheme="majorHAnsi" w:cs="Arial"/>
          <w:bCs/>
          <w:kern w:val="0"/>
          <w:sz w:val="24"/>
          <w:szCs w:val="24"/>
        </w:rPr>
        <w:t>50 ans)</w:t>
      </w:r>
      <w:r w:rsidR="008D4C8F" w:rsidRPr="005E36CD">
        <w:rPr>
          <w:rFonts w:asciiTheme="majorHAnsi" w:hAnsiTheme="majorHAnsi" w:cs="Arial"/>
          <w:bCs/>
          <w:kern w:val="0"/>
          <w:sz w:val="24"/>
          <w:szCs w:val="24"/>
        </w:rPr>
        <w:t>.</w:t>
      </w:r>
    </w:p>
    <w:p w14:paraId="35ED6DF6" w14:textId="191FC087" w:rsidR="00A74FE7" w:rsidRPr="005E36CD" w:rsidRDefault="00A74FE7" w:rsidP="00A74FE7">
      <w:pPr>
        <w:tabs>
          <w:tab w:val="left" w:pos="142"/>
          <w:tab w:val="left" w:pos="5670"/>
        </w:tabs>
        <w:ind w:right="57"/>
        <w:jc w:val="both"/>
        <w:rPr>
          <w:rFonts w:asciiTheme="majorHAnsi" w:hAnsiTheme="majorHAnsi" w:cs="Arial"/>
          <w:sz w:val="24"/>
          <w:szCs w:val="24"/>
        </w:rPr>
      </w:pPr>
      <w:r w:rsidRPr="005E36CD">
        <w:rPr>
          <w:rFonts w:asciiTheme="majorHAnsi" w:hAnsiTheme="majorHAnsi" w:cs="Arial"/>
          <w:sz w:val="24"/>
          <w:szCs w:val="24"/>
        </w:rPr>
        <w:t xml:space="preserve">L’Etat </w:t>
      </w:r>
      <w:r w:rsidR="0082610F">
        <w:rPr>
          <w:rFonts w:asciiTheme="majorHAnsi" w:hAnsiTheme="majorHAnsi" w:cs="Arial"/>
          <w:sz w:val="24"/>
          <w:szCs w:val="24"/>
        </w:rPr>
        <w:t>finance les</w:t>
      </w:r>
      <w:r w:rsidRPr="005E36CD">
        <w:rPr>
          <w:rFonts w:asciiTheme="majorHAnsi" w:hAnsiTheme="majorHAnsi" w:cs="Arial"/>
          <w:sz w:val="24"/>
          <w:szCs w:val="24"/>
        </w:rPr>
        <w:t xml:space="preserve"> accompagnements collectifs de jeunes entrés en Contrat d’Engagement Jeune (CEJ), en groupes d’une demi-douzaine de personnes sur 3 demi-journées, pour un montant forfaitaire de 1200 euros. Les parrainages individuel et collectif sont </w:t>
      </w:r>
      <w:r w:rsidRPr="005E36CD">
        <w:rPr>
          <w:rFonts w:asciiTheme="majorHAnsi" w:hAnsiTheme="majorHAnsi" w:cs="Arial"/>
          <w:b/>
          <w:bCs/>
          <w:sz w:val="24"/>
          <w:szCs w:val="24"/>
        </w:rPr>
        <w:t>mutuellement</w:t>
      </w:r>
      <w:r w:rsidRPr="005E36CD">
        <w:rPr>
          <w:rFonts w:asciiTheme="majorHAnsi" w:hAnsiTheme="majorHAnsi" w:cs="Arial"/>
          <w:sz w:val="24"/>
          <w:szCs w:val="24"/>
        </w:rPr>
        <w:t xml:space="preserve"> exclusifs</w:t>
      </w:r>
      <w:r w:rsidR="00D0401A" w:rsidRPr="005E36CD">
        <w:rPr>
          <w:rFonts w:asciiTheme="majorHAnsi" w:hAnsiTheme="majorHAnsi" w:cs="Arial"/>
          <w:sz w:val="24"/>
          <w:szCs w:val="24"/>
        </w:rPr>
        <w:t xml:space="preserve"> en termes de financement</w:t>
      </w:r>
      <w:r w:rsidRPr="005E36CD">
        <w:rPr>
          <w:rFonts w:asciiTheme="majorHAnsi" w:hAnsiTheme="majorHAnsi" w:cs="Arial"/>
          <w:sz w:val="24"/>
          <w:szCs w:val="24"/>
        </w:rPr>
        <w:t>.</w:t>
      </w:r>
    </w:p>
    <w:p w14:paraId="4DD59A51" w14:textId="77777777" w:rsidR="003B4C3B" w:rsidRPr="005E36CD" w:rsidRDefault="003B4C3B" w:rsidP="003B4C3B">
      <w:pPr>
        <w:spacing w:line="240" w:lineRule="auto"/>
        <w:jc w:val="both"/>
        <w:rPr>
          <w:rFonts w:asciiTheme="majorHAnsi" w:hAnsiTheme="majorHAnsi" w:cs="Arial"/>
          <w:kern w:val="0"/>
          <w:sz w:val="24"/>
          <w:szCs w:val="24"/>
        </w:rPr>
      </w:pPr>
      <w:r w:rsidRPr="005E36CD">
        <w:rPr>
          <w:rFonts w:asciiTheme="majorHAnsi" w:hAnsiTheme="majorHAnsi" w:cs="Arial"/>
          <w:kern w:val="0"/>
          <w:sz w:val="24"/>
          <w:szCs w:val="24"/>
        </w:rPr>
        <w:t xml:space="preserve">Les conventions de financement s’inscrivent </w:t>
      </w:r>
      <w:r w:rsidRPr="002A19A8">
        <w:rPr>
          <w:rFonts w:asciiTheme="majorHAnsi" w:hAnsiTheme="majorHAnsi" w:cs="Arial"/>
          <w:strike/>
          <w:kern w:val="0"/>
          <w:sz w:val="24"/>
          <w:szCs w:val="24"/>
        </w:rPr>
        <w:t>le plus possible</w:t>
      </w:r>
      <w:r w:rsidRPr="005E36CD">
        <w:rPr>
          <w:rFonts w:asciiTheme="majorHAnsi" w:hAnsiTheme="majorHAnsi" w:cs="Arial"/>
          <w:kern w:val="0"/>
          <w:sz w:val="24"/>
          <w:szCs w:val="24"/>
        </w:rPr>
        <w:t xml:space="preserve"> dans le cadre de l’année civile afin d’assurer une meilleure lisibilité de l’action de l’Etat.</w:t>
      </w:r>
    </w:p>
    <w:p w14:paraId="168DFF74" w14:textId="77777777" w:rsidR="002D5814" w:rsidRPr="001B5C6F" w:rsidRDefault="003B4C3B" w:rsidP="003B4C3B">
      <w:pPr>
        <w:spacing w:line="240" w:lineRule="auto"/>
        <w:jc w:val="both"/>
        <w:rPr>
          <w:rFonts w:asciiTheme="majorHAnsi" w:hAnsiTheme="majorHAnsi"/>
          <w:b/>
          <w:color w:val="17365D" w:themeColor="text2" w:themeShade="BF"/>
          <w:sz w:val="24"/>
          <w:szCs w:val="24"/>
        </w:rPr>
      </w:pPr>
      <w:r w:rsidRPr="001B5C6F">
        <w:rPr>
          <w:rFonts w:asciiTheme="majorHAnsi" w:hAnsiTheme="majorHAnsi"/>
          <w:b/>
          <w:color w:val="17365D" w:themeColor="text2" w:themeShade="BF"/>
          <w:sz w:val="24"/>
          <w:szCs w:val="24"/>
        </w:rPr>
        <w:t>La DR</w:t>
      </w:r>
      <w:r w:rsidR="002D5814" w:rsidRPr="001B5C6F">
        <w:rPr>
          <w:rFonts w:asciiTheme="majorHAnsi" w:hAnsiTheme="majorHAnsi"/>
          <w:b/>
          <w:color w:val="17365D" w:themeColor="text2" w:themeShade="BF"/>
          <w:sz w:val="24"/>
          <w:szCs w:val="24"/>
        </w:rPr>
        <w:t>EETS</w:t>
      </w:r>
      <w:r w:rsidRPr="001B5C6F">
        <w:rPr>
          <w:rFonts w:asciiTheme="majorHAnsi" w:hAnsiTheme="majorHAnsi"/>
          <w:b/>
          <w:color w:val="17365D" w:themeColor="text2" w:themeShade="BF"/>
          <w:sz w:val="24"/>
          <w:szCs w:val="24"/>
        </w:rPr>
        <w:t xml:space="preserve"> finance</w:t>
      </w:r>
      <w:r w:rsidR="002D5814" w:rsidRPr="001B5C6F">
        <w:rPr>
          <w:rFonts w:asciiTheme="majorHAnsi" w:hAnsiTheme="majorHAnsi"/>
          <w:b/>
          <w:color w:val="17365D" w:themeColor="text2" w:themeShade="BF"/>
          <w:sz w:val="24"/>
          <w:szCs w:val="24"/>
        </w:rPr>
        <w:t xml:space="preserve"> le parrainage via deux lignes budgétaires :</w:t>
      </w:r>
    </w:p>
    <w:p w14:paraId="608DB970" w14:textId="493B5695" w:rsidR="003B4C3B" w:rsidRPr="001B5C6F" w:rsidRDefault="002D5814" w:rsidP="003B4C3B">
      <w:pPr>
        <w:spacing w:line="240" w:lineRule="auto"/>
        <w:jc w:val="both"/>
        <w:rPr>
          <w:rFonts w:asciiTheme="majorHAnsi" w:hAnsiTheme="majorHAnsi"/>
          <w:b/>
          <w:color w:val="17365D" w:themeColor="text2" w:themeShade="BF"/>
          <w:sz w:val="24"/>
          <w:szCs w:val="24"/>
        </w:rPr>
      </w:pPr>
      <w:r w:rsidRPr="001B5C6F">
        <w:rPr>
          <w:rFonts w:asciiTheme="majorHAnsi" w:hAnsiTheme="majorHAnsi"/>
          <w:b/>
          <w:color w:val="17365D" w:themeColor="text2" w:themeShade="BF"/>
          <w:sz w:val="24"/>
          <w:szCs w:val="24"/>
        </w:rPr>
        <w:t>Le budget opérationnel de programme (BOP) 147 finance</w:t>
      </w:r>
      <w:r w:rsidR="003B4C3B" w:rsidRPr="001B5C6F">
        <w:rPr>
          <w:rFonts w:asciiTheme="majorHAnsi" w:hAnsiTheme="majorHAnsi"/>
          <w:b/>
          <w:color w:val="17365D" w:themeColor="text2" w:themeShade="BF"/>
          <w:sz w:val="24"/>
          <w:szCs w:val="24"/>
        </w:rPr>
        <w:t xml:space="preserve"> exclusivement les actions de parrainage en direction des résidents des quartiers situés sur les territoires de la politique de la ville (Cf. </w:t>
      </w:r>
      <w:r w:rsidR="00A12F2B" w:rsidRPr="001B5C6F">
        <w:rPr>
          <w:rFonts w:asciiTheme="majorHAnsi" w:hAnsiTheme="majorHAnsi"/>
          <w:b/>
          <w:color w:val="17365D" w:themeColor="text2" w:themeShade="BF"/>
          <w:sz w:val="24"/>
          <w:szCs w:val="24"/>
        </w:rPr>
        <w:t xml:space="preserve">la carte sur le site </w:t>
      </w:r>
      <w:hyperlink r:id="rId7" w:history="1">
        <w:r w:rsidR="00A12F2B" w:rsidRPr="001B5C6F">
          <w:rPr>
            <w:rStyle w:val="Lienhypertexte"/>
            <w:rFonts w:asciiTheme="majorHAnsi" w:hAnsiTheme="majorHAnsi"/>
            <w:b/>
            <w:color w:val="17365D" w:themeColor="text2" w:themeShade="BF"/>
            <w:sz w:val="24"/>
            <w:szCs w:val="24"/>
          </w:rPr>
          <w:t>https://sig.ville.gouv.fr/</w:t>
        </w:r>
      </w:hyperlink>
      <w:r w:rsidR="003B4C3B" w:rsidRPr="001B5C6F">
        <w:rPr>
          <w:rFonts w:asciiTheme="majorHAnsi" w:hAnsiTheme="majorHAnsi"/>
          <w:b/>
          <w:color w:val="17365D" w:themeColor="text2" w:themeShade="BF"/>
          <w:sz w:val="24"/>
          <w:szCs w:val="24"/>
        </w:rPr>
        <w:t>). Les actions de parrainage à destination d’un public QPV doivent être</w:t>
      </w:r>
      <w:r w:rsidR="005D242E" w:rsidRPr="001B5C6F">
        <w:rPr>
          <w:rFonts w:asciiTheme="majorHAnsi" w:hAnsiTheme="majorHAnsi"/>
          <w:b/>
          <w:color w:val="17365D" w:themeColor="text2" w:themeShade="BF"/>
          <w:sz w:val="24"/>
          <w:szCs w:val="24"/>
        </w:rPr>
        <w:t xml:space="preserve"> présentées en priorité </w:t>
      </w:r>
      <w:r w:rsidRPr="001B5C6F">
        <w:rPr>
          <w:rFonts w:asciiTheme="majorHAnsi" w:hAnsiTheme="majorHAnsi"/>
          <w:b/>
          <w:color w:val="17365D" w:themeColor="text2" w:themeShade="BF"/>
          <w:sz w:val="24"/>
          <w:szCs w:val="24"/>
        </w:rPr>
        <w:t>sur cette ligne</w:t>
      </w:r>
      <w:r w:rsidR="003B4C3B" w:rsidRPr="001B5C6F">
        <w:rPr>
          <w:rFonts w:asciiTheme="majorHAnsi" w:hAnsiTheme="majorHAnsi"/>
          <w:b/>
          <w:color w:val="17365D" w:themeColor="text2" w:themeShade="BF"/>
          <w:sz w:val="24"/>
          <w:szCs w:val="24"/>
        </w:rPr>
        <w:t xml:space="preserve">. </w:t>
      </w:r>
    </w:p>
    <w:p w14:paraId="380FF5A6" w14:textId="289930CF" w:rsidR="003B4C3B" w:rsidRPr="001B5C6F" w:rsidRDefault="002D5814" w:rsidP="00C47E7B">
      <w:pPr>
        <w:spacing w:after="0" w:line="240" w:lineRule="auto"/>
        <w:jc w:val="both"/>
        <w:rPr>
          <w:rFonts w:asciiTheme="majorHAnsi" w:hAnsiTheme="majorHAnsi"/>
          <w:b/>
          <w:color w:val="17365D" w:themeColor="text2" w:themeShade="BF"/>
          <w:sz w:val="24"/>
          <w:szCs w:val="24"/>
          <w:highlight w:val="yellow"/>
        </w:rPr>
      </w:pPr>
      <w:r w:rsidRPr="001B5C6F">
        <w:rPr>
          <w:rFonts w:asciiTheme="majorHAnsi" w:hAnsiTheme="majorHAnsi"/>
          <w:b/>
          <w:color w:val="17365D" w:themeColor="text2" w:themeShade="BF"/>
          <w:sz w:val="24"/>
          <w:szCs w:val="24"/>
        </w:rPr>
        <w:t xml:space="preserve">Le budget opérationnel de programme 102 </w:t>
      </w:r>
      <w:r w:rsidR="003B4C3B" w:rsidRPr="001B5C6F">
        <w:rPr>
          <w:rFonts w:asciiTheme="majorHAnsi" w:hAnsiTheme="majorHAnsi"/>
          <w:b/>
          <w:color w:val="17365D" w:themeColor="text2" w:themeShade="BF"/>
          <w:sz w:val="24"/>
          <w:szCs w:val="24"/>
        </w:rPr>
        <w:t xml:space="preserve">peut financer toutes les actions de parrainage organisées dans le respect du cadre règlementaire, sous réserve du respect de la ligne de partage décrite dans le paragraphe ci-dessus. </w:t>
      </w:r>
    </w:p>
    <w:p w14:paraId="5AAD2965" w14:textId="77777777" w:rsidR="005E36CD" w:rsidRDefault="005E36CD" w:rsidP="00C47E7B">
      <w:pPr>
        <w:spacing w:after="0" w:line="240" w:lineRule="auto"/>
        <w:jc w:val="both"/>
        <w:rPr>
          <w:rFonts w:asciiTheme="majorHAnsi" w:hAnsiTheme="majorHAnsi"/>
          <w:b/>
          <w:color w:val="FF0000"/>
          <w:sz w:val="24"/>
          <w:szCs w:val="24"/>
          <w:u w:val="single"/>
        </w:rPr>
      </w:pPr>
    </w:p>
    <w:p w14:paraId="3B9A93D4" w14:textId="77777777" w:rsidR="005E36CD" w:rsidRPr="005E36CD" w:rsidRDefault="005E36CD" w:rsidP="00C47E7B">
      <w:pPr>
        <w:spacing w:after="0" w:line="240" w:lineRule="auto"/>
        <w:jc w:val="both"/>
        <w:rPr>
          <w:rFonts w:asciiTheme="majorHAnsi" w:hAnsiTheme="majorHAnsi"/>
          <w:b/>
          <w:color w:val="FF0000"/>
          <w:sz w:val="24"/>
          <w:szCs w:val="24"/>
          <w:u w:val="single"/>
        </w:rPr>
      </w:pPr>
    </w:p>
    <w:p w14:paraId="74F8DABF" w14:textId="77777777" w:rsidR="003B4C3B" w:rsidRPr="005E36CD" w:rsidRDefault="003A54F9" w:rsidP="00C47E7B">
      <w:pPr>
        <w:spacing w:after="0" w:line="240" w:lineRule="auto"/>
        <w:jc w:val="both"/>
        <w:rPr>
          <w:rFonts w:asciiTheme="majorHAnsi" w:hAnsiTheme="majorHAnsi"/>
          <w:b/>
          <w:color w:val="17365D" w:themeColor="text2" w:themeShade="BF"/>
          <w:sz w:val="24"/>
          <w:szCs w:val="24"/>
          <w:u w:val="single"/>
        </w:rPr>
      </w:pPr>
      <w:r w:rsidRPr="005E36CD">
        <w:rPr>
          <w:rFonts w:asciiTheme="majorHAnsi" w:hAnsiTheme="majorHAnsi"/>
          <w:b/>
          <w:color w:val="17365D" w:themeColor="text2" w:themeShade="BF"/>
          <w:sz w:val="24"/>
          <w:szCs w:val="24"/>
          <w:u w:val="single"/>
        </w:rPr>
        <w:t xml:space="preserve">D) </w:t>
      </w:r>
      <w:r w:rsidR="003B4C3B" w:rsidRPr="005E36CD">
        <w:rPr>
          <w:rFonts w:asciiTheme="majorHAnsi" w:hAnsiTheme="majorHAnsi"/>
          <w:b/>
          <w:color w:val="17365D" w:themeColor="text2" w:themeShade="BF"/>
          <w:sz w:val="24"/>
          <w:szCs w:val="24"/>
          <w:u w:val="single"/>
        </w:rPr>
        <w:t>Suivi et bilan des actions de parrainage</w:t>
      </w:r>
    </w:p>
    <w:p w14:paraId="09ECC741" w14:textId="77777777" w:rsidR="00C342C9" w:rsidRPr="005E36CD" w:rsidRDefault="00C342C9" w:rsidP="003B4C3B">
      <w:pPr>
        <w:spacing w:line="240" w:lineRule="auto"/>
        <w:jc w:val="both"/>
        <w:rPr>
          <w:rFonts w:asciiTheme="majorHAnsi" w:hAnsiTheme="majorHAnsi"/>
          <w:color w:val="000000"/>
          <w:sz w:val="24"/>
          <w:szCs w:val="24"/>
        </w:rPr>
      </w:pPr>
    </w:p>
    <w:p w14:paraId="5BA4B173" w14:textId="2478AD90" w:rsidR="003B4C3B" w:rsidRPr="005E36CD" w:rsidRDefault="003B4C3B" w:rsidP="003B4C3B">
      <w:pPr>
        <w:spacing w:line="240" w:lineRule="auto"/>
        <w:jc w:val="both"/>
        <w:rPr>
          <w:rFonts w:asciiTheme="majorHAnsi" w:hAnsiTheme="majorHAnsi"/>
          <w:color w:val="000000"/>
          <w:sz w:val="24"/>
          <w:szCs w:val="24"/>
        </w:rPr>
      </w:pPr>
      <w:r w:rsidRPr="005E36CD">
        <w:rPr>
          <w:rFonts w:asciiTheme="majorHAnsi" w:hAnsiTheme="majorHAnsi"/>
          <w:color w:val="000000"/>
          <w:sz w:val="24"/>
          <w:szCs w:val="24"/>
        </w:rPr>
        <w:t xml:space="preserve">Chaque </w:t>
      </w:r>
      <w:r w:rsidR="00C47E7B" w:rsidRPr="005E36CD">
        <w:rPr>
          <w:rFonts w:asciiTheme="majorHAnsi" w:hAnsiTheme="majorHAnsi"/>
          <w:color w:val="000000"/>
          <w:sz w:val="24"/>
          <w:szCs w:val="24"/>
        </w:rPr>
        <w:t>porteur de projet</w:t>
      </w:r>
      <w:r w:rsidRPr="005E36CD">
        <w:rPr>
          <w:rFonts w:asciiTheme="majorHAnsi" w:hAnsiTheme="majorHAnsi"/>
          <w:color w:val="000000"/>
          <w:sz w:val="24"/>
          <w:szCs w:val="24"/>
        </w:rPr>
        <w:t xml:space="preserve"> devra prévoir les modalités de suivi et de bilan des actions de parrainage financées. Un comité de pilotage de bilan est </w:t>
      </w:r>
      <w:r w:rsidR="002A19A8" w:rsidRPr="005E36CD">
        <w:rPr>
          <w:rFonts w:asciiTheme="majorHAnsi" w:hAnsiTheme="majorHAnsi"/>
          <w:color w:val="000000"/>
          <w:sz w:val="24"/>
          <w:szCs w:val="24"/>
        </w:rPr>
        <w:t>conseillé</w:t>
      </w:r>
      <w:r w:rsidR="002A19A8">
        <w:rPr>
          <w:rFonts w:asciiTheme="majorHAnsi" w:hAnsiTheme="majorHAnsi"/>
          <w:color w:val="000000"/>
          <w:sz w:val="24"/>
          <w:szCs w:val="24"/>
        </w:rPr>
        <w:t>,</w:t>
      </w:r>
      <w:r w:rsidR="0082610F">
        <w:rPr>
          <w:rFonts w:asciiTheme="majorHAnsi" w:hAnsiTheme="majorHAnsi"/>
          <w:color w:val="000000"/>
          <w:sz w:val="24"/>
          <w:szCs w:val="24"/>
        </w:rPr>
        <w:t xml:space="preserve"> en lien les DDETS ou DREETS (si projet régional)</w:t>
      </w:r>
    </w:p>
    <w:p w14:paraId="58386264" w14:textId="4AF8050F" w:rsidR="003B4C3B" w:rsidRPr="005E36CD" w:rsidRDefault="0082610F" w:rsidP="003B4C3B">
      <w:pPr>
        <w:spacing w:line="240" w:lineRule="auto"/>
        <w:jc w:val="both"/>
        <w:rPr>
          <w:rFonts w:asciiTheme="majorHAnsi" w:hAnsiTheme="majorHAnsi"/>
          <w:color w:val="000000"/>
          <w:sz w:val="24"/>
          <w:szCs w:val="24"/>
        </w:rPr>
      </w:pPr>
      <w:r>
        <w:rPr>
          <w:rFonts w:asciiTheme="majorHAnsi" w:hAnsiTheme="majorHAnsi"/>
          <w:color w:val="000000"/>
          <w:sz w:val="24"/>
          <w:szCs w:val="24"/>
        </w:rPr>
        <w:t>P</w:t>
      </w:r>
      <w:r w:rsidR="003B4C3B" w:rsidRPr="005E36CD">
        <w:rPr>
          <w:rFonts w:asciiTheme="majorHAnsi" w:hAnsiTheme="majorHAnsi"/>
          <w:color w:val="000000"/>
          <w:sz w:val="24"/>
          <w:szCs w:val="24"/>
        </w:rPr>
        <w:t>our chaque action financée par l’Etat, le porteur de projet devra établir un bilan en fin de période d’exécution de la convention, même si des actions de parrainage sont encore en cours de réalisation et il sera établi ensuite un bilan complémentaire une fois terminés tous les parrainages débutés en cours de convention.</w:t>
      </w:r>
    </w:p>
    <w:p w14:paraId="06237976" w14:textId="77777777" w:rsidR="003B4C3B" w:rsidRPr="005E36CD" w:rsidRDefault="003B4C3B" w:rsidP="003B4C3B">
      <w:pPr>
        <w:spacing w:line="240" w:lineRule="auto"/>
        <w:jc w:val="both"/>
        <w:rPr>
          <w:rFonts w:asciiTheme="majorHAnsi" w:hAnsiTheme="majorHAnsi"/>
          <w:color w:val="FF0000"/>
          <w:sz w:val="24"/>
          <w:szCs w:val="24"/>
        </w:rPr>
      </w:pPr>
      <w:r w:rsidRPr="005E36CD">
        <w:rPr>
          <w:rFonts w:asciiTheme="majorHAnsi" w:hAnsiTheme="majorHAnsi"/>
          <w:color w:val="000000"/>
          <w:sz w:val="24"/>
          <w:szCs w:val="24"/>
        </w:rPr>
        <w:t>Les tableaux type à remplir sont joints à cet envoi. Un seul</w:t>
      </w:r>
      <w:r w:rsidR="002D5814" w:rsidRPr="005E36CD">
        <w:rPr>
          <w:rFonts w:asciiTheme="majorHAnsi" w:hAnsiTheme="majorHAnsi"/>
          <w:color w:val="000000"/>
          <w:sz w:val="24"/>
          <w:szCs w:val="24"/>
        </w:rPr>
        <w:t xml:space="preserve"> bilan statistique</w:t>
      </w:r>
      <w:r w:rsidRPr="005E36CD">
        <w:rPr>
          <w:rFonts w:asciiTheme="majorHAnsi" w:hAnsiTheme="majorHAnsi"/>
          <w:color w:val="000000"/>
          <w:sz w:val="24"/>
          <w:szCs w:val="24"/>
        </w:rPr>
        <w:t xml:space="preserve"> est envoyé </w:t>
      </w:r>
      <w:r w:rsidR="002D5814" w:rsidRPr="005E36CD">
        <w:rPr>
          <w:rFonts w:asciiTheme="majorHAnsi" w:hAnsiTheme="majorHAnsi"/>
          <w:color w:val="000000"/>
          <w:sz w:val="24"/>
          <w:szCs w:val="24"/>
        </w:rPr>
        <w:t>à la DREETS</w:t>
      </w:r>
      <w:r w:rsidRPr="005E36CD">
        <w:rPr>
          <w:rFonts w:asciiTheme="majorHAnsi" w:hAnsiTheme="majorHAnsi"/>
          <w:color w:val="000000"/>
          <w:sz w:val="24"/>
          <w:szCs w:val="24"/>
        </w:rPr>
        <w:t xml:space="preserve">, accompagné d’une note qualitative sur l’année écoulée. Une </w:t>
      </w:r>
      <w:r w:rsidRPr="005E36CD">
        <w:rPr>
          <w:rFonts w:asciiTheme="majorHAnsi" w:hAnsiTheme="majorHAnsi"/>
          <w:sz w:val="24"/>
          <w:szCs w:val="24"/>
        </w:rPr>
        <w:t xml:space="preserve">annexe CGET « indicateurs » est à renvoyer </w:t>
      </w:r>
      <w:r w:rsidR="002D5814" w:rsidRPr="005E36CD">
        <w:rPr>
          <w:rFonts w:asciiTheme="majorHAnsi" w:hAnsiTheme="majorHAnsi"/>
          <w:sz w:val="24"/>
          <w:szCs w:val="24"/>
        </w:rPr>
        <w:t>au service Emploi et Politique de la Ville.</w:t>
      </w:r>
    </w:p>
    <w:p w14:paraId="19F76342" w14:textId="77777777" w:rsidR="003B4C3B" w:rsidRPr="005E36CD" w:rsidRDefault="003B4C3B" w:rsidP="003B4C3B">
      <w:pPr>
        <w:spacing w:line="240" w:lineRule="auto"/>
        <w:jc w:val="both"/>
        <w:rPr>
          <w:rFonts w:asciiTheme="majorHAnsi" w:hAnsiTheme="majorHAnsi"/>
          <w:color w:val="000000"/>
          <w:sz w:val="24"/>
          <w:szCs w:val="24"/>
        </w:rPr>
      </w:pPr>
      <w:r w:rsidRPr="005E36CD">
        <w:rPr>
          <w:rFonts w:asciiTheme="majorHAnsi" w:hAnsiTheme="majorHAnsi"/>
          <w:color w:val="000000"/>
          <w:sz w:val="24"/>
          <w:szCs w:val="24"/>
        </w:rPr>
        <w:t>En cours d’exécution de la convention des données intermédiaires pourront être demandées afin que les services de l’Etat chargés de la mise en œuvre du parrainage puissent suivre les conditions de déroulement des conventions passées.</w:t>
      </w:r>
    </w:p>
    <w:p w14:paraId="780F368B" w14:textId="096E1A85" w:rsidR="00A74FE7" w:rsidRPr="005E36CD" w:rsidRDefault="00BC1B14" w:rsidP="003B4C3B">
      <w:pPr>
        <w:spacing w:line="240" w:lineRule="auto"/>
        <w:jc w:val="both"/>
        <w:rPr>
          <w:rFonts w:asciiTheme="majorHAnsi" w:hAnsiTheme="majorHAnsi"/>
          <w:b/>
          <w:bCs/>
          <w:sz w:val="24"/>
          <w:szCs w:val="24"/>
          <w:highlight w:val="yellow"/>
        </w:rPr>
      </w:pPr>
      <w:r w:rsidRPr="005E36CD">
        <w:rPr>
          <w:rFonts w:asciiTheme="majorHAnsi" w:hAnsiTheme="majorHAnsi"/>
          <w:b/>
          <w:bCs/>
          <w:sz w:val="24"/>
          <w:szCs w:val="24"/>
        </w:rPr>
        <w:t>Depuis 2025</w:t>
      </w:r>
      <w:r w:rsidR="00A74FE7" w:rsidRPr="005E36CD">
        <w:rPr>
          <w:rFonts w:asciiTheme="majorHAnsi" w:hAnsiTheme="majorHAnsi"/>
          <w:b/>
          <w:bCs/>
          <w:sz w:val="24"/>
          <w:szCs w:val="24"/>
        </w:rPr>
        <w:t xml:space="preserve">, tous les porteurs, </w:t>
      </w:r>
      <w:r w:rsidR="00A74FE7" w:rsidRPr="001B5C6F">
        <w:rPr>
          <w:rFonts w:asciiTheme="majorHAnsi" w:hAnsiTheme="majorHAnsi"/>
          <w:b/>
          <w:bCs/>
          <w:sz w:val="24"/>
          <w:szCs w:val="24"/>
          <w:u w:val="single"/>
        </w:rPr>
        <w:t>à l’exception des missions locales</w:t>
      </w:r>
      <w:r w:rsidR="00A74FE7" w:rsidRPr="005E36CD">
        <w:rPr>
          <w:rFonts w:asciiTheme="majorHAnsi" w:hAnsiTheme="majorHAnsi"/>
          <w:b/>
          <w:bCs/>
          <w:sz w:val="24"/>
          <w:szCs w:val="24"/>
        </w:rPr>
        <w:t>, d</w:t>
      </w:r>
      <w:r w:rsidR="001B5C6F">
        <w:rPr>
          <w:rFonts w:asciiTheme="majorHAnsi" w:hAnsiTheme="majorHAnsi"/>
          <w:b/>
          <w:bCs/>
          <w:sz w:val="24"/>
          <w:szCs w:val="24"/>
        </w:rPr>
        <w:t xml:space="preserve">oivent </w:t>
      </w:r>
      <w:r w:rsidR="00A74FE7" w:rsidRPr="005E36CD">
        <w:rPr>
          <w:rFonts w:asciiTheme="majorHAnsi" w:hAnsiTheme="majorHAnsi"/>
          <w:b/>
          <w:bCs/>
          <w:sz w:val="24"/>
          <w:szCs w:val="24"/>
        </w:rPr>
        <w:t>saisir leur bilan quantitatif et qualitatif dans l’applicatif GRIST</w:t>
      </w:r>
      <w:r w:rsidR="001B5C6F">
        <w:rPr>
          <w:rFonts w:asciiTheme="majorHAnsi" w:hAnsiTheme="majorHAnsi"/>
          <w:b/>
          <w:bCs/>
          <w:sz w:val="24"/>
          <w:szCs w:val="24"/>
        </w:rPr>
        <w:t>.</w:t>
      </w:r>
    </w:p>
    <w:p w14:paraId="42A7A814" w14:textId="77777777" w:rsidR="00C342C9" w:rsidRPr="005E36CD" w:rsidRDefault="00C342C9">
      <w:pPr>
        <w:suppressAutoHyphens w:val="0"/>
        <w:overflowPunct/>
        <w:autoSpaceDE/>
        <w:autoSpaceDN/>
        <w:adjustRightInd/>
        <w:textAlignment w:val="auto"/>
        <w:rPr>
          <w:rFonts w:asciiTheme="majorHAnsi" w:hAnsiTheme="majorHAnsi"/>
          <w:color w:val="000000"/>
          <w:sz w:val="24"/>
          <w:szCs w:val="24"/>
          <w:highlight w:val="yellow"/>
        </w:rPr>
      </w:pPr>
      <w:r w:rsidRPr="005E36CD">
        <w:rPr>
          <w:rFonts w:asciiTheme="majorHAnsi" w:hAnsiTheme="majorHAnsi"/>
          <w:color w:val="000000"/>
          <w:sz w:val="24"/>
          <w:szCs w:val="24"/>
          <w:highlight w:val="yellow"/>
        </w:rPr>
        <w:br w:type="page"/>
      </w:r>
    </w:p>
    <w:p w14:paraId="34E7DD96" w14:textId="77777777" w:rsidR="00C342C9" w:rsidRPr="005E36CD" w:rsidRDefault="00C342C9" w:rsidP="00C342C9">
      <w:pPr>
        <w:spacing w:after="0" w:line="240" w:lineRule="auto"/>
        <w:jc w:val="both"/>
        <w:rPr>
          <w:rFonts w:asciiTheme="majorHAnsi" w:hAnsiTheme="majorHAnsi"/>
          <w:b/>
          <w:color w:val="17365D" w:themeColor="text2" w:themeShade="BF"/>
          <w:sz w:val="24"/>
          <w:szCs w:val="24"/>
        </w:rPr>
      </w:pPr>
      <w:r w:rsidRPr="005E36CD">
        <w:rPr>
          <w:rFonts w:asciiTheme="majorHAnsi" w:hAnsiTheme="majorHAnsi"/>
          <w:b/>
          <w:color w:val="17365D" w:themeColor="text2" w:themeShade="BF"/>
          <w:sz w:val="24"/>
          <w:szCs w:val="24"/>
        </w:rPr>
        <w:t xml:space="preserve">III) Critères de sélection : </w:t>
      </w:r>
    </w:p>
    <w:p w14:paraId="3E2C808F" w14:textId="77777777" w:rsidR="00C342C9" w:rsidRPr="005E36CD" w:rsidRDefault="00C342C9" w:rsidP="00C342C9">
      <w:pPr>
        <w:suppressAutoHyphens w:val="0"/>
        <w:overflowPunct/>
        <w:autoSpaceDE/>
        <w:autoSpaceDN/>
        <w:adjustRightInd/>
        <w:spacing w:after="0"/>
        <w:textAlignment w:val="auto"/>
        <w:rPr>
          <w:rFonts w:asciiTheme="majorHAnsi" w:hAnsiTheme="majorHAnsi"/>
          <w:b/>
          <w:color w:val="FF0000"/>
          <w:sz w:val="24"/>
          <w:szCs w:val="24"/>
        </w:rPr>
      </w:pPr>
    </w:p>
    <w:p w14:paraId="38CFFF99" w14:textId="77777777" w:rsidR="006B4E72" w:rsidRPr="005E36CD" w:rsidRDefault="006B4E72" w:rsidP="006B4E72">
      <w:pPr>
        <w:suppressAutoHyphens w:val="0"/>
        <w:overflowPunct/>
        <w:autoSpaceDE/>
        <w:autoSpaceDN/>
        <w:adjustRightInd/>
        <w:spacing w:after="0"/>
        <w:jc w:val="both"/>
        <w:textAlignment w:val="auto"/>
        <w:rPr>
          <w:rFonts w:asciiTheme="majorHAnsi" w:hAnsiTheme="majorHAnsi"/>
          <w:sz w:val="24"/>
          <w:szCs w:val="24"/>
          <w:highlight w:val="yellow"/>
        </w:rPr>
      </w:pPr>
    </w:p>
    <w:tbl>
      <w:tblPr>
        <w:tblStyle w:val="Grilledutableau"/>
        <w:tblW w:w="9180" w:type="dxa"/>
        <w:tblLook w:val="04A0" w:firstRow="1" w:lastRow="0" w:firstColumn="1" w:lastColumn="0" w:noHBand="0" w:noVBand="1"/>
      </w:tblPr>
      <w:tblGrid>
        <w:gridCol w:w="2518"/>
        <w:gridCol w:w="6662"/>
      </w:tblGrid>
      <w:tr w:rsidR="00821B36" w:rsidRPr="005E36CD" w14:paraId="6D05E89F" w14:textId="77777777" w:rsidTr="00FF7BF0">
        <w:trPr>
          <w:trHeight w:val="1807"/>
        </w:trPr>
        <w:tc>
          <w:tcPr>
            <w:tcW w:w="2518" w:type="dxa"/>
            <w:vAlign w:val="center"/>
          </w:tcPr>
          <w:p w14:paraId="1B95ACA0" w14:textId="591CBAE6" w:rsidR="00821B36" w:rsidRPr="001B5C6F" w:rsidRDefault="00821B36" w:rsidP="00475891">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I) Difficultés particulières d’insertion professionnelle des filleul(e)s</w:t>
            </w:r>
          </w:p>
        </w:tc>
        <w:tc>
          <w:tcPr>
            <w:tcW w:w="6662" w:type="dxa"/>
            <w:vAlign w:val="center"/>
          </w:tcPr>
          <w:p w14:paraId="6822EDE8" w14:textId="77777777" w:rsidR="00821B36" w:rsidRPr="005E36CD" w:rsidRDefault="00821B36"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Seront sélectionnés en priorité les projets en direction des publics faiblement qualifiés, ou risquant d’être atteints de discrimination.</w:t>
            </w:r>
          </w:p>
          <w:p w14:paraId="565AE2B6" w14:textId="72D9CD18" w:rsidR="003441EB" w:rsidRPr="003441EB" w:rsidRDefault="003441EB" w:rsidP="003441EB">
            <w:pPr>
              <w:suppressAutoHyphens w:val="0"/>
              <w:overflowPunct/>
              <w:autoSpaceDE/>
              <w:autoSpaceDN/>
              <w:adjustRightInd/>
              <w:spacing w:line="300" w:lineRule="atLeast"/>
              <w:textAlignment w:val="auto"/>
              <w:rPr>
                <w:rFonts w:ascii="Segoe UI" w:hAnsi="Segoe UI" w:cs="Segoe UI"/>
                <w:kern w:val="0"/>
                <w:sz w:val="21"/>
                <w:szCs w:val="21"/>
              </w:rPr>
            </w:pPr>
            <w:r w:rsidRPr="003441EB">
              <w:rPr>
                <w:rFonts w:ascii="Segoe UI" w:hAnsi="Segoe UI" w:cs="Segoe UI"/>
                <w:kern w:val="0"/>
                <w:sz w:val="21"/>
                <w:szCs w:val="21"/>
              </w:rPr>
              <w:t xml:space="preserve"> Le parrainage sera en outre analysé au regard des accompagnements existants dont bénéficient ces publics, afin d’en apprécier la complémentarité et la cohérence.</w:t>
            </w:r>
          </w:p>
          <w:p w14:paraId="29905896" w14:textId="77B838FB" w:rsidR="00821B36" w:rsidRDefault="00821B36" w:rsidP="00B93887">
            <w:pPr>
              <w:suppressAutoHyphens w:val="0"/>
              <w:overflowPunct/>
              <w:autoSpaceDE/>
              <w:autoSpaceDN/>
              <w:adjustRightInd/>
              <w:jc w:val="both"/>
              <w:textAlignment w:val="auto"/>
              <w:rPr>
                <w:rFonts w:asciiTheme="majorHAnsi" w:hAnsiTheme="majorHAnsi" w:cs="Arial"/>
                <w:sz w:val="24"/>
                <w:szCs w:val="24"/>
              </w:rPr>
            </w:pPr>
          </w:p>
          <w:p w14:paraId="1F0DBC84" w14:textId="5A3F5C20" w:rsidR="003441EB" w:rsidRPr="005E36CD" w:rsidRDefault="003441EB" w:rsidP="00B93887">
            <w:pPr>
              <w:suppressAutoHyphens w:val="0"/>
              <w:overflowPunct/>
              <w:autoSpaceDE/>
              <w:autoSpaceDN/>
              <w:adjustRightInd/>
              <w:jc w:val="both"/>
              <w:textAlignment w:val="auto"/>
              <w:rPr>
                <w:rFonts w:asciiTheme="majorHAnsi" w:hAnsiTheme="majorHAnsi" w:cs="Arial"/>
                <w:sz w:val="24"/>
                <w:szCs w:val="24"/>
              </w:rPr>
            </w:pPr>
          </w:p>
        </w:tc>
      </w:tr>
      <w:tr w:rsidR="00821B36" w:rsidRPr="005E36CD" w14:paraId="4B1C3DC8" w14:textId="77777777" w:rsidTr="00FF7BF0">
        <w:trPr>
          <w:trHeight w:val="699"/>
        </w:trPr>
        <w:tc>
          <w:tcPr>
            <w:tcW w:w="2518" w:type="dxa"/>
            <w:vAlign w:val="center"/>
          </w:tcPr>
          <w:p w14:paraId="37D3BA72" w14:textId="7C72BF2A" w:rsidR="00821B36" w:rsidRPr="001B5C6F" w:rsidRDefault="00821B36" w:rsidP="00AC00ED">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II) Lieu de résidence des filleul(e)s</w:t>
            </w:r>
          </w:p>
        </w:tc>
        <w:tc>
          <w:tcPr>
            <w:tcW w:w="6662" w:type="dxa"/>
            <w:vAlign w:val="center"/>
          </w:tcPr>
          <w:p w14:paraId="51307599" w14:textId="77777777" w:rsidR="00821B36" w:rsidRPr="005E36CD" w:rsidRDefault="00821B36"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Seront sélectionnés en priorité les projets en direction des publics issus des QPV et des ZRR.</w:t>
            </w:r>
          </w:p>
        </w:tc>
      </w:tr>
      <w:tr w:rsidR="00821B36" w:rsidRPr="005E36CD" w14:paraId="1CE98730" w14:textId="77777777" w:rsidTr="00FF7BF0">
        <w:trPr>
          <w:trHeight w:val="709"/>
        </w:trPr>
        <w:tc>
          <w:tcPr>
            <w:tcW w:w="2518" w:type="dxa"/>
            <w:vAlign w:val="center"/>
          </w:tcPr>
          <w:p w14:paraId="52FE88EA" w14:textId="3E5FCE1B"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III) Durée du parrainage</w:t>
            </w:r>
          </w:p>
        </w:tc>
        <w:tc>
          <w:tcPr>
            <w:tcW w:w="6662" w:type="dxa"/>
            <w:vAlign w:val="center"/>
          </w:tcPr>
          <w:p w14:paraId="670744DC" w14:textId="289E10F3" w:rsidR="00821B36" w:rsidRPr="005E36CD" w:rsidRDefault="00821B36"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Conformément aux préconisations règlementaires, la durée d’un parcours de parrainage devra se situer entre 3 et 6 mois.</w:t>
            </w:r>
          </w:p>
        </w:tc>
      </w:tr>
      <w:tr w:rsidR="00821B36" w:rsidRPr="005E36CD" w14:paraId="5495FCDF" w14:textId="77777777" w:rsidTr="00FF7BF0">
        <w:trPr>
          <w:trHeight w:val="658"/>
        </w:trPr>
        <w:tc>
          <w:tcPr>
            <w:tcW w:w="2518" w:type="dxa"/>
            <w:vAlign w:val="center"/>
          </w:tcPr>
          <w:p w14:paraId="79A02442" w14:textId="65E2CDE4"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IV) Nombre d’entretiens</w:t>
            </w:r>
          </w:p>
        </w:tc>
        <w:tc>
          <w:tcPr>
            <w:tcW w:w="6662" w:type="dxa"/>
            <w:vAlign w:val="center"/>
          </w:tcPr>
          <w:p w14:paraId="402E8AF7" w14:textId="3E3AE125" w:rsidR="00821B36" w:rsidRPr="005E36CD" w:rsidRDefault="00821B36"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Seront examinés le nombre d’entretiens et les autres modalités de contact entre parrain et filleul.</w:t>
            </w:r>
          </w:p>
        </w:tc>
      </w:tr>
      <w:tr w:rsidR="00967F12" w:rsidRPr="005E36CD" w14:paraId="4CF20D03" w14:textId="77777777" w:rsidTr="00FF7BF0">
        <w:trPr>
          <w:trHeight w:val="659"/>
        </w:trPr>
        <w:tc>
          <w:tcPr>
            <w:tcW w:w="2518" w:type="dxa"/>
            <w:vAlign w:val="center"/>
          </w:tcPr>
          <w:p w14:paraId="3291380C" w14:textId="49019425" w:rsidR="00967F12" w:rsidRPr="001B5C6F" w:rsidRDefault="00861970"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 xml:space="preserve">V) </w:t>
            </w:r>
            <w:r w:rsidR="00967F12" w:rsidRPr="001B5C6F">
              <w:rPr>
                <w:rFonts w:asciiTheme="majorHAnsi" w:hAnsiTheme="majorHAnsi" w:cs="Arial"/>
                <w:b/>
                <w:bCs/>
                <w:color w:val="17365D" w:themeColor="text2" w:themeShade="BF"/>
                <w:sz w:val="24"/>
                <w:szCs w:val="24"/>
              </w:rPr>
              <w:t>Nombre d’ateliers </w:t>
            </w:r>
            <w:r w:rsidR="00CC0858" w:rsidRPr="001B5C6F">
              <w:rPr>
                <w:rFonts w:asciiTheme="majorHAnsi" w:hAnsiTheme="majorHAnsi" w:cs="Arial"/>
                <w:b/>
                <w:bCs/>
                <w:color w:val="17365D" w:themeColor="text2" w:themeShade="BF"/>
                <w:sz w:val="24"/>
                <w:szCs w:val="24"/>
              </w:rPr>
              <w:t>collectifs</w:t>
            </w:r>
          </w:p>
        </w:tc>
        <w:tc>
          <w:tcPr>
            <w:tcW w:w="6662" w:type="dxa"/>
            <w:vAlign w:val="center"/>
          </w:tcPr>
          <w:p w14:paraId="081FF476" w14:textId="5C9D33FE" w:rsidR="00CC0858" w:rsidRPr="005E36CD" w:rsidRDefault="00CC0858"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Seront examinés le nombre d’ateliers déployés et les modalités de mise en œuvre.</w:t>
            </w:r>
          </w:p>
        </w:tc>
      </w:tr>
      <w:tr w:rsidR="00821B36" w:rsidRPr="005E36CD" w14:paraId="6F58DD95" w14:textId="77777777" w:rsidTr="00FF7BF0">
        <w:trPr>
          <w:trHeight w:val="923"/>
        </w:trPr>
        <w:tc>
          <w:tcPr>
            <w:tcW w:w="2518" w:type="dxa"/>
            <w:vAlign w:val="center"/>
          </w:tcPr>
          <w:p w14:paraId="03501C72" w14:textId="060744E7"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V</w:t>
            </w:r>
            <w:r w:rsidR="00861970" w:rsidRPr="001B5C6F">
              <w:rPr>
                <w:rFonts w:asciiTheme="majorHAnsi" w:hAnsiTheme="majorHAnsi" w:cs="Arial"/>
                <w:b/>
                <w:bCs/>
                <w:color w:val="17365D" w:themeColor="text2" w:themeShade="BF"/>
                <w:sz w:val="24"/>
                <w:szCs w:val="24"/>
              </w:rPr>
              <w:t>I</w:t>
            </w:r>
            <w:r w:rsidRPr="001B5C6F">
              <w:rPr>
                <w:rFonts w:asciiTheme="majorHAnsi" w:hAnsiTheme="majorHAnsi" w:cs="Arial"/>
                <w:b/>
                <w:bCs/>
                <w:color w:val="17365D" w:themeColor="text2" w:themeShade="BF"/>
                <w:sz w:val="24"/>
                <w:szCs w:val="24"/>
              </w:rPr>
              <w:t>) Ratio parrains / filleuls</w:t>
            </w:r>
          </w:p>
          <w:p w14:paraId="33600227" w14:textId="77777777"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p>
        </w:tc>
        <w:tc>
          <w:tcPr>
            <w:tcW w:w="6662" w:type="dxa"/>
            <w:vAlign w:val="center"/>
          </w:tcPr>
          <w:p w14:paraId="09B6EACC" w14:textId="2674B65B" w:rsidR="00821B36" w:rsidRDefault="00821B36" w:rsidP="00B93887">
            <w:pPr>
              <w:suppressAutoHyphens w:val="0"/>
              <w:overflowPunct/>
              <w:autoSpaceDE/>
              <w:autoSpaceDN/>
              <w:adjustRightInd/>
              <w:jc w:val="both"/>
              <w:textAlignment w:val="auto"/>
              <w:rPr>
                <w:rFonts w:asciiTheme="majorHAnsi" w:hAnsiTheme="majorHAnsi" w:cs="Arial"/>
                <w:sz w:val="24"/>
                <w:szCs w:val="24"/>
              </w:rPr>
            </w:pPr>
          </w:p>
          <w:p w14:paraId="2ADF25C9" w14:textId="77777777" w:rsidR="0082610F" w:rsidRPr="0082610F" w:rsidRDefault="0082610F" w:rsidP="0082610F">
            <w:pPr>
              <w:suppressAutoHyphens w:val="0"/>
              <w:overflowPunct/>
              <w:autoSpaceDE/>
              <w:autoSpaceDN/>
              <w:adjustRightInd/>
              <w:jc w:val="both"/>
              <w:textAlignment w:val="auto"/>
              <w:rPr>
                <w:rFonts w:asciiTheme="majorHAnsi" w:hAnsiTheme="majorHAnsi" w:cs="Arial"/>
                <w:sz w:val="24"/>
                <w:szCs w:val="24"/>
              </w:rPr>
            </w:pPr>
            <w:r w:rsidRPr="0082610F">
              <w:rPr>
                <w:rFonts w:asciiTheme="majorHAnsi" w:hAnsiTheme="majorHAnsi" w:cs="Arial"/>
                <w:sz w:val="24"/>
                <w:szCs w:val="24"/>
              </w:rPr>
              <w:t>Pour exercer sa mission dans des conditions satisfaisantes, il est nécessaire qu’un parrain conserve un nombre limité de filleuls afin d’assurer un accompagnement efficace et individualisé.</w:t>
            </w:r>
          </w:p>
          <w:p w14:paraId="2181103E" w14:textId="0F0D1C61" w:rsidR="0082610F" w:rsidRPr="005E36CD" w:rsidRDefault="0082610F" w:rsidP="00B93887">
            <w:pPr>
              <w:suppressAutoHyphens w:val="0"/>
              <w:overflowPunct/>
              <w:autoSpaceDE/>
              <w:autoSpaceDN/>
              <w:adjustRightInd/>
              <w:jc w:val="both"/>
              <w:textAlignment w:val="auto"/>
              <w:rPr>
                <w:rFonts w:asciiTheme="majorHAnsi" w:hAnsiTheme="majorHAnsi" w:cs="Arial"/>
                <w:sz w:val="24"/>
                <w:szCs w:val="24"/>
              </w:rPr>
            </w:pPr>
          </w:p>
        </w:tc>
      </w:tr>
      <w:tr w:rsidR="00821B36" w:rsidRPr="005E36CD" w14:paraId="425888AF" w14:textId="77777777" w:rsidTr="00FF7BF0">
        <w:trPr>
          <w:trHeight w:val="1816"/>
        </w:trPr>
        <w:tc>
          <w:tcPr>
            <w:tcW w:w="2518" w:type="dxa"/>
            <w:vAlign w:val="center"/>
          </w:tcPr>
          <w:p w14:paraId="1DDA5449" w14:textId="5FEB102F"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V</w:t>
            </w:r>
            <w:r w:rsidR="00861970" w:rsidRPr="001B5C6F">
              <w:rPr>
                <w:rFonts w:asciiTheme="majorHAnsi" w:hAnsiTheme="majorHAnsi" w:cs="Arial"/>
                <w:b/>
                <w:bCs/>
                <w:color w:val="17365D" w:themeColor="text2" w:themeShade="BF"/>
                <w:sz w:val="24"/>
                <w:szCs w:val="24"/>
              </w:rPr>
              <w:t>I</w:t>
            </w:r>
            <w:r w:rsidRPr="001B5C6F">
              <w:rPr>
                <w:rFonts w:asciiTheme="majorHAnsi" w:hAnsiTheme="majorHAnsi" w:cs="Arial"/>
                <w:b/>
                <w:bCs/>
                <w:color w:val="17365D" w:themeColor="text2" w:themeShade="BF"/>
                <w:sz w:val="24"/>
                <w:szCs w:val="24"/>
              </w:rPr>
              <w:t>I) Vocation générique d’accès à l’emploi</w:t>
            </w:r>
          </w:p>
          <w:p w14:paraId="5BE02B84" w14:textId="77777777"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p>
        </w:tc>
        <w:tc>
          <w:tcPr>
            <w:tcW w:w="6662" w:type="dxa"/>
            <w:vAlign w:val="center"/>
          </w:tcPr>
          <w:p w14:paraId="71541939" w14:textId="4DC78AE3" w:rsidR="00D26E5A" w:rsidRPr="005E36CD" w:rsidRDefault="00D26E5A"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En fonction des besoins locaux, s</w:t>
            </w:r>
            <w:r w:rsidR="00821B36" w:rsidRPr="005E36CD">
              <w:rPr>
                <w:rFonts w:asciiTheme="majorHAnsi" w:hAnsiTheme="majorHAnsi" w:cs="Arial"/>
                <w:sz w:val="24"/>
                <w:szCs w:val="24"/>
              </w:rPr>
              <w:t>eront sélectionnés en priorité les projets visant la mise à l’emploi, quelle que soit sa forme</w:t>
            </w:r>
            <w:proofErr w:type="gramStart"/>
            <w:r w:rsidR="00821B36" w:rsidRPr="005E36CD">
              <w:rPr>
                <w:rFonts w:asciiTheme="majorHAnsi" w:hAnsiTheme="majorHAnsi" w:cs="Arial"/>
                <w:sz w:val="24"/>
                <w:szCs w:val="24"/>
              </w:rPr>
              <w:t xml:space="preserve">, </w:t>
            </w:r>
            <w:r w:rsidR="007F6CD7" w:rsidRPr="004C2CDD">
              <w:rPr>
                <w:rFonts w:asciiTheme="majorHAnsi" w:hAnsiTheme="majorHAnsi" w:cs="Arial"/>
                <w:sz w:val="24"/>
                <w:szCs w:val="24"/>
              </w:rPr>
              <w:t>,</w:t>
            </w:r>
            <w:proofErr w:type="gramEnd"/>
            <w:r w:rsidR="007F6CD7" w:rsidRPr="004C2CDD">
              <w:rPr>
                <w:rFonts w:asciiTheme="majorHAnsi" w:hAnsiTheme="majorHAnsi" w:cs="Arial"/>
                <w:sz w:val="24"/>
                <w:szCs w:val="24"/>
              </w:rPr>
              <w:t xml:space="preserve"> la promotion de la démarche</w:t>
            </w:r>
            <w:r w:rsidR="007F6CD7" w:rsidRPr="005E36CD">
              <w:rPr>
                <w:rFonts w:asciiTheme="majorHAnsi" w:hAnsiTheme="majorHAnsi" w:cs="Arial"/>
                <w:sz w:val="24"/>
                <w:szCs w:val="24"/>
              </w:rPr>
              <w:t xml:space="preserve"> de parrainage auprès des acteurs issus des secteurs en tension sera particulièrement regardée.</w:t>
            </w:r>
          </w:p>
        </w:tc>
      </w:tr>
      <w:tr w:rsidR="00821B36" w:rsidRPr="005E36CD" w14:paraId="00278C84" w14:textId="77777777" w:rsidTr="00FF7BF0">
        <w:trPr>
          <w:trHeight w:val="1841"/>
        </w:trPr>
        <w:tc>
          <w:tcPr>
            <w:tcW w:w="2518" w:type="dxa"/>
            <w:vAlign w:val="center"/>
          </w:tcPr>
          <w:p w14:paraId="2E0EC595" w14:textId="57D8B2BD"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V</w:t>
            </w:r>
            <w:r w:rsidR="00861970" w:rsidRPr="001B5C6F">
              <w:rPr>
                <w:rFonts w:asciiTheme="majorHAnsi" w:hAnsiTheme="majorHAnsi" w:cs="Arial"/>
                <w:b/>
                <w:bCs/>
                <w:color w:val="17365D" w:themeColor="text2" w:themeShade="BF"/>
                <w:sz w:val="24"/>
                <w:szCs w:val="24"/>
              </w:rPr>
              <w:t>I</w:t>
            </w:r>
            <w:r w:rsidRPr="001B5C6F">
              <w:rPr>
                <w:rFonts w:asciiTheme="majorHAnsi" w:hAnsiTheme="majorHAnsi" w:cs="Arial"/>
                <w:b/>
                <w:bCs/>
                <w:color w:val="17365D" w:themeColor="text2" w:themeShade="BF"/>
                <w:sz w:val="24"/>
                <w:szCs w:val="24"/>
              </w:rPr>
              <w:t>II) Animation du réseau et formation des parrains</w:t>
            </w:r>
          </w:p>
          <w:p w14:paraId="07BEAE30" w14:textId="77777777" w:rsidR="00821B36" w:rsidRPr="001B5C6F" w:rsidRDefault="00821B36"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p>
        </w:tc>
        <w:tc>
          <w:tcPr>
            <w:tcW w:w="6662" w:type="dxa"/>
            <w:vAlign w:val="center"/>
          </w:tcPr>
          <w:p w14:paraId="25BA8907" w14:textId="0DAEECFE" w:rsidR="00821B36" w:rsidRPr="005E36CD" w:rsidRDefault="00821B36" w:rsidP="00B93887">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Seront examinés les modalités d’organisation et d’animation du réseau de parrainage</w:t>
            </w:r>
            <w:r w:rsidR="0082610F">
              <w:rPr>
                <w:rFonts w:asciiTheme="majorHAnsi" w:hAnsiTheme="majorHAnsi" w:cs="Arial"/>
                <w:sz w:val="24"/>
                <w:szCs w:val="24"/>
              </w:rPr>
              <w:t xml:space="preserve"> par les structures financées,</w:t>
            </w:r>
            <w:r w:rsidRPr="005E36CD">
              <w:rPr>
                <w:rFonts w:asciiTheme="majorHAnsi" w:hAnsiTheme="majorHAnsi" w:cs="Arial"/>
                <w:sz w:val="24"/>
                <w:szCs w:val="24"/>
              </w:rPr>
              <w:t xml:space="preserve"> les moyens employés pour le bon exercice de leur mission par les parrains</w:t>
            </w:r>
            <w:r w:rsidR="00075C3B" w:rsidRPr="005E36CD">
              <w:rPr>
                <w:rFonts w:asciiTheme="majorHAnsi" w:hAnsiTheme="majorHAnsi" w:cs="Arial"/>
                <w:sz w:val="24"/>
                <w:szCs w:val="24"/>
              </w:rPr>
              <w:t xml:space="preserve"> (</w:t>
            </w:r>
            <w:r w:rsidRPr="005E36CD">
              <w:rPr>
                <w:rFonts w:asciiTheme="majorHAnsi" w:hAnsiTheme="majorHAnsi" w:cs="Arial"/>
                <w:sz w:val="24"/>
                <w:szCs w:val="24"/>
              </w:rPr>
              <w:t>les formations organisées, les éventuelles mutualisations…</w:t>
            </w:r>
          </w:p>
        </w:tc>
      </w:tr>
      <w:tr w:rsidR="00D26E5A" w:rsidRPr="005E36CD" w14:paraId="3137580D" w14:textId="77777777" w:rsidTr="00FF7BF0">
        <w:trPr>
          <w:trHeight w:val="1542"/>
        </w:trPr>
        <w:tc>
          <w:tcPr>
            <w:tcW w:w="2518" w:type="dxa"/>
            <w:vAlign w:val="center"/>
          </w:tcPr>
          <w:p w14:paraId="5B3896DD" w14:textId="4D3B6C48" w:rsidR="00D26E5A" w:rsidRPr="001B5C6F" w:rsidRDefault="00D26E5A"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I</w:t>
            </w:r>
            <w:r w:rsidR="00861970" w:rsidRPr="001B5C6F">
              <w:rPr>
                <w:rFonts w:asciiTheme="majorHAnsi" w:hAnsiTheme="majorHAnsi" w:cs="Arial"/>
                <w:b/>
                <w:bCs/>
                <w:color w:val="17365D" w:themeColor="text2" w:themeShade="BF"/>
                <w:sz w:val="24"/>
                <w:szCs w:val="24"/>
              </w:rPr>
              <w:t>X</w:t>
            </w:r>
            <w:r w:rsidRPr="001B5C6F">
              <w:rPr>
                <w:rFonts w:asciiTheme="majorHAnsi" w:hAnsiTheme="majorHAnsi" w:cs="Arial"/>
                <w:b/>
                <w:bCs/>
                <w:color w:val="17365D" w:themeColor="text2" w:themeShade="BF"/>
                <w:sz w:val="24"/>
                <w:szCs w:val="24"/>
              </w:rPr>
              <w:t>) Parrains et marraines</w:t>
            </w:r>
          </w:p>
        </w:tc>
        <w:tc>
          <w:tcPr>
            <w:tcW w:w="6662" w:type="dxa"/>
            <w:vAlign w:val="center"/>
          </w:tcPr>
          <w:p w14:paraId="5670674A" w14:textId="0BBC28C6" w:rsidR="00D26E5A" w:rsidRPr="005E36CD" w:rsidRDefault="00C92098" w:rsidP="00B93887">
            <w:pPr>
              <w:suppressAutoHyphens w:val="0"/>
              <w:overflowPunct/>
              <w:autoSpaceDE/>
              <w:autoSpaceDN/>
              <w:adjustRightInd/>
              <w:jc w:val="both"/>
              <w:textAlignment w:val="auto"/>
              <w:rPr>
                <w:rFonts w:asciiTheme="majorHAnsi" w:hAnsiTheme="majorHAnsi" w:cs="Arial"/>
                <w:sz w:val="24"/>
                <w:szCs w:val="24"/>
              </w:rPr>
            </w:pPr>
            <w:r>
              <w:rPr>
                <w:rFonts w:asciiTheme="majorHAnsi" w:hAnsiTheme="majorHAnsi" w:cs="Arial"/>
                <w:sz w:val="24"/>
                <w:szCs w:val="24"/>
              </w:rPr>
              <w:t xml:space="preserve">Références </w:t>
            </w:r>
            <w:r w:rsidRPr="005E36CD">
              <w:rPr>
                <w:rFonts w:asciiTheme="majorHAnsi" w:hAnsiTheme="majorHAnsi" w:cs="Arial"/>
                <w:sz w:val="24"/>
                <w:szCs w:val="24"/>
              </w:rPr>
              <w:t>des</w:t>
            </w:r>
            <w:r w:rsidR="00D26E5A" w:rsidRPr="005E36CD">
              <w:rPr>
                <w:rFonts w:asciiTheme="majorHAnsi" w:hAnsiTheme="majorHAnsi" w:cs="Arial"/>
                <w:sz w:val="24"/>
                <w:szCs w:val="24"/>
              </w:rPr>
              <w:t xml:space="preserve"> parrains membres du réseau animé par le porteur (notamment le ratio entre actifs et retraités), la diversité de leurs secteurs économiques d’origine</w:t>
            </w:r>
            <w:r w:rsidR="00075C3B" w:rsidRPr="005E36CD">
              <w:rPr>
                <w:rFonts w:asciiTheme="majorHAnsi" w:hAnsiTheme="majorHAnsi" w:cs="Arial"/>
                <w:sz w:val="24"/>
                <w:szCs w:val="24"/>
              </w:rPr>
              <w:t>…</w:t>
            </w:r>
          </w:p>
        </w:tc>
      </w:tr>
      <w:tr w:rsidR="00821B36" w:rsidRPr="005E36CD" w14:paraId="184B9139" w14:textId="77777777" w:rsidTr="00FF7BF0">
        <w:trPr>
          <w:trHeight w:val="1281"/>
        </w:trPr>
        <w:tc>
          <w:tcPr>
            <w:tcW w:w="2518" w:type="dxa"/>
            <w:vAlign w:val="center"/>
          </w:tcPr>
          <w:p w14:paraId="2FCA3447" w14:textId="3917483F" w:rsidR="00821B36" w:rsidRPr="001B5C6F" w:rsidRDefault="00D26E5A" w:rsidP="006B4E72">
            <w:pPr>
              <w:suppressAutoHyphens w:val="0"/>
              <w:overflowPunct/>
              <w:autoSpaceDE/>
              <w:autoSpaceDN/>
              <w:adjustRightInd/>
              <w:textAlignment w:val="auto"/>
              <w:rPr>
                <w:rFonts w:asciiTheme="majorHAnsi" w:hAnsiTheme="majorHAnsi" w:cs="Arial"/>
                <w:b/>
                <w:bCs/>
                <w:color w:val="17365D" w:themeColor="text2" w:themeShade="BF"/>
                <w:sz w:val="24"/>
                <w:szCs w:val="24"/>
              </w:rPr>
            </w:pPr>
            <w:r w:rsidRPr="001B5C6F">
              <w:rPr>
                <w:rFonts w:asciiTheme="majorHAnsi" w:hAnsiTheme="majorHAnsi" w:cs="Arial"/>
                <w:b/>
                <w:bCs/>
                <w:color w:val="17365D" w:themeColor="text2" w:themeShade="BF"/>
                <w:sz w:val="24"/>
                <w:szCs w:val="24"/>
              </w:rPr>
              <w:t>X</w:t>
            </w:r>
            <w:r w:rsidR="00821B36" w:rsidRPr="001B5C6F">
              <w:rPr>
                <w:rFonts w:asciiTheme="majorHAnsi" w:hAnsiTheme="majorHAnsi" w:cs="Arial"/>
                <w:b/>
                <w:bCs/>
                <w:color w:val="17365D" w:themeColor="text2" w:themeShade="BF"/>
                <w:sz w:val="24"/>
                <w:szCs w:val="24"/>
              </w:rPr>
              <w:t>) Expérience du porteur de projet en matière de parrainage</w:t>
            </w:r>
          </w:p>
        </w:tc>
        <w:tc>
          <w:tcPr>
            <w:tcW w:w="6662" w:type="dxa"/>
            <w:vAlign w:val="center"/>
          </w:tcPr>
          <w:p w14:paraId="78E585D1" w14:textId="2B781701" w:rsidR="00821B36" w:rsidRPr="005E36CD" w:rsidRDefault="00821B36" w:rsidP="00FF7BF0">
            <w:pPr>
              <w:suppressAutoHyphens w:val="0"/>
              <w:overflowPunct/>
              <w:autoSpaceDE/>
              <w:autoSpaceDN/>
              <w:adjustRightInd/>
              <w:jc w:val="both"/>
              <w:textAlignment w:val="auto"/>
              <w:rPr>
                <w:rFonts w:asciiTheme="majorHAnsi" w:hAnsiTheme="majorHAnsi" w:cs="Arial"/>
                <w:sz w:val="24"/>
                <w:szCs w:val="24"/>
              </w:rPr>
            </w:pPr>
            <w:r w:rsidRPr="005E36CD">
              <w:rPr>
                <w:rFonts w:asciiTheme="majorHAnsi" w:hAnsiTheme="majorHAnsi" w:cs="Arial"/>
                <w:sz w:val="24"/>
                <w:szCs w:val="24"/>
              </w:rPr>
              <w:t>Si le porteur de projet met déjà en œuvre une action de parrainage</w:t>
            </w:r>
            <w:r w:rsidR="00B93887" w:rsidRPr="005E36CD">
              <w:rPr>
                <w:rFonts w:asciiTheme="majorHAnsi" w:hAnsiTheme="majorHAnsi" w:cs="Arial"/>
                <w:sz w:val="24"/>
                <w:szCs w:val="24"/>
              </w:rPr>
              <w:t xml:space="preserve"> (ou de mentorat)</w:t>
            </w:r>
            <w:r w:rsidRPr="005E36CD">
              <w:rPr>
                <w:rFonts w:asciiTheme="majorHAnsi" w:hAnsiTheme="majorHAnsi" w:cs="Arial"/>
                <w:sz w:val="24"/>
                <w:szCs w:val="24"/>
              </w:rPr>
              <w:t>, notamment si elle est fina</w:t>
            </w:r>
            <w:r w:rsidR="005D242E" w:rsidRPr="005E36CD">
              <w:rPr>
                <w:rFonts w:asciiTheme="majorHAnsi" w:hAnsiTheme="majorHAnsi" w:cs="Arial"/>
                <w:sz w:val="24"/>
                <w:szCs w:val="24"/>
              </w:rPr>
              <w:t xml:space="preserve">ncée par la </w:t>
            </w:r>
            <w:r w:rsidR="00BD1DA0" w:rsidRPr="005E36CD">
              <w:rPr>
                <w:rFonts w:asciiTheme="majorHAnsi" w:hAnsiTheme="majorHAnsi" w:cs="Arial"/>
                <w:sz w:val="24"/>
                <w:szCs w:val="24"/>
              </w:rPr>
              <w:t>DREETS</w:t>
            </w:r>
            <w:r w:rsidRPr="005E36CD">
              <w:rPr>
                <w:rFonts w:asciiTheme="majorHAnsi" w:hAnsiTheme="majorHAnsi" w:cs="Arial"/>
                <w:sz w:val="24"/>
                <w:szCs w:val="24"/>
              </w:rPr>
              <w:t>, son expérience, la qualité de ses résultats et les évolutions apportées à son offre seront examinées.</w:t>
            </w:r>
          </w:p>
        </w:tc>
      </w:tr>
    </w:tbl>
    <w:p w14:paraId="278922EB" w14:textId="5E82872E" w:rsidR="003B4C3B" w:rsidRPr="005E36CD" w:rsidRDefault="00C342C9" w:rsidP="0005357F">
      <w:pPr>
        <w:suppressAutoHyphens w:val="0"/>
        <w:overflowPunct/>
        <w:autoSpaceDE/>
        <w:autoSpaceDN/>
        <w:adjustRightInd/>
        <w:spacing w:after="0"/>
        <w:jc w:val="both"/>
        <w:textAlignment w:val="auto"/>
        <w:rPr>
          <w:rFonts w:asciiTheme="majorHAnsi" w:hAnsiTheme="majorHAnsi"/>
          <w:b/>
          <w:color w:val="17365D" w:themeColor="text2" w:themeShade="BF"/>
          <w:sz w:val="24"/>
          <w:szCs w:val="24"/>
        </w:rPr>
      </w:pPr>
      <w:r w:rsidRPr="005E36CD">
        <w:rPr>
          <w:rFonts w:asciiTheme="majorHAnsi" w:hAnsiTheme="majorHAnsi"/>
          <w:color w:val="FF0000"/>
          <w:sz w:val="24"/>
          <w:szCs w:val="24"/>
          <w:highlight w:val="yellow"/>
        </w:rPr>
        <w:br w:type="page"/>
      </w:r>
      <w:r w:rsidR="008D7A67" w:rsidRPr="005E36CD">
        <w:rPr>
          <w:rFonts w:asciiTheme="majorHAnsi" w:hAnsiTheme="majorHAnsi"/>
          <w:b/>
          <w:color w:val="17365D" w:themeColor="text2" w:themeShade="BF"/>
          <w:sz w:val="24"/>
          <w:szCs w:val="24"/>
        </w:rPr>
        <w:t>IV</w:t>
      </w:r>
      <w:r w:rsidR="003A54F9" w:rsidRPr="005E36CD">
        <w:rPr>
          <w:rFonts w:asciiTheme="majorHAnsi" w:hAnsiTheme="majorHAnsi"/>
          <w:b/>
          <w:color w:val="17365D" w:themeColor="text2" w:themeShade="BF"/>
          <w:sz w:val="24"/>
          <w:szCs w:val="24"/>
        </w:rPr>
        <w:t xml:space="preserve">) </w:t>
      </w:r>
      <w:r w:rsidR="003B4C3B" w:rsidRPr="005E36CD">
        <w:rPr>
          <w:rFonts w:asciiTheme="majorHAnsi" w:hAnsiTheme="majorHAnsi"/>
          <w:b/>
          <w:color w:val="17365D" w:themeColor="text2" w:themeShade="BF"/>
          <w:sz w:val="24"/>
          <w:szCs w:val="24"/>
        </w:rPr>
        <w:t xml:space="preserve">Calendrier </w:t>
      </w:r>
      <w:r w:rsidR="00497776" w:rsidRPr="005E36CD">
        <w:rPr>
          <w:rFonts w:asciiTheme="majorHAnsi" w:hAnsiTheme="majorHAnsi"/>
          <w:b/>
          <w:color w:val="17365D" w:themeColor="text2" w:themeShade="BF"/>
          <w:sz w:val="24"/>
          <w:szCs w:val="24"/>
        </w:rPr>
        <w:t xml:space="preserve">prévisionnel </w:t>
      </w:r>
      <w:r w:rsidR="003B4C3B" w:rsidRPr="005E36CD">
        <w:rPr>
          <w:rFonts w:asciiTheme="majorHAnsi" w:hAnsiTheme="majorHAnsi"/>
          <w:b/>
          <w:color w:val="17365D" w:themeColor="text2" w:themeShade="BF"/>
          <w:sz w:val="24"/>
          <w:szCs w:val="24"/>
        </w:rPr>
        <w:t xml:space="preserve">et procédure : </w:t>
      </w:r>
    </w:p>
    <w:p w14:paraId="412DB273" w14:textId="77777777" w:rsidR="008D7A67" w:rsidRPr="005E36CD" w:rsidRDefault="008D7A67" w:rsidP="008D7A67">
      <w:pPr>
        <w:spacing w:after="0" w:line="240" w:lineRule="auto"/>
        <w:jc w:val="both"/>
        <w:rPr>
          <w:rFonts w:asciiTheme="majorHAnsi" w:hAnsiTheme="majorHAnsi"/>
          <w:b/>
          <w:sz w:val="24"/>
          <w:szCs w:val="24"/>
        </w:rPr>
      </w:pPr>
    </w:p>
    <w:p w14:paraId="1123BFEB" w14:textId="0FE7B483" w:rsidR="000E7DB1" w:rsidRPr="005E36CD" w:rsidRDefault="00324A5B" w:rsidP="008D7A67">
      <w:pPr>
        <w:spacing w:after="0" w:line="240" w:lineRule="auto"/>
        <w:jc w:val="both"/>
        <w:rPr>
          <w:rFonts w:asciiTheme="majorHAnsi" w:hAnsiTheme="majorHAnsi"/>
          <w:sz w:val="24"/>
          <w:szCs w:val="24"/>
        </w:rPr>
      </w:pPr>
      <w:r>
        <w:rPr>
          <w:rFonts w:asciiTheme="majorHAnsi" w:hAnsiTheme="majorHAnsi"/>
          <w:b/>
          <w:sz w:val="24"/>
          <w:szCs w:val="24"/>
        </w:rPr>
        <w:t xml:space="preserve">07 </w:t>
      </w:r>
      <w:r w:rsidR="005659D4">
        <w:rPr>
          <w:rFonts w:asciiTheme="majorHAnsi" w:hAnsiTheme="majorHAnsi"/>
          <w:b/>
          <w:sz w:val="24"/>
          <w:szCs w:val="24"/>
        </w:rPr>
        <w:t>mai</w:t>
      </w:r>
      <w:r w:rsidR="000B1187" w:rsidRPr="005E36CD">
        <w:rPr>
          <w:rFonts w:asciiTheme="majorHAnsi" w:hAnsiTheme="majorHAnsi"/>
          <w:b/>
          <w:sz w:val="24"/>
          <w:szCs w:val="24"/>
        </w:rPr>
        <w:t xml:space="preserve"> </w:t>
      </w:r>
      <w:r w:rsidR="002D5814" w:rsidRPr="005E36CD">
        <w:rPr>
          <w:rFonts w:asciiTheme="majorHAnsi" w:hAnsiTheme="majorHAnsi"/>
          <w:b/>
          <w:sz w:val="24"/>
          <w:szCs w:val="24"/>
        </w:rPr>
        <w:t>202</w:t>
      </w:r>
      <w:r w:rsidR="00FD621D" w:rsidRPr="005E36CD">
        <w:rPr>
          <w:rFonts w:asciiTheme="majorHAnsi" w:hAnsiTheme="majorHAnsi"/>
          <w:b/>
          <w:sz w:val="24"/>
          <w:szCs w:val="24"/>
        </w:rPr>
        <w:t>6</w:t>
      </w:r>
      <w:r w:rsidR="003B4C3B" w:rsidRPr="005E36CD">
        <w:rPr>
          <w:rFonts w:asciiTheme="majorHAnsi" w:hAnsiTheme="majorHAnsi"/>
          <w:sz w:val="24"/>
          <w:szCs w:val="24"/>
        </w:rPr>
        <w:t xml:space="preserve"> : Envoi par </w:t>
      </w:r>
      <w:r w:rsidR="000B1187" w:rsidRPr="005E36CD">
        <w:rPr>
          <w:rFonts w:asciiTheme="majorHAnsi" w:hAnsiTheme="majorHAnsi"/>
          <w:sz w:val="24"/>
          <w:szCs w:val="24"/>
        </w:rPr>
        <w:t>courriel</w:t>
      </w:r>
      <w:r w:rsidR="003B4C3B" w:rsidRPr="005E36CD">
        <w:rPr>
          <w:rFonts w:asciiTheme="majorHAnsi" w:hAnsiTheme="majorHAnsi"/>
          <w:sz w:val="24"/>
          <w:szCs w:val="24"/>
        </w:rPr>
        <w:t xml:space="preserve"> par les services financeurs de la lettre de cadrage régionale 20</w:t>
      </w:r>
      <w:r w:rsidR="005D242E" w:rsidRPr="005E36CD">
        <w:rPr>
          <w:rFonts w:asciiTheme="majorHAnsi" w:hAnsiTheme="majorHAnsi"/>
          <w:sz w:val="24"/>
          <w:szCs w:val="24"/>
        </w:rPr>
        <w:t>2</w:t>
      </w:r>
      <w:r w:rsidR="00FD621D" w:rsidRPr="005E36CD">
        <w:rPr>
          <w:rFonts w:asciiTheme="majorHAnsi" w:hAnsiTheme="majorHAnsi"/>
          <w:sz w:val="24"/>
          <w:szCs w:val="24"/>
        </w:rPr>
        <w:t>6</w:t>
      </w:r>
      <w:r w:rsidR="003B4C3B" w:rsidRPr="005E36CD">
        <w:rPr>
          <w:rFonts w:asciiTheme="majorHAnsi" w:hAnsiTheme="majorHAnsi"/>
          <w:sz w:val="24"/>
          <w:szCs w:val="24"/>
        </w:rPr>
        <w:t xml:space="preserve"> du dispositif parrainage et de l’appel à projet accompagné de sa notice explicative. Cet appel à projet sera également disponible sur le si</w:t>
      </w:r>
      <w:r w:rsidR="005D242E" w:rsidRPr="005E36CD">
        <w:rPr>
          <w:rFonts w:asciiTheme="majorHAnsi" w:hAnsiTheme="majorHAnsi"/>
          <w:sz w:val="24"/>
          <w:szCs w:val="24"/>
        </w:rPr>
        <w:t xml:space="preserve">te de la </w:t>
      </w:r>
      <w:r w:rsidR="00BD1DA0" w:rsidRPr="005E36CD">
        <w:rPr>
          <w:rFonts w:asciiTheme="majorHAnsi" w:hAnsiTheme="majorHAnsi"/>
          <w:sz w:val="24"/>
          <w:szCs w:val="24"/>
        </w:rPr>
        <w:t>DREETS</w:t>
      </w:r>
      <w:r w:rsidR="003B4C3B" w:rsidRPr="005E36CD">
        <w:rPr>
          <w:rFonts w:asciiTheme="majorHAnsi" w:hAnsiTheme="majorHAnsi"/>
          <w:sz w:val="24"/>
          <w:szCs w:val="24"/>
        </w:rPr>
        <w:t>.</w:t>
      </w:r>
    </w:p>
    <w:p w14:paraId="2386618E" w14:textId="5518B1B2" w:rsidR="003B4C3B" w:rsidRPr="005E36CD" w:rsidRDefault="003B4C3B" w:rsidP="008D7A67">
      <w:pPr>
        <w:spacing w:after="0" w:line="240" w:lineRule="auto"/>
        <w:jc w:val="both"/>
        <w:rPr>
          <w:rFonts w:asciiTheme="majorHAnsi" w:hAnsiTheme="majorHAnsi"/>
          <w:sz w:val="24"/>
          <w:szCs w:val="24"/>
        </w:rPr>
      </w:pPr>
    </w:p>
    <w:p w14:paraId="75594D7D" w14:textId="51785D59" w:rsidR="003B4C3B" w:rsidRPr="005E36CD" w:rsidRDefault="005659D4" w:rsidP="003B4C3B">
      <w:pPr>
        <w:spacing w:line="240" w:lineRule="auto"/>
        <w:jc w:val="both"/>
        <w:rPr>
          <w:rFonts w:asciiTheme="majorHAnsi" w:hAnsiTheme="majorHAnsi"/>
          <w:sz w:val="24"/>
          <w:szCs w:val="24"/>
        </w:rPr>
      </w:pPr>
      <w:r w:rsidRPr="005659D4">
        <w:rPr>
          <w:rFonts w:asciiTheme="majorHAnsi" w:hAnsiTheme="majorHAnsi"/>
          <w:b/>
          <w:color w:val="17365D" w:themeColor="text2" w:themeShade="BF"/>
          <w:sz w:val="28"/>
          <w:szCs w:val="28"/>
        </w:rPr>
        <w:t>27</w:t>
      </w:r>
      <w:r w:rsidR="00D927DD" w:rsidRPr="005659D4">
        <w:rPr>
          <w:rFonts w:asciiTheme="majorHAnsi" w:hAnsiTheme="majorHAnsi"/>
          <w:b/>
          <w:color w:val="17365D" w:themeColor="text2" w:themeShade="BF"/>
          <w:sz w:val="28"/>
          <w:szCs w:val="28"/>
        </w:rPr>
        <w:t xml:space="preserve"> mai</w:t>
      </w:r>
      <w:r w:rsidR="000B1187" w:rsidRPr="005659D4">
        <w:rPr>
          <w:rFonts w:asciiTheme="majorHAnsi" w:hAnsiTheme="majorHAnsi"/>
          <w:b/>
          <w:color w:val="17365D" w:themeColor="text2" w:themeShade="BF"/>
          <w:sz w:val="28"/>
          <w:szCs w:val="28"/>
        </w:rPr>
        <w:t xml:space="preserve"> </w:t>
      </w:r>
      <w:r w:rsidR="005D242E" w:rsidRPr="005659D4">
        <w:rPr>
          <w:rFonts w:asciiTheme="majorHAnsi" w:hAnsiTheme="majorHAnsi"/>
          <w:b/>
          <w:color w:val="17365D" w:themeColor="text2" w:themeShade="BF"/>
          <w:sz w:val="28"/>
          <w:szCs w:val="28"/>
        </w:rPr>
        <w:t>202</w:t>
      </w:r>
      <w:r w:rsidR="00FD621D" w:rsidRPr="005659D4">
        <w:rPr>
          <w:rFonts w:asciiTheme="majorHAnsi" w:hAnsiTheme="majorHAnsi"/>
          <w:b/>
          <w:color w:val="17365D" w:themeColor="text2" w:themeShade="BF"/>
          <w:sz w:val="28"/>
          <w:szCs w:val="28"/>
        </w:rPr>
        <w:t>6</w:t>
      </w:r>
      <w:r w:rsidR="003B4C3B" w:rsidRPr="005E36CD">
        <w:rPr>
          <w:rFonts w:asciiTheme="majorHAnsi" w:hAnsiTheme="majorHAnsi"/>
          <w:color w:val="17365D" w:themeColor="text2" w:themeShade="BF"/>
          <w:sz w:val="24"/>
          <w:szCs w:val="24"/>
        </w:rPr>
        <w:t> </w:t>
      </w:r>
      <w:r w:rsidR="003B4C3B" w:rsidRPr="005E36CD">
        <w:rPr>
          <w:rFonts w:asciiTheme="majorHAnsi" w:hAnsiTheme="majorHAnsi"/>
          <w:sz w:val="24"/>
          <w:szCs w:val="24"/>
        </w:rPr>
        <w:t xml:space="preserve">: Date limite de retour des dossiers, envoyés </w:t>
      </w:r>
      <w:r w:rsidR="000B1187" w:rsidRPr="005E36CD">
        <w:rPr>
          <w:rFonts w:asciiTheme="majorHAnsi" w:hAnsiTheme="majorHAnsi"/>
          <w:sz w:val="24"/>
          <w:szCs w:val="24"/>
        </w:rPr>
        <w:t xml:space="preserve">soit </w:t>
      </w:r>
      <w:r w:rsidR="00BD1DA0" w:rsidRPr="005E36CD">
        <w:rPr>
          <w:rFonts w:asciiTheme="majorHAnsi" w:hAnsiTheme="majorHAnsi"/>
          <w:sz w:val="24"/>
          <w:szCs w:val="24"/>
        </w:rPr>
        <w:t xml:space="preserve">aux DDETS concernées ou </w:t>
      </w:r>
      <w:r w:rsidR="000B1187" w:rsidRPr="005E36CD">
        <w:rPr>
          <w:rFonts w:asciiTheme="majorHAnsi" w:hAnsiTheme="majorHAnsi"/>
          <w:sz w:val="24"/>
          <w:szCs w:val="24"/>
        </w:rPr>
        <w:t xml:space="preserve">à </w:t>
      </w:r>
      <w:r w:rsidR="00BD1DA0" w:rsidRPr="005E36CD">
        <w:rPr>
          <w:rFonts w:asciiTheme="majorHAnsi" w:hAnsiTheme="majorHAnsi"/>
          <w:sz w:val="24"/>
          <w:szCs w:val="24"/>
        </w:rPr>
        <w:t>la DREETS (s</w:t>
      </w:r>
      <w:r w:rsidR="000B1187" w:rsidRPr="005E36CD">
        <w:rPr>
          <w:rFonts w:asciiTheme="majorHAnsi" w:hAnsiTheme="majorHAnsi"/>
          <w:sz w:val="24"/>
          <w:szCs w:val="24"/>
        </w:rPr>
        <w:t xml:space="preserve">ervice accès et retour à l’emploi) ainsi que via la plateforme Dauphin </w:t>
      </w:r>
      <w:r w:rsidR="003B4C3B" w:rsidRPr="005E36CD">
        <w:rPr>
          <w:rFonts w:asciiTheme="majorHAnsi" w:hAnsiTheme="majorHAnsi"/>
          <w:sz w:val="24"/>
          <w:szCs w:val="24"/>
        </w:rPr>
        <w:t xml:space="preserve">si des financements sont demandés </w:t>
      </w:r>
      <w:r w:rsidR="00BD1DA0" w:rsidRPr="005E36CD">
        <w:rPr>
          <w:rFonts w:asciiTheme="majorHAnsi" w:hAnsiTheme="majorHAnsi"/>
          <w:sz w:val="24"/>
          <w:szCs w:val="24"/>
        </w:rPr>
        <w:t>sur les deux lignes budgétaires</w:t>
      </w:r>
      <w:r w:rsidR="003B4C3B" w:rsidRPr="005E36CD">
        <w:rPr>
          <w:rFonts w:asciiTheme="majorHAnsi" w:hAnsiTheme="majorHAnsi"/>
          <w:sz w:val="24"/>
          <w:szCs w:val="24"/>
        </w:rPr>
        <w:t xml:space="preserve"> (cf. les coordonnées des services ci-dessous). </w:t>
      </w:r>
    </w:p>
    <w:p w14:paraId="7DFEAA7E" w14:textId="11A1F235" w:rsidR="003B4C3B" w:rsidRPr="005E36CD" w:rsidRDefault="00BE42E7" w:rsidP="003B4C3B">
      <w:pPr>
        <w:spacing w:line="240" w:lineRule="auto"/>
        <w:jc w:val="both"/>
        <w:rPr>
          <w:rFonts w:asciiTheme="majorHAnsi" w:hAnsiTheme="majorHAnsi"/>
          <w:sz w:val="24"/>
          <w:szCs w:val="24"/>
        </w:rPr>
      </w:pPr>
      <w:r w:rsidRPr="005E36CD">
        <w:rPr>
          <w:rFonts w:asciiTheme="majorHAnsi" w:hAnsiTheme="majorHAnsi"/>
          <w:b/>
          <w:sz w:val="24"/>
          <w:szCs w:val="24"/>
        </w:rPr>
        <w:t xml:space="preserve">Juin </w:t>
      </w:r>
      <w:r w:rsidR="007C419C" w:rsidRPr="005E36CD">
        <w:rPr>
          <w:rFonts w:asciiTheme="majorHAnsi" w:hAnsiTheme="majorHAnsi"/>
          <w:b/>
          <w:sz w:val="24"/>
          <w:szCs w:val="24"/>
        </w:rPr>
        <w:t>202</w:t>
      </w:r>
      <w:r w:rsidR="00FD621D" w:rsidRPr="005E36CD">
        <w:rPr>
          <w:rFonts w:asciiTheme="majorHAnsi" w:hAnsiTheme="majorHAnsi"/>
          <w:b/>
          <w:sz w:val="24"/>
          <w:szCs w:val="24"/>
        </w:rPr>
        <w:t>6</w:t>
      </w:r>
      <w:r w:rsidR="005D242E" w:rsidRPr="005E36CD">
        <w:rPr>
          <w:rFonts w:asciiTheme="majorHAnsi" w:hAnsiTheme="majorHAnsi"/>
          <w:sz w:val="24"/>
          <w:szCs w:val="24"/>
        </w:rPr>
        <w:t> </w:t>
      </w:r>
      <w:r w:rsidR="003B4C3B" w:rsidRPr="005E36CD">
        <w:rPr>
          <w:rFonts w:asciiTheme="majorHAnsi" w:hAnsiTheme="majorHAnsi"/>
          <w:sz w:val="24"/>
          <w:szCs w:val="24"/>
        </w:rPr>
        <w:t>: Comité de sélection/programmat</w:t>
      </w:r>
      <w:r w:rsidR="002D5814" w:rsidRPr="005E36CD">
        <w:rPr>
          <w:rFonts w:asciiTheme="majorHAnsi" w:hAnsiTheme="majorHAnsi"/>
          <w:sz w:val="24"/>
          <w:szCs w:val="24"/>
        </w:rPr>
        <w:t>ion après instruction préalable. Les décisions seront prises en fonction de la notification budgétaire annuelle et les subventions notifiées par la suite.</w:t>
      </w:r>
    </w:p>
    <w:p w14:paraId="2DDFAE2B" w14:textId="77777777" w:rsidR="00C16C89" w:rsidRDefault="00C16C89" w:rsidP="003B4C3B">
      <w:pPr>
        <w:spacing w:line="240" w:lineRule="auto"/>
        <w:jc w:val="both"/>
        <w:rPr>
          <w:rFonts w:asciiTheme="majorHAnsi" w:hAnsiTheme="majorHAnsi"/>
          <w:b/>
          <w:sz w:val="24"/>
          <w:szCs w:val="24"/>
        </w:rPr>
      </w:pPr>
    </w:p>
    <w:p w14:paraId="630B2212" w14:textId="77777777" w:rsidR="00954D86" w:rsidRDefault="00954D86" w:rsidP="003B4C3B">
      <w:pPr>
        <w:spacing w:line="240" w:lineRule="auto"/>
        <w:jc w:val="both"/>
        <w:rPr>
          <w:rFonts w:asciiTheme="majorHAnsi" w:hAnsiTheme="majorHAnsi"/>
          <w:b/>
          <w:sz w:val="24"/>
          <w:szCs w:val="24"/>
        </w:rPr>
      </w:pPr>
    </w:p>
    <w:p w14:paraId="2ABDD149" w14:textId="77777777" w:rsidR="00954D86" w:rsidRDefault="00954D86" w:rsidP="003B4C3B">
      <w:pPr>
        <w:spacing w:line="240" w:lineRule="auto"/>
        <w:jc w:val="both"/>
        <w:rPr>
          <w:rFonts w:asciiTheme="majorHAnsi" w:hAnsiTheme="majorHAnsi"/>
          <w:b/>
          <w:sz w:val="24"/>
          <w:szCs w:val="24"/>
        </w:rPr>
      </w:pPr>
    </w:p>
    <w:p w14:paraId="084390C0" w14:textId="77777777" w:rsidR="00954D86" w:rsidRDefault="00954D86" w:rsidP="003B4C3B">
      <w:pPr>
        <w:spacing w:line="240" w:lineRule="auto"/>
        <w:jc w:val="both"/>
        <w:rPr>
          <w:rFonts w:asciiTheme="majorHAnsi" w:hAnsiTheme="majorHAnsi"/>
          <w:b/>
          <w:sz w:val="24"/>
          <w:szCs w:val="24"/>
        </w:rPr>
      </w:pPr>
    </w:p>
    <w:p w14:paraId="7ED8E49B" w14:textId="77777777" w:rsidR="00954D86" w:rsidRDefault="00954D86" w:rsidP="003B4C3B">
      <w:pPr>
        <w:spacing w:line="240" w:lineRule="auto"/>
        <w:jc w:val="both"/>
        <w:rPr>
          <w:rFonts w:asciiTheme="majorHAnsi" w:hAnsiTheme="majorHAnsi"/>
          <w:b/>
          <w:sz w:val="24"/>
          <w:szCs w:val="24"/>
        </w:rPr>
      </w:pPr>
    </w:p>
    <w:p w14:paraId="4C2C810C" w14:textId="77777777" w:rsidR="00954D86" w:rsidRDefault="00954D86" w:rsidP="003B4C3B">
      <w:pPr>
        <w:spacing w:line="240" w:lineRule="auto"/>
        <w:jc w:val="both"/>
        <w:rPr>
          <w:rFonts w:asciiTheme="majorHAnsi" w:hAnsiTheme="majorHAnsi"/>
          <w:b/>
          <w:sz w:val="24"/>
          <w:szCs w:val="24"/>
        </w:rPr>
      </w:pPr>
    </w:p>
    <w:p w14:paraId="5ADEBFF0" w14:textId="77777777" w:rsidR="00954D86" w:rsidRDefault="00954D86" w:rsidP="003B4C3B">
      <w:pPr>
        <w:spacing w:line="240" w:lineRule="auto"/>
        <w:jc w:val="both"/>
        <w:rPr>
          <w:rFonts w:asciiTheme="majorHAnsi" w:hAnsiTheme="majorHAnsi"/>
          <w:b/>
          <w:sz w:val="24"/>
          <w:szCs w:val="24"/>
        </w:rPr>
      </w:pPr>
    </w:p>
    <w:p w14:paraId="0BEF9197" w14:textId="77777777" w:rsidR="00954D86" w:rsidRDefault="00954D86" w:rsidP="003B4C3B">
      <w:pPr>
        <w:spacing w:line="240" w:lineRule="auto"/>
        <w:jc w:val="both"/>
        <w:rPr>
          <w:rFonts w:asciiTheme="majorHAnsi" w:hAnsiTheme="majorHAnsi"/>
          <w:b/>
          <w:sz w:val="24"/>
          <w:szCs w:val="24"/>
        </w:rPr>
      </w:pPr>
    </w:p>
    <w:p w14:paraId="018C59FE" w14:textId="77777777" w:rsidR="00954D86" w:rsidRDefault="00954D86" w:rsidP="003B4C3B">
      <w:pPr>
        <w:spacing w:line="240" w:lineRule="auto"/>
        <w:jc w:val="both"/>
        <w:rPr>
          <w:rFonts w:asciiTheme="majorHAnsi" w:hAnsiTheme="majorHAnsi"/>
          <w:b/>
          <w:sz w:val="24"/>
          <w:szCs w:val="24"/>
        </w:rPr>
      </w:pPr>
    </w:p>
    <w:p w14:paraId="7B4EFD53" w14:textId="77777777" w:rsidR="00954D86" w:rsidRDefault="00954D86" w:rsidP="003B4C3B">
      <w:pPr>
        <w:spacing w:line="240" w:lineRule="auto"/>
        <w:jc w:val="both"/>
        <w:rPr>
          <w:rFonts w:asciiTheme="majorHAnsi" w:hAnsiTheme="majorHAnsi"/>
          <w:b/>
          <w:sz w:val="24"/>
          <w:szCs w:val="24"/>
        </w:rPr>
      </w:pPr>
    </w:p>
    <w:p w14:paraId="1D1C5CF3" w14:textId="77777777" w:rsidR="00954D86" w:rsidRDefault="00954D86" w:rsidP="003B4C3B">
      <w:pPr>
        <w:spacing w:line="240" w:lineRule="auto"/>
        <w:jc w:val="both"/>
        <w:rPr>
          <w:rFonts w:asciiTheme="majorHAnsi" w:hAnsiTheme="majorHAnsi"/>
          <w:b/>
          <w:sz w:val="24"/>
          <w:szCs w:val="24"/>
        </w:rPr>
      </w:pPr>
    </w:p>
    <w:p w14:paraId="35E41E42" w14:textId="77777777" w:rsidR="00954D86" w:rsidRDefault="00954D86" w:rsidP="003B4C3B">
      <w:pPr>
        <w:spacing w:line="240" w:lineRule="auto"/>
        <w:jc w:val="both"/>
        <w:rPr>
          <w:rFonts w:asciiTheme="majorHAnsi" w:hAnsiTheme="majorHAnsi"/>
          <w:b/>
          <w:sz w:val="24"/>
          <w:szCs w:val="24"/>
        </w:rPr>
      </w:pPr>
    </w:p>
    <w:p w14:paraId="700EAB77" w14:textId="77777777" w:rsidR="00954D86" w:rsidRDefault="00954D86" w:rsidP="003B4C3B">
      <w:pPr>
        <w:spacing w:line="240" w:lineRule="auto"/>
        <w:jc w:val="both"/>
        <w:rPr>
          <w:rFonts w:asciiTheme="majorHAnsi" w:hAnsiTheme="majorHAnsi"/>
          <w:b/>
          <w:sz w:val="24"/>
          <w:szCs w:val="24"/>
        </w:rPr>
      </w:pPr>
    </w:p>
    <w:p w14:paraId="1FEF593F" w14:textId="77777777" w:rsidR="00954D86" w:rsidRDefault="00954D86" w:rsidP="003B4C3B">
      <w:pPr>
        <w:spacing w:line="240" w:lineRule="auto"/>
        <w:jc w:val="both"/>
        <w:rPr>
          <w:rFonts w:asciiTheme="majorHAnsi" w:hAnsiTheme="majorHAnsi"/>
          <w:b/>
          <w:sz w:val="24"/>
          <w:szCs w:val="24"/>
        </w:rPr>
      </w:pPr>
    </w:p>
    <w:p w14:paraId="3AB5D976" w14:textId="77777777" w:rsidR="00954D86" w:rsidRDefault="00954D86" w:rsidP="003B4C3B">
      <w:pPr>
        <w:spacing w:line="240" w:lineRule="auto"/>
        <w:jc w:val="both"/>
        <w:rPr>
          <w:rFonts w:asciiTheme="majorHAnsi" w:hAnsiTheme="majorHAnsi"/>
          <w:b/>
          <w:sz w:val="24"/>
          <w:szCs w:val="24"/>
        </w:rPr>
      </w:pPr>
    </w:p>
    <w:p w14:paraId="1F591D57" w14:textId="77777777" w:rsidR="00954D86" w:rsidRDefault="00954D86" w:rsidP="003B4C3B">
      <w:pPr>
        <w:spacing w:line="240" w:lineRule="auto"/>
        <w:jc w:val="both"/>
        <w:rPr>
          <w:rFonts w:asciiTheme="majorHAnsi" w:hAnsiTheme="majorHAnsi"/>
          <w:b/>
          <w:sz w:val="24"/>
          <w:szCs w:val="24"/>
        </w:rPr>
      </w:pPr>
    </w:p>
    <w:p w14:paraId="16FC8EFD" w14:textId="77777777" w:rsidR="00954D86" w:rsidRDefault="00954D86" w:rsidP="003B4C3B">
      <w:pPr>
        <w:spacing w:line="240" w:lineRule="auto"/>
        <w:jc w:val="both"/>
        <w:rPr>
          <w:rFonts w:asciiTheme="majorHAnsi" w:hAnsiTheme="majorHAnsi"/>
          <w:b/>
          <w:sz w:val="24"/>
          <w:szCs w:val="24"/>
        </w:rPr>
      </w:pPr>
    </w:p>
    <w:p w14:paraId="079E70C5" w14:textId="77777777" w:rsidR="00954D86" w:rsidRDefault="00954D86" w:rsidP="003B4C3B">
      <w:pPr>
        <w:spacing w:line="240" w:lineRule="auto"/>
        <w:jc w:val="both"/>
        <w:rPr>
          <w:rFonts w:asciiTheme="majorHAnsi" w:hAnsiTheme="majorHAnsi"/>
          <w:b/>
          <w:sz w:val="24"/>
          <w:szCs w:val="24"/>
        </w:rPr>
      </w:pPr>
    </w:p>
    <w:p w14:paraId="60987A37" w14:textId="77777777" w:rsidR="00954D86" w:rsidRDefault="00954D86" w:rsidP="003B4C3B">
      <w:pPr>
        <w:spacing w:line="240" w:lineRule="auto"/>
        <w:jc w:val="both"/>
        <w:rPr>
          <w:rFonts w:asciiTheme="majorHAnsi" w:hAnsiTheme="majorHAnsi"/>
          <w:b/>
          <w:sz w:val="24"/>
          <w:szCs w:val="24"/>
        </w:rPr>
      </w:pPr>
    </w:p>
    <w:p w14:paraId="6FA65CF4" w14:textId="77777777" w:rsidR="00954D86" w:rsidRDefault="00954D86" w:rsidP="003B4C3B">
      <w:pPr>
        <w:spacing w:line="240" w:lineRule="auto"/>
        <w:jc w:val="both"/>
        <w:rPr>
          <w:rFonts w:asciiTheme="majorHAnsi" w:hAnsiTheme="majorHAnsi"/>
          <w:b/>
          <w:sz w:val="24"/>
          <w:szCs w:val="24"/>
        </w:rPr>
      </w:pPr>
    </w:p>
    <w:p w14:paraId="05B17A34" w14:textId="77777777" w:rsidR="00954D86" w:rsidRDefault="00954D86" w:rsidP="003B4C3B">
      <w:pPr>
        <w:spacing w:line="240" w:lineRule="auto"/>
        <w:jc w:val="both"/>
        <w:rPr>
          <w:rFonts w:asciiTheme="majorHAnsi" w:hAnsiTheme="majorHAnsi"/>
          <w:b/>
          <w:sz w:val="24"/>
          <w:szCs w:val="24"/>
        </w:rPr>
      </w:pPr>
    </w:p>
    <w:p w14:paraId="79296DFA" w14:textId="342390A7" w:rsidR="003B4C3B" w:rsidRPr="005E36CD" w:rsidRDefault="00954D86" w:rsidP="002A19A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heme="majorHAnsi" w:hAnsiTheme="majorHAnsi"/>
          <w:b/>
          <w:color w:val="17365D" w:themeColor="text2" w:themeShade="BF"/>
          <w:sz w:val="24"/>
          <w:szCs w:val="24"/>
        </w:rPr>
      </w:pPr>
      <w:r w:rsidRPr="002A19A8">
        <w:rPr>
          <w:rFonts w:asciiTheme="majorHAnsi" w:hAnsiTheme="majorHAnsi"/>
          <w:b/>
          <w:color w:val="17365D" w:themeColor="text2" w:themeShade="BF"/>
          <w:sz w:val="24"/>
          <w:szCs w:val="24"/>
        </w:rPr>
        <w:t>Annexe 1</w:t>
      </w:r>
      <w:r w:rsidR="004B7886">
        <w:rPr>
          <w:rFonts w:asciiTheme="majorHAnsi" w:hAnsiTheme="majorHAnsi"/>
          <w:b/>
          <w:color w:val="17365D" w:themeColor="text2" w:themeShade="BF"/>
          <w:sz w:val="24"/>
          <w:szCs w:val="24"/>
        </w:rPr>
        <w:t xml:space="preserve"> -</w:t>
      </w:r>
      <w:r>
        <w:rPr>
          <w:rFonts w:asciiTheme="majorHAnsi" w:hAnsiTheme="majorHAnsi"/>
          <w:b/>
          <w:sz w:val="24"/>
          <w:szCs w:val="24"/>
        </w:rPr>
        <w:t xml:space="preserve"> </w:t>
      </w:r>
      <w:r w:rsidR="003B4C3B" w:rsidRPr="005E36CD">
        <w:rPr>
          <w:rFonts w:asciiTheme="majorHAnsi" w:hAnsiTheme="majorHAnsi"/>
          <w:b/>
          <w:color w:val="17365D" w:themeColor="text2" w:themeShade="BF"/>
          <w:sz w:val="24"/>
          <w:szCs w:val="24"/>
        </w:rPr>
        <w:t>Demande de subvention : Cerfa n° 12156*</w:t>
      </w:r>
      <w:r w:rsidR="001058E1" w:rsidRPr="005E36CD">
        <w:rPr>
          <w:rFonts w:asciiTheme="majorHAnsi" w:hAnsiTheme="majorHAnsi"/>
          <w:b/>
          <w:color w:val="17365D" w:themeColor="text2" w:themeShade="BF"/>
          <w:sz w:val="24"/>
          <w:szCs w:val="24"/>
        </w:rPr>
        <w:t>6 de juillet 2022</w:t>
      </w:r>
    </w:p>
    <w:p w14:paraId="456CFF2A" w14:textId="77777777" w:rsidR="003B4C3B" w:rsidRPr="005E36CD" w:rsidRDefault="003B4C3B" w:rsidP="003B4C3B">
      <w:pPr>
        <w:spacing w:line="240" w:lineRule="auto"/>
        <w:jc w:val="both"/>
        <w:rPr>
          <w:rFonts w:asciiTheme="majorHAnsi" w:hAnsiTheme="majorHAnsi"/>
          <w:sz w:val="24"/>
          <w:szCs w:val="24"/>
        </w:rPr>
      </w:pPr>
      <w:r w:rsidRPr="005E36CD">
        <w:rPr>
          <w:rFonts w:asciiTheme="majorHAnsi" w:hAnsiTheme="majorHAnsi"/>
          <w:sz w:val="24"/>
          <w:szCs w:val="24"/>
        </w:rPr>
        <w:t>L’ensemble du dossier Cerfa doit être renseigné selon la présentation normalisée et l’ensemble des pièces jointes citées dans le dossier Cerfa doivent être annexées à la demande.</w:t>
      </w:r>
    </w:p>
    <w:p w14:paraId="0185C51B" w14:textId="77777777" w:rsidR="003B4C3B" w:rsidRPr="005E36CD" w:rsidRDefault="003B4C3B" w:rsidP="003B4C3B">
      <w:pPr>
        <w:spacing w:line="240" w:lineRule="auto"/>
        <w:jc w:val="both"/>
        <w:rPr>
          <w:rFonts w:asciiTheme="majorHAnsi" w:hAnsiTheme="majorHAnsi"/>
          <w:sz w:val="24"/>
          <w:szCs w:val="24"/>
        </w:rPr>
      </w:pPr>
      <w:r w:rsidRPr="005E36CD">
        <w:rPr>
          <w:rFonts w:asciiTheme="majorHAnsi" w:hAnsiTheme="majorHAnsi"/>
          <w:sz w:val="24"/>
          <w:szCs w:val="24"/>
        </w:rPr>
        <w:t xml:space="preserve">L’ensemble des fiches, </w:t>
      </w:r>
      <w:r w:rsidR="002F2F95" w:rsidRPr="005E36CD">
        <w:rPr>
          <w:rFonts w:asciiTheme="majorHAnsi" w:hAnsiTheme="majorHAnsi"/>
          <w:sz w:val="24"/>
          <w:szCs w:val="24"/>
        </w:rPr>
        <w:t>excepté</w:t>
      </w:r>
      <w:r w:rsidRPr="005E36CD">
        <w:rPr>
          <w:rFonts w:asciiTheme="majorHAnsi" w:hAnsiTheme="majorHAnsi"/>
          <w:sz w:val="24"/>
          <w:szCs w:val="24"/>
        </w:rPr>
        <w:t xml:space="preserve"> la partie spécifique au parrainage, reprend le dossier COSA usuel. </w:t>
      </w:r>
    </w:p>
    <w:p w14:paraId="03E73DEE" w14:textId="77777777" w:rsidR="003B4C3B" w:rsidRPr="005E36CD" w:rsidRDefault="003B4C3B" w:rsidP="003B4C3B">
      <w:pPr>
        <w:spacing w:line="240" w:lineRule="auto"/>
        <w:jc w:val="both"/>
        <w:rPr>
          <w:rFonts w:asciiTheme="majorHAnsi" w:hAnsiTheme="majorHAnsi"/>
          <w:color w:val="000000"/>
          <w:sz w:val="24"/>
          <w:szCs w:val="24"/>
        </w:rPr>
      </w:pPr>
      <w:r w:rsidRPr="005E36CD">
        <w:rPr>
          <w:rFonts w:asciiTheme="majorHAnsi" w:hAnsiTheme="majorHAnsi"/>
          <w:sz w:val="24"/>
          <w:szCs w:val="24"/>
        </w:rPr>
        <w:t xml:space="preserve">- </w:t>
      </w:r>
      <w:r w:rsidRPr="005E36CD">
        <w:rPr>
          <w:rFonts w:asciiTheme="majorHAnsi" w:hAnsiTheme="majorHAnsi"/>
          <w:b/>
          <w:sz w:val="24"/>
          <w:szCs w:val="24"/>
        </w:rPr>
        <w:t xml:space="preserve">La partie nommée </w:t>
      </w:r>
      <w:r w:rsidRPr="005E36CD">
        <w:rPr>
          <w:rFonts w:asciiTheme="majorHAnsi" w:hAnsiTheme="majorHAnsi"/>
          <w:sz w:val="24"/>
          <w:szCs w:val="24"/>
        </w:rPr>
        <w:t xml:space="preserve">« description de l'action » </w:t>
      </w:r>
      <w:r w:rsidRPr="005E36CD">
        <w:rPr>
          <w:rFonts w:asciiTheme="majorHAnsi" w:hAnsiTheme="majorHAnsi"/>
          <w:color w:val="000000"/>
          <w:sz w:val="24"/>
          <w:szCs w:val="24"/>
        </w:rPr>
        <w:t>doit être remplie comme suit :</w:t>
      </w:r>
    </w:p>
    <w:p w14:paraId="593F91E0" w14:textId="77777777" w:rsidR="003B4C3B" w:rsidRPr="005E36CD" w:rsidRDefault="003B4C3B" w:rsidP="003B4C3B">
      <w:pPr>
        <w:spacing w:line="240" w:lineRule="auto"/>
        <w:ind w:firstLine="708"/>
        <w:jc w:val="both"/>
        <w:rPr>
          <w:rFonts w:asciiTheme="majorHAnsi" w:hAnsiTheme="majorHAnsi"/>
          <w:color w:val="000000"/>
          <w:sz w:val="24"/>
          <w:szCs w:val="24"/>
        </w:rPr>
      </w:pPr>
      <w:r w:rsidRPr="005E36CD">
        <w:rPr>
          <w:rFonts w:asciiTheme="majorHAnsi" w:hAnsiTheme="majorHAnsi"/>
          <w:color w:val="000000"/>
          <w:sz w:val="24"/>
          <w:szCs w:val="24"/>
        </w:rPr>
        <w:t xml:space="preserve">- la présentation « pédagogique » et qualitative de l'action, </w:t>
      </w:r>
      <w:r w:rsidR="000B1187" w:rsidRPr="005E36CD">
        <w:rPr>
          <w:rFonts w:asciiTheme="majorHAnsi" w:hAnsiTheme="majorHAnsi"/>
          <w:color w:val="000000"/>
          <w:sz w:val="24"/>
          <w:szCs w:val="24"/>
        </w:rPr>
        <w:t>devra prendre en compte les critères de sélection tels que cités en page précédente</w:t>
      </w:r>
      <w:r w:rsidRPr="005E36CD">
        <w:rPr>
          <w:rFonts w:asciiTheme="majorHAnsi" w:hAnsiTheme="majorHAnsi"/>
          <w:color w:val="000000"/>
          <w:sz w:val="24"/>
          <w:szCs w:val="24"/>
        </w:rPr>
        <w:t xml:space="preserve"> : ces éléments correspondent au cadre réglementaire du parrainage (cf. les circulaires citées en référence)</w:t>
      </w:r>
    </w:p>
    <w:p w14:paraId="76CC2F79" w14:textId="70DB6E95" w:rsidR="003B4C3B" w:rsidRPr="005E36CD" w:rsidRDefault="003B4C3B" w:rsidP="003B4C3B">
      <w:pPr>
        <w:spacing w:line="240" w:lineRule="auto"/>
        <w:jc w:val="both"/>
        <w:rPr>
          <w:rFonts w:asciiTheme="majorHAnsi" w:hAnsiTheme="majorHAnsi"/>
          <w:color w:val="000000"/>
          <w:sz w:val="24"/>
          <w:szCs w:val="24"/>
        </w:rPr>
      </w:pPr>
      <w:r w:rsidRPr="005E36CD">
        <w:rPr>
          <w:rFonts w:asciiTheme="majorHAnsi" w:hAnsiTheme="majorHAnsi"/>
          <w:color w:val="000000"/>
          <w:sz w:val="24"/>
          <w:szCs w:val="24"/>
        </w:rPr>
        <w:t xml:space="preserve">- </w:t>
      </w:r>
      <w:r w:rsidRPr="005E36CD">
        <w:rPr>
          <w:rFonts w:asciiTheme="majorHAnsi" w:hAnsiTheme="majorHAnsi"/>
          <w:b/>
          <w:color w:val="000000"/>
          <w:sz w:val="24"/>
          <w:szCs w:val="24"/>
        </w:rPr>
        <w:t xml:space="preserve">Partie financière : </w:t>
      </w:r>
      <w:r w:rsidRPr="005E36CD">
        <w:rPr>
          <w:rFonts w:asciiTheme="majorHAnsi" w:hAnsiTheme="majorHAnsi"/>
          <w:color w:val="000000"/>
          <w:sz w:val="24"/>
          <w:szCs w:val="24"/>
        </w:rPr>
        <w:t>Le budget prévisionnel 20</w:t>
      </w:r>
      <w:r w:rsidR="005E1397" w:rsidRPr="005E36CD">
        <w:rPr>
          <w:rFonts w:asciiTheme="majorHAnsi" w:hAnsiTheme="majorHAnsi"/>
          <w:color w:val="000000"/>
          <w:sz w:val="24"/>
          <w:szCs w:val="24"/>
        </w:rPr>
        <w:t>2</w:t>
      </w:r>
      <w:r w:rsidR="00FD621D" w:rsidRPr="005E36CD">
        <w:rPr>
          <w:rFonts w:asciiTheme="majorHAnsi" w:hAnsiTheme="majorHAnsi"/>
          <w:color w:val="000000"/>
          <w:sz w:val="24"/>
          <w:szCs w:val="24"/>
        </w:rPr>
        <w:t>6</w:t>
      </w:r>
      <w:r w:rsidRPr="005E36CD">
        <w:rPr>
          <w:rFonts w:asciiTheme="majorHAnsi" w:hAnsiTheme="majorHAnsi"/>
          <w:color w:val="000000"/>
          <w:sz w:val="24"/>
          <w:szCs w:val="24"/>
        </w:rPr>
        <w:t xml:space="preserve"> de la structure, le budget prévisionnel de l’action et le compte-rendu financier à la fin de l’action se trouvent dans l’annexe 1, au format Excel. </w:t>
      </w:r>
    </w:p>
    <w:p w14:paraId="12462188" w14:textId="77777777" w:rsidR="003B4C3B" w:rsidRPr="005E36CD" w:rsidRDefault="003B4C3B" w:rsidP="003B4C3B">
      <w:pPr>
        <w:spacing w:line="240" w:lineRule="auto"/>
        <w:jc w:val="both"/>
        <w:rPr>
          <w:rFonts w:asciiTheme="majorHAnsi" w:hAnsiTheme="majorHAnsi"/>
          <w:color w:val="000000"/>
          <w:sz w:val="24"/>
          <w:szCs w:val="24"/>
        </w:rPr>
      </w:pPr>
      <w:r w:rsidRPr="005E36CD">
        <w:rPr>
          <w:rFonts w:asciiTheme="majorHAnsi" w:hAnsiTheme="majorHAnsi"/>
          <w:color w:val="000000"/>
          <w:sz w:val="24"/>
          <w:szCs w:val="24"/>
        </w:rPr>
        <w:tab/>
        <w:t xml:space="preserve">Le répondant à l’appel à projet devra remplir les deux premiers onglets (budget prévisionnel de la structure et budget de l’action). Le compte-rendu financier à la fin de l’action est à remplir en fin d’opération. </w:t>
      </w:r>
    </w:p>
    <w:p w14:paraId="27811987" w14:textId="77777777" w:rsidR="003B4C3B" w:rsidRPr="005E36CD" w:rsidRDefault="003B4C3B" w:rsidP="003B4C3B">
      <w:pPr>
        <w:spacing w:line="240" w:lineRule="auto"/>
        <w:ind w:firstLine="708"/>
        <w:jc w:val="both"/>
        <w:rPr>
          <w:rFonts w:asciiTheme="majorHAnsi" w:hAnsiTheme="majorHAnsi"/>
          <w:color w:val="000000"/>
          <w:sz w:val="24"/>
          <w:szCs w:val="24"/>
        </w:rPr>
      </w:pPr>
      <w:r w:rsidRPr="005E36CD">
        <w:rPr>
          <w:rFonts w:asciiTheme="majorHAnsi" w:hAnsiTheme="majorHAnsi"/>
          <w:color w:val="000000"/>
          <w:sz w:val="24"/>
          <w:szCs w:val="24"/>
        </w:rPr>
        <w:t>Dans le budget prévisionnel de l'action tous les financeurs sollicités doivent apparaître, ainsi que le montant du financement demandé.</w:t>
      </w:r>
    </w:p>
    <w:p w14:paraId="1EBD0F96" w14:textId="77777777" w:rsidR="003B4C3B" w:rsidRPr="005E36CD" w:rsidRDefault="003B4C3B" w:rsidP="003B4C3B">
      <w:pPr>
        <w:spacing w:line="240" w:lineRule="auto"/>
        <w:jc w:val="both"/>
        <w:rPr>
          <w:rFonts w:asciiTheme="majorHAnsi" w:hAnsiTheme="majorHAnsi"/>
          <w:sz w:val="24"/>
          <w:szCs w:val="24"/>
        </w:rPr>
      </w:pPr>
      <w:r w:rsidRPr="005E36CD">
        <w:rPr>
          <w:rFonts w:asciiTheme="majorHAnsi" w:hAnsiTheme="majorHAnsi"/>
          <w:sz w:val="24"/>
          <w:szCs w:val="24"/>
        </w:rPr>
        <w:t xml:space="preserve">- </w:t>
      </w:r>
      <w:r w:rsidRPr="005E36CD">
        <w:rPr>
          <w:rFonts w:asciiTheme="majorHAnsi" w:hAnsiTheme="majorHAnsi"/>
          <w:b/>
          <w:sz w:val="24"/>
          <w:szCs w:val="24"/>
        </w:rPr>
        <w:t>Bilan quantitatif et qualitatif</w:t>
      </w:r>
      <w:r w:rsidRPr="005E36CD">
        <w:rPr>
          <w:rFonts w:asciiTheme="majorHAnsi" w:hAnsiTheme="majorHAnsi"/>
          <w:sz w:val="24"/>
          <w:szCs w:val="24"/>
        </w:rPr>
        <w:t xml:space="preserve"> </w:t>
      </w:r>
      <w:r w:rsidRPr="005E36CD">
        <w:rPr>
          <w:rFonts w:asciiTheme="majorHAnsi" w:hAnsiTheme="majorHAnsi"/>
          <w:b/>
          <w:sz w:val="24"/>
          <w:szCs w:val="24"/>
        </w:rPr>
        <w:t>N-1</w:t>
      </w:r>
      <w:r w:rsidRPr="005E36CD">
        <w:rPr>
          <w:rFonts w:asciiTheme="majorHAnsi" w:hAnsiTheme="majorHAnsi"/>
          <w:sz w:val="24"/>
          <w:szCs w:val="24"/>
        </w:rPr>
        <w:t xml:space="preserve"> (document « Excel » joint, Annexe 2).</w:t>
      </w:r>
    </w:p>
    <w:p w14:paraId="560BA22A" w14:textId="77777777" w:rsidR="003B4C3B" w:rsidRPr="005E36CD" w:rsidRDefault="003B4C3B" w:rsidP="003B4C3B">
      <w:pPr>
        <w:spacing w:after="0" w:line="240" w:lineRule="auto"/>
        <w:jc w:val="both"/>
        <w:rPr>
          <w:rFonts w:asciiTheme="majorHAnsi" w:hAnsiTheme="majorHAnsi"/>
          <w:sz w:val="24"/>
          <w:szCs w:val="24"/>
        </w:rPr>
      </w:pPr>
      <w:r w:rsidRPr="005E36CD">
        <w:rPr>
          <w:rFonts w:asciiTheme="majorHAnsi" w:hAnsiTheme="majorHAnsi"/>
          <w:sz w:val="24"/>
          <w:szCs w:val="24"/>
        </w:rPr>
        <w:t xml:space="preserve">Une convention </w:t>
      </w:r>
      <w:r w:rsidR="002D5814" w:rsidRPr="005E36CD">
        <w:rPr>
          <w:rFonts w:asciiTheme="majorHAnsi" w:hAnsiTheme="majorHAnsi"/>
          <w:sz w:val="24"/>
          <w:szCs w:val="24"/>
        </w:rPr>
        <w:t>ou un arrêté attributif de subvention sera pris, spécifique à chaque ligne de financement (102 ou 147)</w:t>
      </w:r>
      <w:r w:rsidRPr="005E36CD">
        <w:rPr>
          <w:rFonts w:asciiTheme="majorHAnsi" w:hAnsiTheme="majorHAnsi"/>
          <w:sz w:val="24"/>
          <w:szCs w:val="24"/>
        </w:rPr>
        <w:t xml:space="preserve">. </w:t>
      </w:r>
    </w:p>
    <w:p w14:paraId="175919B3" w14:textId="77777777" w:rsidR="000E7DB1" w:rsidRPr="005E36CD" w:rsidRDefault="000E7DB1">
      <w:pPr>
        <w:suppressAutoHyphens w:val="0"/>
        <w:overflowPunct/>
        <w:autoSpaceDE/>
        <w:autoSpaceDN/>
        <w:adjustRightInd/>
        <w:textAlignment w:val="auto"/>
        <w:rPr>
          <w:rFonts w:asciiTheme="majorHAnsi" w:hAnsiTheme="majorHAnsi"/>
          <w:b/>
          <w:sz w:val="24"/>
          <w:szCs w:val="24"/>
        </w:rPr>
      </w:pPr>
      <w:r w:rsidRPr="005E36CD">
        <w:rPr>
          <w:rFonts w:asciiTheme="majorHAnsi" w:hAnsiTheme="majorHAnsi"/>
          <w:b/>
          <w:sz w:val="24"/>
          <w:szCs w:val="24"/>
        </w:rPr>
        <w:br w:type="page"/>
      </w:r>
    </w:p>
    <w:p w14:paraId="503BA5D8" w14:textId="13323932" w:rsidR="003B4C3B" w:rsidRPr="005E36CD" w:rsidRDefault="002D5814" w:rsidP="003B4C3B">
      <w:pPr>
        <w:spacing w:line="240" w:lineRule="auto"/>
        <w:jc w:val="both"/>
        <w:rPr>
          <w:rFonts w:asciiTheme="majorHAnsi" w:hAnsiTheme="majorHAnsi"/>
          <w:b/>
          <w:color w:val="17365D" w:themeColor="text2" w:themeShade="BF"/>
          <w:sz w:val="24"/>
          <w:szCs w:val="24"/>
        </w:rPr>
      </w:pPr>
      <w:r w:rsidRPr="005E36CD">
        <w:rPr>
          <w:rFonts w:asciiTheme="majorHAnsi" w:hAnsiTheme="majorHAnsi"/>
          <w:b/>
          <w:color w:val="17365D" w:themeColor="text2" w:themeShade="BF"/>
          <w:sz w:val="24"/>
          <w:szCs w:val="24"/>
        </w:rPr>
        <w:t>Retour des dossiers </w:t>
      </w:r>
      <w:r w:rsidR="003B4C3B" w:rsidRPr="005E36CD">
        <w:rPr>
          <w:rFonts w:asciiTheme="majorHAnsi" w:hAnsiTheme="majorHAnsi"/>
          <w:b/>
          <w:color w:val="17365D" w:themeColor="text2" w:themeShade="BF"/>
          <w:sz w:val="24"/>
          <w:szCs w:val="24"/>
        </w:rPr>
        <w:t>:</w:t>
      </w:r>
    </w:p>
    <w:p w14:paraId="1B5623B1" w14:textId="65AABBE2" w:rsidR="003B4C3B" w:rsidRPr="005E36CD" w:rsidRDefault="002F2F95" w:rsidP="00BD25B1">
      <w:pPr>
        <w:spacing w:after="0" w:line="240" w:lineRule="auto"/>
        <w:rPr>
          <w:rFonts w:asciiTheme="majorHAnsi" w:hAnsiTheme="majorHAnsi"/>
          <w:b/>
          <w:iCs/>
          <w:color w:val="17365D" w:themeColor="text2" w:themeShade="BF"/>
          <w:sz w:val="24"/>
          <w:szCs w:val="24"/>
        </w:rPr>
      </w:pPr>
      <w:r w:rsidRPr="005E36CD">
        <w:rPr>
          <w:rFonts w:asciiTheme="majorHAnsi" w:hAnsiTheme="majorHAnsi"/>
          <w:b/>
          <w:iCs/>
          <w:color w:val="17365D" w:themeColor="text2" w:themeShade="BF"/>
          <w:sz w:val="24"/>
          <w:szCs w:val="24"/>
        </w:rPr>
        <w:t xml:space="preserve">- </w:t>
      </w:r>
      <w:r w:rsidR="005E36CD">
        <w:rPr>
          <w:rFonts w:asciiTheme="majorHAnsi" w:hAnsiTheme="majorHAnsi"/>
          <w:b/>
          <w:iCs/>
          <w:color w:val="17365D" w:themeColor="text2" w:themeShade="BF"/>
          <w:sz w:val="24"/>
          <w:szCs w:val="24"/>
        </w:rPr>
        <w:t>Pour les demandes sur l</w:t>
      </w:r>
      <w:r w:rsidR="00D3051C">
        <w:rPr>
          <w:rFonts w:asciiTheme="majorHAnsi" w:hAnsiTheme="majorHAnsi"/>
          <w:b/>
          <w:iCs/>
          <w:color w:val="17365D" w:themeColor="text2" w:themeShade="BF"/>
          <w:sz w:val="24"/>
          <w:szCs w:val="24"/>
        </w:rPr>
        <w:t>e</w:t>
      </w:r>
      <w:r w:rsidR="005E36CD">
        <w:rPr>
          <w:rFonts w:asciiTheme="majorHAnsi" w:hAnsiTheme="majorHAnsi"/>
          <w:b/>
          <w:iCs/>
          <w:color w:val="17365D" w:themeColor="text2" w:themeShade="BF"/>
          <w:sz w:val="24"/>
          <w:szCs w:val="24"/>
        </w:rPr>
        <w:t xml:space="preserve"> parrainage </w:t>
      </w:r>
      <w:r w:rsidR="00FF7BF0">
        <w:rPr>
          <w:rFonts w:asciiTheme="majorHAnsi" w:hAnsiTheme="majorHAnsi"/>
          <w:b/>
          <w:iCs/>
          <w:color w:val="17365D" w:themeColor="text2" w:themeShade="BF"/>
          <w:sz w:val="24"/>
          <w:szCs w:val="24"/>
        </w:rPr>
        <w:t>(</w:t>
      </w:r>
      <w:proofErr w:type="gramStart"/>
      <w:r w:rsidR="00FF7BF0">
        <w:rPr>
          <w:rFonts w:asciiTheme="majorHAnsi" w:hAnsiTheme="majorHAnsi"/>
          <w:b/>
          <w:iCs/>
          <w:color w:val="17365D" w:themeColor="text2" w:themeShade="BF"/>
          <w:sz w:val="24"/>
          <w:szCs w:val="24"/>
        </w:rPr>
        <w:t>hors</w:t>
      </w:r>
      <w:proofErr w:type="gramEnd"/>
      <w:r w:rsidR="005E36CD">
        <w:rPr>
          <w:rFonts w:asciiTheme="majorHAnsi" w:hAnsiTheme="majorHAnsi"/>
          <w:b/>
          <w:iCs/>
          <w:color w:val="17365D" w:themeColor="text2" w:themeShade="BF"/>
          <w:sz w:val="24"/>
          <w:szCs w:val="24"/>
        </w:rPr>
        <w:t xml:space="preserve"> QPV) </w:t>
      </w:r>
      <w:r w:rsidR="003B4C3B" w:rsidRPr="005E36CD">
        <w:rPr>
          <w:rFonts w:asciiTheme="majorHAnsi" w:hAnsiTheme="majorHAnsi"/>
          <w:b/>
          <w:iCs/>
          <w:color w:val="17365D" w:themeColor="text2" w:themeShade="BF"/>
          <w:sz w:val="24"/>
          <w:szCs w:val="24"/>
        </w:rPr>
        <w:t>Un exemplaire</w:t>
      </w:r>
      <w:r w:rsidR="005E36CD">
        <w:rPr>
          <w:rFonts w:asciiTheme="majorHAnsi" w:hAnsiTheme="majorHAnsi"/>
          <w:b/>
          <w:iCs/>
          <w:color w:val="17365D" w:themeColor="text2" w:themeShade="BF"/>
          <w:sz w:val="24"/>
          <w:szCs w:val="24"/>
        </w:rPr>
        <w:t xml:space="preserve"> est à </w:t>
      </w:r>
      <w:r w:rsidR="00FF7BF0">
        <w:rPr>
          <w:rFonts w:asciiTheme="majorHAnsi" w:hAnsiTheme="majorHAnsi"/>
          <w:b/>
          <w:iCs/>
          <w:color w:val="17365D" w:themeColor="text2" w:themeShade="BF"/>
          <w:sz w:val="24"/>
          <w:szCs w:val="24"/>
        </w:rPr>
        <w:t>envoyer</w:t>
      </w:r>
      <w:r w:rsidR="003B4C3B" w:rsidRPr="005E36CD">
        <w:rPr>
          <w:rFonts w:asciiTheme="majorHAnsi" w:hAnsiTheme="majorHAnsi"/>
          <w:b/>
          <w:iCs/>
          <w:color w:val="17365D" w:themeColor="text2" w:themeShade="BF"/>
          <w:sz w:val="24"/>
          <w:szCs w:val="24"/>
        </w:rPr>
        <w:t xml:space="preserve"> à </w:t>
      </w:r>
      <w:r w:rsidR="002D5814" w:rsidRPr="005E36CD">
        <w:rPr>
          <w:rFonts w:asciiTheme="majorHAnsi" w:hAnsiTheme="majorHAnsi"/>
          <w:b/>
          <w:iCs/>
          <w:color w:val="17365D" w:themeColor="text2" w:themeShade="BF"/>
          <w:sz w:val="24"/>
          <w:szCs w:val="24"/>
        </w:rPr>
        <w:t xml:space="preserve">la </w:t>
      </w:r>
      <w:r w:rsidR="003C707A" w:rsidRPr="005E36CD">
        <w:rPr>
          <w:rFonts w:asciiTheme="majorHAnsi" w:hAnsiTheme="majorHAnsi"/>
          <w:b/>
          <w:iCs/>
          <w:color w:val="17365D" w:themeColor="text2" w:themeShade="BF"/>
          <w:sz w:val="24"/>
          <w:szCs w:val="24"/>
        </w:rPr>
        <w:t>DDETS-PP</w:t>
      </w:r>
      <w:r w:rsidR="003B4C3B" w:rsidRPr="005E36CD">
        <w:rPr>
          <w:rFonts w:asciiTheme="majorHAnsi" w:hAnsiTheme="majorHAnsi"/>
          <w:b/>
          <w:iCs/>
          <w:color w:val="17365D" w:themeColor="text2" w:themeShade="BF"/>
          <w:sz w:val="24"/>
          <w:szCs w:val="24"/>
        </w:rPr>
        <w:t xml:space="preserve"> d</w:t>
      </w:r>
      <w:r w:rsidR="002D5814" w:rsidRPr="005E36CD">
        <w:rPr>
          <w:rFonts w:asciiTheme="majorHAnsi" w:hAnsiTheme="majorHAnsi"/>
          <w:b/>
          <w:iCs/>
          <w:color w:val="17365D" w:themeColor="text2" w:themeShade="BF"/>
          <w:sz w:val="24"/>
          <w:szCs w:val="24"/>
        </w:rPr>
        <w:t>e</w:t>
      </w:r>
      <w:r w:rsidR="003B4C3B" w:rsidRPr="005E36CD">
        <w:rPr>
          <w:rFonts w:asciiTheme="majorHAnsi" w:hAnsiTheme="majorHAnsi"/>
          <w:b/>
          <w:iCs/>
          <w:color w:val="17365D" w:themeColor="text2" w:themeShade="BF"/>
          <w:sz w:val="24"/>
          <w:szCs w:val="24"/>
        </w:rPr>
        <w:t xml:space="preserve"> votre département</w:t>
      </w:r>
      <w:r w:rsidR="00405148" w:rsidRPr="005E36CD">
        <w:rPr>
          <w:rFonts w:asciiTheme="majorHAnsi" w:hAnsiTheme="majorHAnsi"/>
          <w:b/>
          <w:iCs/>
          <w:color w:val="17365D" w:themeColor="text2" w:themeShade="BF"/>
          <w:sz w:val="24"/>
          <w:szCs w:val="24"/>
        </w:rPr>
        <w:t xml:space="preserve">, ou à la DREETS selon le cas, par voie postale, ou courriel aux personnes nommées dans le tableau </w:t>
      </w:r>
      <w:r w:rsidR="0028671E" w:rsidRPr="005E36CD">
        <w:rPr>
          <w:rFonts w:asciiTheme="majorHAnsi" w:hAnsiTheme="majorHAnsi"/>
          <w:b/>
          <w:iCs/>
          <w:color w:val="17365D" w:themeColor="text2" w:themeShade="BF"/>
          <w:sz w:val="24"/>
          <w:szCs w:val="24"/>
        </w:rPr>
        <w:t>c</w:t>
      </w:r>
      <w:r w:rsidR="00405148" w:rsidRPr="005E36CD">
        <w:rPr>
          <w:rFonts w:asciiTheme="majorHAnsi" w:hAnsiTheme="majorHAnsi"/>
          <w:b/>
          <w:iCs/>
          <w:color w:val="17365D" w:themeColor="text2" w:themeShade="BF"/>
          <w:sz w:val="24"/>
          <w:szCs w:val="24"/>
        </w:rPr>
        <w:t>i</w:t>
      </w:r>
      <w:r w:rsidR="0028671E" w:rsidRPr="005E36CD">
        <w:rPr>
          <w:rFonts w:asciiTheme="majorHAnsi" w:hAnsiTheme="majorHAnsi"/>
          <w:b/>
          <w:iCs/>
          <w:color w:val="17365D" w:themeColor="text2" w:themeShade="BF"/>
          <w:sz w:val="24"/>
          <w:szCs w:val="24"/>
        </w:rPr>
        <w:t>-</w:t>
      </w:r>
      <w:r w:rsidR="00405148" w:rsidRPr="005E36CD">
        <w:rPr>
          <w:rFonts w:asciiTheme="majorHAnsi" w:hAnsiTheme="majorHAnsi"/>
          <w:b/>
          <w:iCs/>
          <w:color w:val="17365D" w:themeColor="text2" w:themeShade="BF"/>
          <w:sz w:val="24"/>
          <w:szCs w:val="24"/>
        </w:rPr>
        <w:t>dessous</w:t>
      </w:r>
      <w:r w:rsidR="0028671E" w:rsidRPr="005E36CD">
        <w:rPr>
          <w:rFonts w:asciiTheme="majorHAnsi" w:hAnsiTheme="majorHAnsi"/>
          <w:b/>
          <w:iCs/>
          <w:color w:val="17365D" w:themeColor="text2" w:themeShade="BF"/>
          <w:sz w:val="24"/>
          <w:szCs w:val="24"/>
        </w:rPr>
        <w:t> :</w:t>
      </w:r>
    </w:p>
    <w:tbl>
      <w:tblPr>
        <w:tblW w:w="10490" w:type="dxa"/>
        <w:tblInd w:w="-567" w:type="dxa"/>
        <w:tblLayout w:type="fixed"/>
        <w:tblCellMar>
          <w:left w:w="70" w:type="dxa"/>
          <w:right w:w="70" w:type="dxa"/>
        </w:tblCellMar>
        <w:tblLook w:val="0000" w:firstRow="0" w:lastRow="0" w:firstColumn="0" w:lastColumn="0" w:noHBand="0" w:noVBand="0"/>
      </w:tblPr>
      <w:tblGrid>
        <w:gridCol w:w="10490"/>
      </w:tblGrid>
      <w:tr w:rsidR="00CA311F" w:rsidRPr="005E36CD" w14:paraId="0D2FA46A" w14:textId="77777777" w:rsidTr="00BD25B1">
        <w:trPr>
          <w:trHeight w:val="462"/>
        </w:trPr>
        <w:tc>
          <w:tcPr>
            <w:tcW w:w="10490" w:type="dxa"/>
            <w:shd w:val="clear" w:color="auto" w:fill="auto"/>
            <w:noWrap/>
            <w:vAlign w:val="bottom"/>
          </w:tcPr>
          <w:tbl>
            <w:tblPr>
              <w:tblW w:w="7245" w:type="dxa"/>
              <w:tblLayout w:type="fixed"/>
              <w:tblCellMar>
                <w:left w:w="70" w:type="dxa"/>
                <w:right w:w="70" w:type="dxa"/>
              </w:tblCellMar>
              <w:tblLook w:val="0000" w:firstRow="0" w:lastRow="0" w:firstColumn="0" w:lastColumn="0" w:noHBand="0" w:noVBand="0"/>
            </w:tblPr>
            <w:tblGrid>
              <w:gridCol w:w="2142"/>
              <w:gridCol w:w="1478"/>
              <w:gridCol w:w="3625"/>
            </w:tblGrid>
            <w:tr w:rsidR="00D00119" w:rsidRPr="005E36CD" w14:paraId="220D3F24" w14:textId="77777777" w:rsidTr="00D00119">
              <w:trPr>
                <w:trHeight w:val="462"/>
              </w:trPr>
              <w:tc>
                <w:tcPr>
                  <w:tcW w:w="2142" w:type="dxa"/>
                  <w:shd w:val="clear" w:color="auto" w:fill="auto"/>
                  <w:noWrap/>
                  <w:vAlign w:val="bottom"/>
                </w:tcPr>
                <w:p w14:paraId="774A4919" w14:textId="77777777" w:rsidR="00D00119" w:rsidRPr="005E36CD" w:rsidRDefault="00D00119" w:rsidP="004C5485">
                  <w:pPr>
                    <w:suppressAutoHyphens w:val="0"/>
                    <w:overflowPunct/>
                    <w:autoSpaceDE/>
                    <w:autoSpaceDN/>
                    <w:adjustRightInd/>
                    <w:spacing w:after="0" w:line="240" w:lineRule="auto"/>
                    <w:textAlignment w:val="auto"/>
                    <w:rPr>
                      <w:rFonts w:asciiTheme="majorHAnsi" w:hAnsiTheme="majorHAnsi" w:cs="Arial"/>
                      <w:kern w:val="0"/>
                      <w:sz w:val="24"/>
                      <w:szCs w:val="24"/>
                    </w:rPr>
                  </w:pPr>
                </w:p>
              </w:tc>
              <w:tc>
                <w:tcPr>
                  <w:tcW w:w="1478" w:type="dxa"/>
                  <w:shd w:val="clear" w:color="auto" w:fill="auto"/>
                  <w:noWrap/>
                  <w:vAlign w:val="bottom"/>
                </w:tcPr>
                <w:p w14:paraId="3253CD61" w14:textId="77777777" w:rsidR="005E36CD" w:rsidRPr="005E36CD" w:rsidRDefault="005E36CD" w:rsidP="004C5485">
                  <w:pPr>
                    <w:suppressAutoHyphens w:val="0"/>
                    <w:overflowPunct/>
                    <w:autoSpaceDE/>
                    <w:autoSpaceDN/>
                    <w:adjustRightInd/>
                    <w:spacing w:after="0" w:line="240" w:lineRule="auto"/>
                    <w:textAlignment w:val="auto"/>
                    <w:rPr>
                      <w:rFonts w:asciiTheme="majorHAnsi" w:hAnsiTheme="majorHAnsi" w:cs="Arial"/>
                      <w:kern w:val="0"/>
                      <w:sz w:val="24"/>
                      <w:szCs w:val="24"/>
                    </w:rPr>
                  </w:pPr>
                </w:p>
                <w:p w14:paraId="648BB898" w14:textId="77777777" w:rsidR="00D00119" w:rsidRPr="005E36CD" w:rsidRDefault="00D00119" w:rsidP="004C5485">
                  <w:pPr>
                    <w:suppressAutoHyphens w:val="0"/>
                    <w:overflowPunct/>
                    <w:autoSpaceDE/>
                    <w:autoSpaceDN/>
                    <w:adjustRightInd/>
                    <w:spacing w:after="0" w:line="240" w:lineRule="auto"/>
                    <w:textAlignment w:val="auto"/>
                    <w:rPr>
                      <w:rFonts w:asciiTheme="majorHAnsi" w:hAnsiTheme="majorHAnsi" w:cs="Arial"/>
                      <w:kern w:val="0"/>
                      <w:sz w:val="24"/>
                      <w:szCs w:val="24"/>
                    </w:rPr>
                  </w:pPr>
                </w:p>
              </w:tc>
              <w:tc>
                <w:tcPr>
                  <w:tcW w:w="3625" w:type="dxa"/>
                  <w:shd w:val="clear" w:color="auto" w:fill="auto"/>
                  <w:noWrap/>
                  <w:vAlign w:val="bottom"/>
                </w:tcPr>
                <w:p w14:paraId="5F357D1A" w14:textId="77777777" w:rsidR="00D00119" w:rsidRPr="005E36CD" w:rsidRDefault="00D00119" w:rsidP="004C5485">
                  <w:pPr>
                    <w:suppressAutoHyphens w:val="0"/>
                    <w:overflowPunct/>
                    <w:autoSpaceDE/>
                    <w:autoSpaceDN/>
                    <w:adjustRightInd/>
                    <w:spacing w:after="0" w:line="240" w:lineRule="auto"/>
                    <w:textAlignment w:val="auto"/>
                    <w:rPr>
                      <w:rFonts w:asciiTheme="majorHAnsi" w:hAnsiTheme="majorHAnsi" w:cs="Arial"/>
                      <w:color w:val="0000FF"/>
                      <w:kern w:val="0"/>
                      <w:sz w:val="24"/>
                      <w:szCs w:val="24"/>
                      <w:u w:val="single"/>
                    </w:rPr>
                  </w:pPr>
                </w:p>
              </w:tc>
            </w:tr>
          </w:tbl>
          <w:tbl>
            <w:tblPr>
              <w:tblStyle w:val="Grilledutableau"/>
              <w:tblW w:w="9988" w:type="dxa"/>
              <w:tblLayout w:type="fixed"/>
              <w:tblLook w:val="04A0" w:firstRow="1" w:lastRow="0" w:firstColumn="1" w:lastColumn="0" w:noHBand="0" w:noVBand="1"/>
            </w:tblPr>
            <w:tblGrid>
              <w:gridCol w:w="2900"/>
              <w:gridCol w:w="2126"/>
              <w:gridCol w:w="1560"/>
              <w:gridCol w:w="3402"/>
            </w:tblGrid>
            <w:tr w:rsidR="00F61EC0" w:rsidRPr="00FF7BF0" w14:paraId="00645581" w14:textId="77777777" w:rsidTr="00BD25B1">
              <w:tc>
                <w:tcPr>
                  <w:tcW w:w="2900" w:type="dxa"/>
                  <w:vAlign w:val="center"/>
                </w:tcPr>
                <w:p w14:paraId="0B7CB960" w14:textId="77777777" w:rsidR="00F61EC0" w:rsidRPr="00FF7BF0" w:rsidRDefault="00F61EC0" w:rsidP="00B90198">
                  <w:pPr>
                    <w:spacing w:before="100" w:beforeAutospacing="1"/>
                    <w:rPr>
                      <w:rFonts w:asciiTheme="majorHAnsi" w:hAnsiTheme="majorHAnsi"/>
                      <w:b/>
                      <w:bCs/>
                      <w:color w:val="17365D" w:themeColor="text2" w:themeShade="BF"/>
                      <w:kern w:val="0"/>
                    </w:rPr>
                  </w:pPr>
                  <w:bookmarkStart w:id="1" w:name="_Hlk184888882"/>
                  <w:r w:rsidRPr="00FF7BF0">
                    <w:rPr>
                      <w:rFonts w:asciiTheme="majorHAnsi" w:hAnsiTheme="majorHAnsi" w:cs="Arial"/>
                      <w:b/>
                      <w:bCs/>
                      <w:color w:val="17365D" w:themeColor="text2" w:themeShade="BF"/>
                    </w:rPr>
                    <w:t>DDETS de l’AIN</w:t>
                  </w:r>
                </w:p>
                <w:p w14:paraId="26423BD8" w14:textId="47574998" w:rsidR="00F61EC0" w:rsidRPr="00FF7BF0" w:rsidRDefault="00F61EC0"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34, avenue des Belges - CS 70417 01012 Bourg en Bresse</w:t>
                  </w:r>
                </w:p>
              </w:tc>
              <w:tc>
                <w:tcPr>
                  <w:tcW w:w="2126" w:type="dxa"/>
                  <w:vAlign w:val="center"/>
                </w:tcPr>
                <w:p w14:paraId="21C55963" w14:textId="77777777" w:rsidR="00F61EC0" w:rsidRPr="00FF7BF0" w:rsidRDefault="00F61EC0" w:rsidP="00F61EC0">
                  <w:pPr>
                    <w:spacing w:before="100" w:beforeAutospacing="1"/>
                    <w:rPr>
                      <w:rFonts w:asciiTheme="majorHAnsi" w:hAnsiTheme="majorHAnsi"/>
                    </w:rPr>
                  </w:pPr>
                  <w:r w:rsidRPr="00FF7BF0">
                    <w:rPr>
                      <w:rFonts w:asciiTheme="majorHAnsi" w:hAnsiTheme="majorHAnsi" w:cs="Arial"/>
                    </w:rPr>
                    <w:t xml:space="preserve">Nathalie CHOMETON </w:t>
                  </w:r>
                </w:p>
                <w:p w14:paraId="238DE895" w14:textId="3290E24F" w:rsidR="00F61EC0" w:rsidRPr="00FF7BF0" w:rsidRDefault="00F61EC0" w:rsidP="00F61EC0">
                  <w:pPr>
                    <w:suppressAutoHyphens w:val="0"/>
                    <w:overflowPunct/>
                    <w:autoSpaceDE/>
                    <w:autoSpaceDN/>
                    <w:adjustRightInd/>
                    <w:textAlignment w:val="auto"/>
                    <w:rPr>
                      <w:rFonts w:asciiTheme="majorHAnsi" w:hAnsiTheme="majorHAnsi" w:cs="Arial"/>
                      <w:lang w:val="en-US"/>
                    </w:rPr>
                  </w:pPr>
                  <w:r w:rsidRPr="00FF7BF0">
                    <w:rPr>
                      <w:rFonts w:asciiTheme="majorHAnsi" w:hAnsiTheme="majorHAnsi" w:cs="Arial"/>
                      <w:lang w:val="en-US"/>
                    </w:rPr>
                    <w:t xml:space="preserve">copie à </w:t>
                  </w:r>
                  <w:r w:rsidR="00351A43" w:rsidRPr="00FF7BF0">
                    <w:rPr>
                      <w:rFonts w:asciiTheme="majorHAnsi" w:hAnsiTheme="majorHAnsi" w:cs="Arial"/>
                      <w:lang w:val="en-US"/>
                    </w:rPr>
                    <w:t>Nolwenn DUBAND-GEORGELIN</w:t>
                  </w:r>
                </w:p>
              </w:tc>
              <w:tc>
                <w:tcPr>
                  <w:tcW w:w="1560" w:type="dxa"/>
                  <w:vAlign w:val="center"/>
                </w:tcPr>
                <w:p w14:paraId="7415D6E3" w14:textId="504277C8" w:rsidR="00F61EC0" w:rsidRPr="00FF7BF0" w:rsidRDefault="00F61EC0" w:rsidP="00F61EC0">
                  <w:pPr>
                    <w:suppressAutoHyphens w:val="0"/>
                    <w:overflowPunct/>
                    <w:autoSpaceDE/>
                    <w:autoSpaceDN/>
                    <w:adjustRightInd/>
                    <w:textAlignment w:val="auto"/>
                    <w:rPr>
                      <w:rFonts w:asciiTheme="majorHAnsi" w:hAnsiTheme="majorHAnsi" w:cs="Arial"/>
                    </w:rPr>
                  </w:pPr>
                  <w:r w:rsidRPr="00FF7BF0">
                    <w:rPr>
                      <w:rFonts w:asciiTheme="majorHAnsi" w:hAnsiTheme="majorHAnsi" w:cs="Arial"/>
                    </w:rPr>
                    <w:t>04.74.45.91.39</w:t>
                  </w:r>
                </w:p>
              </w:tc>
              <w:tc>
                <w:tcPr>
                  <w:tcW w:w="3402" w:type="dxa"/>
                  <w:vAlign w:val="center"/>
                </w:tcPr>
                <w:p w14:paraId="34D607F2" w14:textId="77777777" w:rsidR="00F61EC0" w:rsidRPr="00FF7BF0" w:rsidRDefault="00F61EC0" w:rsidP="00B90198">
                  <w:pPr>
                    <w:spacing w:before="100" w:beforeAutospacing="1"/>
                    <w:ind w:right="42"/>
                    <w:rPr>
                      <w:rFonts w:asciiTheme="majorHAnsi" w:hAnsiTheme="majorHAnsi"/>
                    </w:rPr>
                  </w:pPr>
                  <w:hyperlink r:id="rId8" w:history="1">
                    <w:r w:rsidRPr="00FF7BF0">
                      <w:rPr>
                        <w:rStyle w:val="Lienhypertexte"/>
                        <w:rFonts w:asciiTheme="majorHAnsi" w:eastAsiaTheme="majorEastAsia" w:hAnsiTheme="majorHAnsi" w:cs="Arial"/>
                      </w:rPr>
                      <w:t>nathalie.chometon@ain.gouv.fr</w:t>
                    </w:r>
                  </w:hyperlink>
                </w:p>
                <w:p w14:paraId="622A008F" w14:textId="47AD3230" w:rsidR="00FF7BF0" w:rsidRPr="00FF7BF0" w:rsidRDefault="00351A43" w:rsidP="00FF7BF0">
                  <w:pPr>
                    <w:suppressAutoHyphens w:val="0"/>
                    <w:overflowPunct/>
                    <w:autoSpaceDE/>
                    <w:autoSpaceDN/>
                    <w:adjustRightInd/>
                    <w:ind w:right="307"/>
                    <w:textAlignment w:val="auto"/>
                    <w:rPr>
                      <w:rFonts w:asciiTheme="majorHAnsi" w:hAnsiTheme="majorHAnsi" w:cs="Arial"/>
                    </w:rPr>
                  </w:pPr>
                  <w:hyperlink r:id="rId9" w:history="1">
                    <w:r w:rsidRPr="00FF7BF0">
                      <w:rPr>
                        <w:rStyle w:val="Lienhypertexte"/>
                        <w:rFonts w:asciiTheme="majorHAnsi" w:eastAsiaTheme="majorEastAsia" w:hAnsiTheme="majorHAnsi" w:cs="Arial"/>
                      </w:rPr>
                      <w:t>nolwenn.duband-georgelin@ain.gouv.fr</w:t>
                    </w:r>
                  </w:hyperlink>
                  <w:r w:rsidRPr="00FF7BF0">
                    <w:rPr>
                      <w:rFonts w:asciiTheme="majorHAnsi" w:hAnsiTheme="majorHAnsi" w:cs="Arial"/>
                    </w:rPr>
                    <w:t xml:space="preserve"> </w:t>
                  </w:r>
                </w:p>
              </w:tc>
            </w:tr>
            <w:tr w:rsidR="00D00119" w:rsidRPr="00FF7BF0" w14:paraId="34278AC1" w14:textId="77777777" w:rsidTr="00BD25B1">
              <w:tc>
                <w:tcPr>
                  <w:tcW w:w="2900" w:type="dxa"/>
                  <w:vAlign w:val="center"/>
                </w:tcPr>
                <w:p w14:paraId="2430EA64"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DDETSPP ARDECHE</w:t>
                  </w:r>
                </w:p>
                <w:p w14:paraId="039CBE79"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Rue André Philip ; 07000 PRIVAT</w:t>
                  </w:r>
                </w:p>
              </w:tc>
              <w:tc>
                <w:tcPr>
                  <w:tcW w:w="2126" w:type="dxa"/>
                  <w:vAlign w:val="center"/>
                </w:tcPr>
                <w:p w14:paraId="2F43D60A" w14:textId="101D552E" w:rsidR="00D00119" w:rsidRPr="00FF7BF0" w:rsidRDefault="0076619F"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lang w:val="en-US"/>
                    </w:rPr>
                    <w:t>BERTACCO Karine</w:t>
                  </w:r>
                </w:p>
              </w:tc>
              <w:tc>
                <w:tcPr>
                  <w:tcW w:w="1560" w:type="dxa"/>
                  <w:vAlign w:val="center"/>
                </w:tcPr>
                <w:p w14:paraId="6A2001E5" w14:textId="525928B8" w:rsidR="00D00119" w:rsidRPr="00FF7BF0" w:rsidRDefault="0076619F" w:rsidP="00D00119">
                  <w:pPr>
                    <w:suppressAutoHyphens w:val="0"/>
                    <w:overflowPunct/>
                    <w:autoSpaceDE/>
                    <w:autoSpaceDN/>
                    <w:adjustRightInd/>
                    <w:textAlignment w:val="auto"/>
                    <w:rPr>
                      <w:rFonts w:asciiTheme="majorHAnsi" w:hAnsiTheme="majorHAnsi" w:cs="Arial"/>
                      <w:kern w:val="0"/>
                    </w:rPr>
                  </w:pPr>
                  <w:r w:rsidRPr="00FF7BF0">
                    <w:rPr>
                      <w:rStyle w:val="lev"/>
                      <w:rFonts w:asciiTheme="majorHAnsi" w:eastAsiaTheme="majorEastAsia" w:hAnsiTheme="majorHAnsi" w:cs="Arial"/>
                      <w:b w:val="0"/>
                    </w:rPr>
                    <w:t>06 89 22 67 47</w:t>
                  </w:r>
                </w:p>
              </w:tc>
              <w:tc>
                <w:tcPr>
                  <w:tcW w:w="3402" w:type="dxa"/>
                  <w:vAlign w:val="center"/>
                </w:tcPr>
                <w:p w14:paraId="68F5AE2B" w14:textId="60EC0253" w:rsidR="00D00119" w:rsidRPr="00FF7BF0" w:rsidRDefault="0076619F" w:rsidP="00B90198">
                  <w:pPr>
                    <w:suppressAutoHyphens w:val="0"/>
                    <w:overflowPunct/>
                    <w:autoSpaceDE/>
                    <w:autoSpaceDN/>
                    <w:adjustRightInd/>
                    <w:ind w:right="42"/>
                    <w:textAlignment w:val="auto"/>
                    <w:rPr>
                      <w:rFonts w:asciiTheme="majorHAnsi" w:hAnsiTheme="majorHAnsi"/>
                    </w:rPr>
                  </w:pPr>
                  <w:r w:rsidRPr="00FF7BF0">
                    <w:rPr>
                      <w:rFonts w:asciiTheme="majorHAnsi" w:hAnsiTheme="majorHAnsi" w:cs="Arial"/>
                      <w:color w:val="0000FF"/>
                      <w:kern w:val="0"/>
                      <w:u w:val="single"/>
                    </w:rPr>
                    <w:t>karine.bertacco</w:t>
                  </w:r>
                  <w:r w:rsidR="00D00119" w:rsidRPr="00FF7BF0">
                    <w:rPr>
                      <w:rFonts w:asciiTheme="majorHAnsi" w:hAnsiTheme="majorHAnsi" w:cs="Arial"/>
                      <w:color w:val="0000FF"/>
                      <w:kern w:val="0"/>
                      <w:u w:val="single"/>
                    </w:rPr>
                    <w:t>@ardeche.gouv.fr</w:t>
                  </w:r>
                </w:p>
              </w:tc>
            </w:tr>
            <w:tr w:rsidR="00D00119" w:rsidRPr="00FF7BF0" w14:paraId="718A5178" w14:textId="77777777" w:rsidTr="00BD25B1">
              <w:tc>
                <w:tcPr>
                  <w:tcW w:w="2900" w:type="dxa"/>
                  <w:vAlign w:val="center"/>
                </w:tcPr>
                <w:p w14:paraId="6C02CD80"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DDETS DROME</w:t>
                  </w:r>
                </w:p>
                <w:p w14:paraId="42929AF7"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70, Avenue de la Marne ; 26000 VALENCE</w:t>
                  </w:r>
                </w:p>
              </w:tc>
              <w:tc>
                <w:tcPr>
                  <w:tcW w:w="2126" w:type="dxa"/>
                  <w:vAlign w:val="center"/>
                </w:tcPr>
                <w:p w14:paraId="0D4FCC20" w14:textId="77777777" w:rsidR="00D00119" w:rsidRPr="00FF7BF0" w:rsidRDefault="00D00119"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FAKRIM Yasmine</w:t>
                  </w:r>
                </w:p>
                <w:p w14:paraId="4956ABA9" w14:textId="77777777" w:rsidR="00D00119" w:rsidRPr="00FF7BF0" w:rsidRDefault="00D00119" w:rsidP="00D00119">
                  <w:pPr>
                    <w:suppressAutoHyphens w:val="0"/>
                    <w:overflowPunct/>
                    <w:autoSpaceDE/>
                    <w:autoSpaceDN/>
                    <w:adjustRightInd/>
                    <w:textAlignment w:val="auto"/>
                    <w:rPr>
                      <w:rFonts w:asciiTheme="majorHAnsi" w:hAnsiTheme="majorHAnsi" w:cs="Arial"/>
                      <w:kern w:val="0"/>
                      <w:lang w:val="en-US"/>
                    </w:rPr>
                  </w:pPr>
                  <w:r w:rsidRPr="00FF7BF0">
                    <w:rPr>
                      <w:rFonts w:asciiTheme="majorHAnsi" w:hAnsiTheme="majorHAnsi" w:cs="Arial"/>
                      <w:kern w:val="0"/>
                    </w:rPr>
                    <w:t>YOUMBI Béatrice</w:t>
                  </w:r>
                </w:p>
              </w:tc>
              <w:tc>
                <w:tcPr>
                  <w:tcW w:w="1560" w:type="dxa"/>
                  <w:vAlign w:val="center"/>
                </w:tcPr>
                <w:p w14:paraId="1D04498A" w14:textId="77777777" w:rsidR="00D00119" w:rsidRPr="00FF7BF0" w:rsidRDefault="00D00119" w:rsidP="00D00119">
                  <w:pPr>
                    <w:suppressAutoHyphens w:val="0"/>
                    <w:overflowPunct/>
                    <w:autoSpaceDE/>
                    <w:autoSpaceDN/>
                    <w:adjustRightInd/>
                    <w:textAlignment w:val="auto"/>
                    <w:rPr>
                      <w:rStyle w:val="lev"/>
                      <w:rFonts w:asciiTheme="majorHAnsi" w:eastAsiaTheme="majorEastAsia" w:hAnsiTheme="majorHAnsi" w:cs="Arial"/>
                      <w:b w:val="0"/>
                    </w:rPr>
                  </w:pPr>
                  <w:r w:rsidRPr="00FF7BF0">
                    <w:rPr>
                      <w:rFonts w:asciiTheme="majorHAnsi" w:hAnsiTheme="majorHAnsi" w:cs="Arial"/>
                    </w:rPr>
                    <w:t>04.26.52.68.08</w:t>
                  </w:r>
                </w:p>
              </w:tc>
              <w:tc>
                <w:tcPr>
                  <w:tcW w:w="3402" w:type="dxa"/>
                  <w:vAlign w:val="center"/>
                </w:tcPr>
                <w:p w14:paraId="4885F020" w14:textId="77777777" w:rsidR="00D00119" w:rsidRPr="00FF7BF0" w:rsidRDefault="00D00119" w:rsidP="00B90198">
                  <w:pPr>
                    <w:suppressAutoHyphens w:val="0"/>
                    <w:overflowPunct/>
                    <w:autoSpaceDE/>
                    <w:autoSpaceDN/>
                    <w:adjustRightInd/>
                    <w:ind w:right="42"/>
                    <w:textAlignment w:val="auto"/>
                    <w:rPr>
                      <w:rFonts w:asciiTheme="majorHAnsi" w:hAnsiTheme="majorHAnsi" w:cs="Arial"/>
                      <w:color w:val="0000FF"/>
                      <w:kern w:val="0"/>
                      <w:u w:val="single"/>
                    </w:rPr>
                  </w:pPr>
                  <w:hyperlink r:id="rId10" w:history="1">
                    <w:r w:rsidRPr="00FF7BF0">
                      <w:rPr>
                        <w:rStyle w:val="Lienhypertexte"/>
                        <w:rFonts w:asciiTheme="majorHAnsi" w:hAnsiTheme="majorHAnsi" w:cs="Arial"/>
                        <w:kern w:val="0"/>
                      </w:rPr>
                      <w:t>yasmine.fakrim@drome.gouv.fr</w:t>
                    </w:r>
                  </w:hyperlink>
                </w:p>
                <w:p w14:paraId="5559CFEB" w14:textId="3E3C047A" w:rsidR="00D00119" w:rsidRPr="00FF7BF0" w:rsidRDefault="00D00119" w:rsidP="00B90198">
                  <w:pPr>
                    <w:suppressAutoHyphens w:val="0"/>
                    <w:overflowPunct/>
                    <w:autoSpaceDE/>
                    <w:autoSpaceDN/>
                    <w:adjustRightInd/>
                    <w:ind w:right="42"/>
                    <w:textAlignment w:val="auto"/>
                    <w:rPr>
                      <w:rFonts w:asciiTheme="majorHAnsi" w:hAnsiTheme="majorHAnsi" w:cs="Arial"/>
                      <w:color w:val="0000FF"/>
                      <w:kern w:val="0"/>
                      <w:u w:val="single"/>
                    </w:rPr>
                  </w:pPr>
                  <w:r w:rsidRPr="00FF7BF0">
                    <w:rPr>
                      <w:rFonts w:asciiTheme="majorHAnsi" w:hAnsiTheme="majorHAnsi" w:cs="Arial"/>
                      <w:color w:val="0000FF"/>
                      <w:kern w:val="0"/>
                      <w:u w:val="single"/>
                    </w:rPr>
                    <w:t>beatrice.</w:t>
                  </w:r>
                  <w:r w:rsidR="007951D5" w:rsidRPr="00FF7BF0">
                    <w:rPr>
                      <w:rFonts w:asciiTheme="majorHAnsi" w:hAnsiTheme="majorHAnsi" w:cs="Arial"/>
                      <w:color w:val="0000FF"/>
                      <w:kern w:val="0"/>
                      <w:u w:val="single"/>
                    </w:rPr>
                    <w:t>youmbi</w:t>
                  </w:r>
                  <w:r w:rsidRPr="00FF7BF0">
                    <w:rPr>
                      <w:rFonts w:asciiTheme="majorHAnsi" w:hAnsiTheme="majorHAnsi" w:cs="Arial"/>
                      <w:color w:val="0000FF"/>
                      <w:kern w:val="0"/>
                      <w:u w:val="single"/>
                    </w:rPr>
                    <w:t>@drome.gouv.fr</w:t>
                  </w:r>
                </w:p>
              </w:tc>
            </w:tr>
            <w:tr w:rsidR="00D00119" w:rsidRPr="00FF7BF0" w14:paraId="31C7443A" w14:textId="77777777" w:rsidTr="00BD25B1">
              <w:tc>
                <w:tcPr>
                  <w:tcW w:w="2900" w:type="dxa"/>
                  <w:vAlign w:val="center"/>
                </w:tcPr>
                <w:p w14:paraId="62646666"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rPr>
                  </w:pPr>
                  <w:r w:rsidRPr="00FF7BF0">
                    <w:rPr>
                      <w:rFonts w:asciiTheme="majorHAnsi" w:hAnsiTheme="majorHAnsi" w:cs="Arial"/>
                      <w:b/>
                      <w:bCs/>
                      <w:color w:val="17365D" w:themeColor="text2" w:themeShade="BF"/>
                      <w:kern w:val="0"/>
                    </w:rPr>
                    <w:t>DDETS ISERE</w:t>
                  </w:r>
                  <w:r w:rsidRPr="00FF7BF0">
                    <w:rPr>
                      <w:rFonts w:asciiTheme="majorHAnsi" w:hAnsiTheme="majorHAnsi" w:cs="Arial"/>
                      <w:b/>
                      <w:bCs/>
                      <w:color w:val="17365D" w:themeColor="text2" w:themeShade="BF"/>
                    </w:rPr>
                    <w:t>,</w:t>
                  </w:r>
                </w:p>
                <w:p w14:paraId="40B92FFF"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1 Avenue Marie R</w:t>
                  </w:r>
                  <w:r w:rsidR="00DA4468" w:rsidRPr="00FF7BF0">
                    <w:rPr>
                      <w:rFonts w:asciiTheme="majorHAnsi" w:hAnsiTheme="majorHAnsi" w:cs="Arial"/>
                      <w:b/>
                      <w:bCs/>
                      <w:color w:val="17365D" w:themeColor="text2" w:themeShade="BF"/>
                    </w:rPr>
                    <w:t>eynoard</w:t>
                  </w:r>
                  <w:r w:rsidRPr="00FF7BF0">
                    <w:rPr>
                      <w:rFonts w:asciiTheme="majorHAnsi" w:hAnsiTheme="majorHAnsi" w:cs="Arial"/>
                      <w:b/>
                      <w:bCs/>
                      <w:color w:val="17365D" w:themeColor="text2" w:themeShade="BF"/>
                    </w:rPr>
                    <w:t xml:space="preserve"> - 38029 Grenoble CEDEX 2</w:t>
                  </w:r>
                </w:p>
              </w:tc>
              <w:tc>
                <w:tcPr>
                  <w:tcW w:w="2126" w:type="dxa"/>
                  <w:vAlign w:val="center"/>
                </w:tcPr>
                <w:p w14:paraId="71D73A25" w14:textId="77777777" w:rsidR="00D00119" w:rsidRPr="00FF7BF0" w:rsidRDefault="00D00119"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 xml:space="preserve">METTON Géraldine </w:t>
                  </w:r>
                </w:p>
                <w:p w14:paraId="1B73146B" w14:textId="60AD3A93" w:rsidR="00AE7AB3" w:rsidRPr="00FF7BF0" w:rsidRDefault="000B4CEA"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GAMONDES Elodie</w:t>
                  </w:r>
                </w:p>
              </w:tc>
              <w:tc>
                <w:tcPr>
                  <w:tcW w:w="1560" w:type="dxa"/>
                  <w:vAlign w:val="center"/>
                </w:tcPr>
                <w:p w14:paraId="28E30AFD" w14:textId="47ABBC82" w:rsidR="00AE7AB3" w:rsidRPr="00FF7BF0" w:rsidRDefault="00D00119"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04.56.58.39.19</w:t>
                  </w:r>
                </w:p>
              </w:tc>
              <w:tc>
                <w:tcPr>
                  <w:tcW w:w="3402" w:type="dxa"/>
                  <w:vAlign w:val="center"/>
                </w:tcPr>
                <w:p w14:paraId="602AA562" w14:textId="5FBBA89B" w:rsidR="00AE7AB3" w:rsidRPr="00FF7BF0" w:rsidRDefault="002E1089" w:rsidP="00B90198">
                  <w:pPr>
                    <w:suppressAutoHyphens w:val="0"/>
                    <w:overflowPunct/>
                    <w:autoSpaceDE/>
                    <w:autoSpaceDN/>
                    <w:adjustRightInd/>
                    <w:ind w:right="42"/>
                    <w:textAlignment w:val="auto"/>
                    <w:rPr>
                      <w:rFonts w:asciiTheme="majorHAnsi" w:hAnsiTheme="majorHAnsi"/>
                    </w:rPr>
                  </w:pPr>
                  <w:hyperlink r:id="rId11" w:history="1">
                    <w:r w:rsidRPr="00FF7BF0">
                      <w:rPr>
                        <w:rStyle w:val="Lienhypertexte"/>
                        <w:rFonts w:asciiTheme="majorHAnsi" w:hAnsiTheme="majorHAnsi" w:cs="Arial"/>
                      </w:rPr>
                      <w:t>ddets-dispositifsemploi@isere.gouv.fr</w:t>
                    </w:r>
                  </w:hyperlink>
                </w:p>
                <w:p w14:paraId="407AED7B" w14:textId="2F6624E7" w:rsidR="0048554A" w:rsidRPr="00FF7BF0" w:rsidRDefault="0048554A" w:rsidP="00B90198">
                  <w:pPr>
                    <w:suppressAutoHyphens w:val="0"/>
                    <w:overflowPunct/>
                    <w:autoSpaceDE/>
                    <w:autoSpaceDN/>
                    <w:adjustRightInd/>
                    <w:ind w:right="42"/>
                    <w:textAlignment w:val="auto"/>
                    <w:rPr>
                      <w:rFonts w:asciiTheme="majorHAnsi" w:hAnsiTheme="majorHAnsi" w:cs="Arial"/>
                    </w:rPr>
                  </w:pPr>
                  <w:hyperlink r:id="rId12" w:history="1">
                    <w:r w:rsidRPr="00FF7BF0">
                      <w:rPr>
                        <w:rStyle w:val="Lienhypertexte"/>
                        <w:rFonts w:asciiTheme="majorHAnsi" w:hAnsiTheme="majorHAnsi" w:cs="Arial"/>
                      </w:rPr>
                      <w:t>geraldine.metton@isere.gouv.fr</w:t>
                    </w:r>
                  </w:hyperlink>
                </w:p>
                <w:p w14:paraId="292955A4" w14:textId="2C5FB1C9" w:rsidR="002E1089" w:rsidRPr="00FF7BF0" w:rsidRDefault="000B4CEA" w:rsidP="00B90198">
                  <w:pPr>
                    <w:suppressAutoHyphens w:val="0"/>
                    <w:overflowPunct/>
                    <w:autoSpaceDE/>
                    <w:autoSpaceDN/>
                    <w:adjustRightInd/>
                    <w:ind w:right="42"/>
                    <w:textAlignment w:val="auto"/>
                    <w:rPr>
                      <w:rFonts w:asciiTheme="majorHAnsi" w:hAnsiTheme="majorHAnsi" w:cs="Arial"/>
                      <w:color w:val="0000FF"/>
                      <w:kern w:val="0"/>
                      <w:u w:val="single"/>
                    </w:rPr>
                  </w:pPr>
                  <w:r w:rsidRPr="00FF7BF0">
                    <w:rPr>
                      <w:rFonts w:asciiTheme="majorHAnsi" w:hAnsiTheme="majorHAnsi" w:cs="Arial"/>
                      <w:color w:val="0000FF"/>
                      <w:kern w:val="0"/>
                      <w:u w:val="single"/>
                    </w:rPr>
                    <w:t>elodie.gamondes@isere.gouv.fr</w:t>
                  </w:r>
                </w:p>
              </w:tc>
            </w:tr>
            <w:tr w:rsidR="00D00119" w:rsidRPr="00FF7BF0" w14:paraId="16918BD7" w14:textId="77777777" w:rsidTr="00BD25B1">
              <w:tc>
                <w:tcPr>
                  <w:tcW w:w="2900" w:type="dxa"/>
                  <w:vAlign w:val="center"/>
                </w:tcPr>
                <w:p w14:paraId="44914222"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DDETS LOIRE</w:t>
                  </w:r>
                </w:p>
                <w:p w14:paraId="13A2DCC2" w14:textId="1FE5DE8C"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1</w:t>
                  </w:r>
                  <w:r w:rsidR="009C5060" w:rsidRPr="00FF7BF0">
                    <w:rPr>
                      <w:rFonts w:asciiTheme="majorHAnsi" w:hAnsiTheme="majorHAnsi" w:cs="Arial"/>
                      <w:b/>
                      <w:bCs/>
                      <w:color w:val="17365D" w:themeColor="text2" w:themeShade="BF"/>
                    </w:rPr>
                    <w:t>0</w:t>
                  </w:r>
                  <w:r w:rsidRPr="00FF7BF0">
                    <w:rPr>
                      <w:rFonts w:asciiTheme="majorHAnsi" w:hAnsiTheme="majorHAnsi" w:cs="Arial"/>
                      <w:b/>
                      <w:bCs/>
                      <w:color w:val="17365D" w:themeColor="text2" w:themeShade="BF"/>
                    </w:rPr>
                    <w:t xml:space="preserve">, rue </w:t>
                  </w:r>
                  <w:r w:rsidR="009C5060" w:rsidRPr="00FF7BF0">
                    <w:rPr>
                      <w:rFonts w:asciiTheme="majorHAnsi" w:hAnsiTheme="majorHAnsi" w:cs="Arial"/>
                      <w:b/>
                      <w:bCs/>
                      <w:color w:val="17365D" w:themeColor="text2" w:themeShade="BF"/>
                    </w:rPr>
                    <w:t>Claudius Buard</w:t>
                  </w:r>
                  <w:r w:rsidRPr="00FF7BF0">
                    <w:rPr>
                      <w:rFonts w:asciiTheme="majorHAnsi" w:hAnsiTheme="majorHAnsi" w:cs="Arial"/>
                      <w:b/>
                      <w:bCs/>
                      <w:color w:val="17365D" w:themeColor="text2" w:themeShade="BF"/>
                    </w:rPr>
                    <w:t xml:space="preserve"> – </w:t>
                  </w:r>
                  <w:r w:rsidR="009C5060" w:rsidRPr="00FF7BF0">
                    <w:rPr>
                      <w:rFonts w:asciiTheme="majorHAnsi" w:hAnsiTheme="majorHAnsi" w:cs="Arial"/>
                      <w:b/>
                      <w:bCs/>
                      <w:color w:val="17365D" w:themeColor="text2" w:themeShade="BF"/>
                    </w:rPr>
                    <w:t xml:space="preserve">CS 50381 – </w:t>
                  </w:r>
                  <w:r w:rsidRPr="00FF7BF0">
                    <w:rPr>
                      <w:rFonts w:asciiTheme="majorHAnsi" w:hAnsiTheme="majorHAnsi" w:cs="Arial"/>
                      <w:b/>
                      <w:bCs/>
                      <w:color w:val="17365D" w:themeColor="text2" w:themeShade="BF"/>
                    </w:rPr>
                    <w:t>420</w:t>
                  </w:r>
                  <w:r w:rsidR="009C5060" w:rsidRPr="00FF7BF0">
                    <w:rPr>
                      <w:rFonts w:asciiTheme="majorHAnsi" w:hAnsiTheme="majorHAnsi" w:cs="Arial"/>
                      <w:b/>
                      <w:bCs/>
                      <w:color w:val="17365D" w:themeColor="text2" w:themeShade="BF"/>
                    </w:rPr>
                    <w:t>50</w:t>
                  </w:r>
                  <w:r w:rsidRPr="00FF7BF0">
                    <w:rPr>
                      <w:rFonts w:asciiTheme="majorHAnsi" w:hAnsiTheme="majorHAnsi" w:cs="Arial"/>
                      <w:b/>
                      <w:bCs/>
                      <w:color w:val="17365D" w:themeColor="text2" w:themeShade="BF"/>
                    </w:rPr>
                    <w:t xml:space="preserve"> SAINT-ETIENNE CEDEX </w:t>
                  </w:r>
                  <w:r w:rsidR="009C5060" w:rsidRPr="00FF7BF0">
                    <w:rPr>
                      <w:rFonts w:asciiTheme="majorHAnsi" w:hAnsiTheme="majorHAnsi" w:cs="Arial"/>
                      <w:b/>
                      <w:bCs/>
                      <w:color w:val="17365D" w:themeColor="text2" w:themeShade="BF"/>
                    </w:rPr>
                    <w:t>2</w:t>
                  </w:r>
                </w:p>
              </w:tc>
              <w:tc>
                <w:tcPr>
                  <w:tcW w:w="2126" w:type="dxa"/>
                  <w:vAlign w:val="center"/>
                </w:tcPr>
                <w:p w14:paraId="32E98BBE" w14:textId="77777777" w:rsidR="00D00119" w:rsidRPr="00FF7BF0" w:rsidRDefault="00E6499E"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BACHEKOUR</w:t>
                  </w:r>
                  <w:r w:rsidR="00D00119" w:rsidRPr="00FF7BF0">
                    <w:rPr>
                      <w:rFonts w:asciiTheme="majorHAnsi" w:hAnsiTheme="majorHAnsi" w:cs="Arial"/>
                      <w:kern w:val="0"/>
                    </w:rPr>
                    <w:t xml:space="preserve"> Céline</w:t>
                  </w:r>
                </w:p>
                <w:p w14:paraId="69FBC01D" w14:textId="659FD461" w:rsidR="00CE2EED" w:rsidRPr="00FF7BF0" w:rsidRDefault="00CE2EED"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Copie à Laure FALLET</w:t>
                  </w:r>
                </w:p>
              </w:tc>
              <w:tc>
                <w:tcPr>
                  <w:tcW w:w="1560" w:type="dxa"/>
                  <w:vAlign w:val="center"/>
                </w:tcPr>
                <w:p w14:paraId="7A05F6DE" w14:textId="3DB17F02" w:rsidR="00CE2EED" w:rsidRPr="00FF7BF0" w:rsidRDefault="009C5060"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06.09.96.57.08</w:t>
                  </w:r>
                </w:p>
              </w:tc>
              <w:tc>
                <w:tcPr>
                  <w:tcW w:w="3402" w:type="dxa"/>
                  <w:vAlign w:val="center"/>
                </w:tcPr>
                <w:p w14:paraId="0B5E1689" w14:textId="7D876FCB" w:rsidR="00D00119" w:rsidRPr="00FF7BF0" w:rsidRDefault="00CE2EED" w:rsidP="00B90198">
                  <w:pPr>
                    <w:suppressAutoHyphens w:val="0"/>
                    <w:overflowPunct/>
                    <w:autoSpaceDE/>
                    <w:autoSpaceDN/>
                    <w:adjustRightInd/>
                    <w:ind w:right="42"/>
                    <w:textAlignment w:val="auto"/>
                    <w:rPr>
                      <w:rFonts w:asciiTheme="majorHAnsi" w:hAnsiTheme="majorHAnsi" w:cs="Arial"/>
                      <w:color w:val="0000FF"/>
                      <w:kern w:val="0"/>
                      <w:u w:val="single"/>
                    </w:rPr>
                  </w:pPr>
                  <w:hyperlink r:id="rId13" w:history="1">
                    <w:r w:rsidRPr="00FF7BF0">
                      <w:rPr>
                        <w:rStyle w:val="Lienhypertexte"/>
                        <w:rFonts w:asciiTheme="majorHAnsi" w:hAnsiTheme="majorHAnsi" w:cs="Arial"/>
                        <w:kern w:val="0"/>
                      </w:rPr>
                      <w:t>celine.bachekour@loire.gouv.fr</w:t>
                    </w:r>
                  </w:hyperlink>
                </w:p>
                <w:p w14:paraId="51DC96C9" w14:textId="3FA388F2" w:rsidR="00CE2EED" w:rsidRPr="00FF7BF0" w:rsidRDefault="00CE2EED" w:rsidP="00B90198">
                  <w:pPr>
                    <w:suppressAutoHyphens w:val="0"/>
                    <w:overflowPunct/>
                    <w:autoSpaceDE/>
                    <w:autoSpaceDN/>
                    <w:adjustRightInd/>
                    <w:ind w:right="42"/>
                    <w:textAlignment w:val="auto"/>
                    <w:rPr>
                      <w:rFonts w:asciiTheme="majorHAnsi" w:hAnsiTheme="majorHAnsi" w:cs="Arial"/>
                      <w:color w:val="0000FF"/>
                      <w:kern w:val="0"/>
                      <w:u w:val="single"/>
                    </w:rPr>
                  </w:pPr>
                  <w:r w:rsidRPr="00FF7BF0">
                    <w:rPr>
                      <w:rFonts w:asciiTheme="majorHAnsi" w:hAnsiTheme="majorHAnsi" w:cs="Arial"/>
                      <w:color w:val="0000FF"/>
                      <w:kern w:val="0"/>
                      <w:u w:val="single"/>
                    </w:rPr>
                    <w:t>laure.fallet@loire.gouv.fr</w:t>
                  </w:r>
                </w:p>
              </w:tc>
            </w:tr>
            <w:tr w:rsidR="00D00119" w:rsidRPr="00FF7BF0" w14:paraId="0693A337" w14:textId="77777777" w:rsidTr="00BD25B1">
              <w:tc>
                <w:tcPr>
                  <w:tcW w:w="2900" w:type="dxa"/>
                  <w:vAlign w:val="center"/>
                </w:tcPr>
                <w:p w14:paraId="68AE8361"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DDETS RHONE</w:t>
                  </w:r>
                </w:p>
                <w:p w14:paraId="09F31CFF" w14:textId="77777777" w:rsidR="00D00119" w:rsidRPr="00FF7BF0" w:rsidRDefault="00D00119"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8 – 10, rue du Nord – 69100 VILLEURBANNE</w:t>
                  </w:r>
                </w:p>
              </w:tc>
              <w:tc>
                <w:tcPr>
                  <w:tcW w:w="2126" w:type="dxa"/>
                  <w:vAlign w:val="center"/>
                </w:tcPr>
                <w:p w14:paraId="3D546BA0" w14:textId="76F8CC8B" w:rsidR="00D00119" w:rsidRPr="00FF7BF0" w:rsidRDefault="00E6499E" w:rsidP="00CE2EED">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GUILLOT Gilles</w:t>
                  </w:r>
                </w:p>
              </w:tc>
              <w:tc>
                <w:tcPr>
                  <w:tcW w:w="1560" w:type="dxa"/>
                  <w:vAlign w:val="center"/>
                </w:tcPr>
                <w:p w14:paraId="3F988EFA" w14:textId="41CBF08C" w:rsidR="00CE2EED" w:rsidRPr="00FF7BF0" w:rsidRDefault="00CE2EED" w:rsidP="00CE2EED">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04 87 76 72 30</w:t>
                  </w:r>
                </w:p>
              </w:tc>
              <w:tc>
                <w:tcPr>
                  <w:tcW w:w="3402" w:type="dxa"/>
                  <w:vAlign w:val="center"/>
                </w:tcPr>
                <w:p w14:paraId="77E77C2C" w14:textId="2A91841F" w:rsidR="00D00119" w:rsidRPr="00FF7BF0" w:rsidRDefault="00E6499E" w:rsidP="00B90198">
                  <w:pPr>
                    <w:suppressAutoHyphens w:val="0"/>
                    <w:overflowPunct/>
                    <w:autoSpaceDE/>
                    <w:autoSpaceDN/>
                    <w:adjustRightInd/>
                    <w:ind w:right="42"/>
                    <w:textAlignment w:val="auto"/>
                    <w:rPr>
                      <w:rFonts w:asciiTheme="majorHAnsi" w:hAnsiTheme="majorHAnsi" w:cs="Arial"/>
                      <w:kern w:val="0"/>
                    </w:rPr>
                  </w:pPr>
                  <w:hyperlink r:id="rId14" w:history="1">
                    <w:r w:rsidRPr="00FF7BF0">
                      <w:rPr>
                        <w:rStyle w:val="Lienhypertexte"/>
                        <w:rFonts w:asciiTheme="majorHAnsi" w:hAnsiTheme="majorHAnsi" w:cs="Arial"/>
                        <w:kern w:val="0"/>
                      </w:rPr>
                      <w:t>gilles.guillot@rhone.gouv.fr</w:t>
                    </w:r>
                  </w:hyperlink>
                </w:p>
              </w:tc>
            </w:tr>
            <w:tr w:rsidR="00DA4468" w:rsidRPr="00FF7BF0" w14:paraId="18965C47" w14:textId="77777777" w:rsidTr="00BD25B1">
              <w:trPr>
                <w:trHeight w:val="971"/>
              </w:trPr>
              <w:tc>
                <w:tcPr>
                  <w:tcW w:w="2900" w:type="dxa"/>
                  <w:vAlign w:val="center"/>
                </w:tcPr>
                <w:p w14:paraId="52DA7D2E" w14:textId="020A7665" w:rsidR="00AE7AB3" w:rsidRPr="00FF7BF0" w:rsidRDefault="00AE7AB3"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w:t>
                  </w:r>
                  <w:r w:rsidR="00DA4468" w:rsidRPr="00FF7BF0">
                    <w:rPr>
                      <w:rFonts w:asciiTheme="majorHAnsi" w:hAnsiTheme="majorHAnsi" w:cs="Arial"/>
                      <w:b/>
                      <w:bCs/>
                      <w:color w:val="17365D" w:themeColor="text2" w:themeShade="BF"/>
                      <w:kern w:val="0"/>
                    </w:rPr>
                    <w:t>DETSPP SAVOIE</w:t>
                  </w:r>
                </w:p>
                <w:p w14:paraId="30EF5EB7" w14:textId="76CF7056" w:rsidR="00CD365C" w:rsidRPr="00FF7BF0" w:rsidRDefault="00AE7AB3"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rPr>
                    <w:t>321 chemin des moulins</w:t>
                  </w:r>
                  <w:r w:rsidRPr="00FF7BF0">
                    <w:rPr>
                      <w:rFonts w:asciiTheme="majorHAnsi" w:hAnsiTheme="majorHAnsi" w:cs="Arial"/>
                      <w:b/>
                      <w:bCs/>
                      <w:color w:val="17365D" w:themeColor="text2" w:themeShade="BF"/>
                    </w:rPr>
                    <w:br/>
                    <w:t>73 011 Chambéry Cédex</w:t>
                  </w:r>
                </w:p>
              </w:tc>
              <w:tc>
                <w:tcPr>
                  <w:tcW w:w="2126" w:type="dxa"/>
                  <w:vAlign w:val="center"/>
                </w:tcPr>
                <w:p w14:paraId="5A86243E" w14:textId="0FCBE9A7" w:rsidR="000B38B0" w:rsidRPr="00FF7BF0" w:rsidRDefault="00E6499E" w:rsidP="00DA4468">
                  <w:pPr>
                    <w:suppressAutoHyphens w:val="0"/>
                    <w:overflowPunct/>
                    <w:autoSpaceDE/>
                    <w:autoSpaceDN/>
                    <w:adjustRightInd/>
                    <w:textAlignment w:val="auto"/>
                    <w:rPr>
                      <w:rFonts w:asciiTheme="majorHAnsi" w:hAnsiTheme="majorHAnsi" w:cs="Arial"/>
                      <w:kern w:val="0"/>
                      <w:lang w:val="en-US"/>
                    </w:rPr>
                  </w:pPr>
                  <w:r w:rsidRPr="00FF7BF0">
                    <w:rPr>
                      <w:rFonts w:asciiTheme="majorHAnsi" w:hAnsiTheme="majorHAnsi" w:cs="Arial"/>
                      <w:kern w:val="0"/>
                      <w:lang w:val="en-US"/>
                    </w:rPr>
                    <w:t>BATTEAU Diane</w:t>
                  </w:r>
                </w:p>
                <w:p w14:paraId="56297456" w14:textId="1273F6A2" w:rsidR="000B38B0" w:rsidRPr="00FF7BF0" w:rsidRDefault="000B38B0" w:rsidP="00DA4468">
                  <w:pPr>
                    <w:suppressAutoHyphens w:val="0"/>
                    <w:overflowPunct/>
                    <w:autoSpaceDE/>
                    <w:autoSpaceDN/>
                    <w:adjustRightInd/>
                    <w:textAlignment w:val="auto"/>
                    <w:rPr>
                      <w:rFonts w:asciiTheme="majorHAnsi" w:hAnsiTheme="majorHAnsi" w:cs="Arial"/>
                      <w:kern w:val="0"/>
                      <w:lang w:val="en-US"/>
                    </w:rPr>
                  </w:pPr>
                </w:p>
                <w:p w14:paraId="3533E87A" w14:textId="7AD201E6" w:rsidR="00CD365C" w:rsidRPr="00FF7BF0" w:rsidRDefault="00C0538E" w:rsidP="00DA4468">
                  <w:pPr>
                    <w:suppressAutoHyphens w:val="0"/>
                    <w:overflowPunct/>
                    <w:autoSpaceDE/>
                    <w:autoSpaceDN/>
                    <w:adjustRightInd/>
                    <w:textAlignment w:val="auto"/>
                    <w:rPr>
                      <w:rFonts w:asciiTheme="majorHAnsi" w:hAnsiTheme="majorHAnsi" w:cs="Arial"/>
                      <w:kern w:val="0"/>
                      <w:lang w:val="en-US"/>
                    </w:rPr>
                  </w:pPr>
                  <w:r w:rsidRPr="00FF7BF0">
                    <w:rPr>
                      <w:rFonts w:asciiTheme="majorHAnsi" w:hAnsiTheme="majorHAnsi" w:cs="Arial"/>
                      <w:kern w:val="0"/>
                      <w:lang w:val="en-US"/>
                    </w:rPr>
                    <w:t>REPENTIN Patricia</w:t>
                  </w:r>
                </w:p>
              </w:tc>
              <w:tc>
                <w:tcPr>
                  <w:tcW w:w="1560" w:type="dxa"/>
                  <w:vAlign w:val="center"/>
                </w:tcPr>
                <w:p w14:paraId="2BA082F1" w14:textId="2921E760" w:rsidR="00DA4468" w:rsidRPr="00FF7BF0" w:rsidRDefault="000B38B0"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 xml:space="preserve">04 79 60 70 </w:t>
                  </w:r>
                  <w:r w:rsidR="00AE7AB3" w:rsidRPr="00FF7BF0">
                    <w:rPr>
                      <w:rFonts w:asciiTheme="majorHAnsi" w:hAnsiTheme="majorHAnsi" w:cs="Arial"/>
                      <w:kern w:val="0"/>
                    </w:rPr>
                    <w:t>08</w:t>
                  </w:r>
                </w:p>
                <w:p w14:paraId="6B9CE457" w14:textId="30F356AA" w:rsidR="000B38B0" w:rsidRPr="00FF7BF0" w:rsidRDefault="000B38B0"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 xml:space="preserve">06 </w:t>
                  </w:r>
                  <w:r w:rsidR="00E6499E" w:rsidRPr="00FF7BF0">
                    <w:rPr>
                      <w:rFonts w:asciiTheme="majorHAnsi" w:hAnsiTheme="majorHAnsi" w:cs="Arial"/>
                      <w:kern w:val="0"/>
                    </w:rPr>
                    <w:t>24 14 25 09</w:t>
                  </w:r>
                </w:p>
                <w:p w14:paraId="474F2848" w14:textId="77777777" w:rsidR="00CD365C" w:rsidRPr="00FF7BF0" w:rsidRDefault="00CD365C" w:rsidP="00CD365C">
                  <w:pPr>
                    <w:suppressAutoHyphens w:val="0"/>
                    <w:overflowPunct/>
                    <w:autoSpaceDE/>
                    <w:autoSpaceDN/>
                    <w:adjustRightInd/>
                    <w:textAlignment w:val="auto"/>
                    <w:rPr>
                      <w:rFonts w:asciiTheme="majorHAnsi" w:hAnsiTheme="majorHAnsi" w:cs="Arial"/>
                      <w:kern w:val="0"/>
                    </w:rPr>
                  </w:pPr>
                </w:p>
                <w:p w14:paraId="72477BE5" w14:textId="1DEA4415" w:rsidR="00CD365C" w:rsidRPr="00FF7BF0" w:rsidRDefault="00CD365C" w:rsidP="00CD365C">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 xml:space="preserve">04 79 60 70 </w:t>
                  </w:r>
                  <w:r w:rsidR="00AE7AB3" w:rsidRPr="00FF7BF0">
                    <w:rPr>
                      <w:rFonts w:asciiTheme="majorHAnsi" w:hAnsiTheme="majorHAnsi" w:cs="Arial"/>
                      <w:kern w:val="0"/>
                    </w:rPr>
                    <w:t>17</w:t>
                  </w:r>
                </w:p>
                <w:p w14:paraId="4E43E2CB" w14:textId="539DA5E8" w:rsidR="000B38B0" w:rsidRPr="00FF7BF0" w:rsidRDefault="00CD365C"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07 88 66 68 53</w:t>
                  </w:r>
                </w:p>
              </w:tc>
              <w:tc>
                <w:tcPr>
                  <w:tcW w:w="3402" w:type="dxa"/>
                  <w:vAlign w:val="center"/>
                </w:tcPr>
                <w:p w14:paraId="56F71A48" w14:textId="4955BA5D" w:rsidR="000B38B0" w:rsidRPr="00FF7BF0" w:rsidRDefault="00E6499E" w:rsidP="00B90198">
                  <w:pPr>
                    <w:suppressAutoHyphens w:val="0"/>
                    <w:overflowPunct/>
                    <w:autoSpaceDE/>
                    <w:autoSpaceDN/>
                    <w:adjustRightInd/>
                    <w:ind w:right="42"/>
                    <w:textAlignment w:val="auto"/>
                    <w:rPr>
                      <w:rStyle w:val="Lienhypertexte"/>
                      <w:rFonts w:asciiTheme="majorHAnsi" w:hAnsiTheme="majorHAnsi" w:cs="Arial"/>
                    </w:rPr>
                  </w:pPr>
                  <w:hyperlink r:id="rId15" w:history="1">
                    <w:r w:rsidRPr="00FF7BF0">
                      <w:rPr>
                        <w:rStyle w:val="Lienhypertexte"/>
                        <w:rFonts w:asciiTheme="majorHAnsi" w:hAnsiTheme="majorHAnsi" w:cs="Arial"/>
                      </w:rPr>
                      <w:t>diane.batteau@savoie.gouv.fr</w:t>
                    </w:r>
                  </w:hyperlink>
                </w:p>
                <w:p w14:paraId="34B97292" w14:textId="0A5F0867" w:rsidR="000B38B0" w:rsidRPr="00FF7BF0" w:rsidRDefault="000B38B0" w:rsidP="00B90198">
                  <w:pPr>
                    <w:suppressAutoHyphens w:val="0"/>
                    <w:overflowPunct/>
                    <w:autoSpaceDE/>
                    <w:autoSpaceDN/>
                    <w:adjustRightInd/>
                    <w:ind w:right="42"/>
                    <w:textAlignment w:val="auto"/>
                    <w:rPr>
                      <w:rFonts w:asciiTheme="majorHAnsi" w:hAnsiTheme="majorHAnsi" w:cs="Arial"/>
                    </w:rPr>
                  </w:pPr>
                </w:p>
                <w:p w14:paraId="166AC1B8" w14:textId="694F4C07" w:rsidR="00CD365C" w:rsidRPr="00FF7BF0" w:rsidRDefault="000B38B0" w:rsidP="00B90198">
                  <w:pPr>
                    <w:suppressAutoHyphens w:val="0"/>
                    <w:overflowPunct/>
                    <w:autoSpaceDE/>
                    <w:autoSpaceDN/>
                    <w:adjustRightInd/>
                    <w:ind w:right="42"/>
                    <w:textAlignment w:val="auto"/>
                    <w:rPr>
                      <w:rFonts w:asciiTheme="majorHAnsi" w:hAnsiTheme="majorHAnsi"/>
                    </w:rPr>
                  </w:pPr>
                  <w:hyperlink r:id="rId16" w:history="1">
                    <w:r w:rsidRPr="00FF7BF0">
                      <w:rPr>
                        <w:rStyle w:val="Lienhypertexte"/>
                        <w:rFonts w:asciiTheme="majorHAnsi" w:hAnsiTheme="majorHAnsi" w:cs="Arial"/>
                      </w:rPr>
                      <w:t>patricia.repentin@savoie.gouv.fr</w:t>
                    </w:r>
                  </w:hyperlink>
                  <w:r w:rsidR="00C0538E" w:rsidRPr="00FF7BF0">
                    <w:rPr>
                      <w:rFonts w:asciiTheme="majorHAnsi" w:hAnsiTheme="majorHAnsi"/>
                    </w:rPr>
                    <w:t xml:space="preserve"> </w:t>
                  </w:r>
                </w:p>
              </w:tc>
            </w:tr>
            <w:tr w:rsidR="00DA4468" w:rsidRPr="00FF7BF0" w14:paraId="601517A3" w14:textId="77777777" w:rsidTr="00BD25B1">
              <w:trPr>
                <w:trHeight w:val="1796"/>
              </w:trPr>
              <w:tc>
                <w:tcPr>
                  <w:tcW w:w="2900" w:type="dxa"/>
                  <w:vAlign w:val="center"/>
                </w:tcPr>
                <w:p w14:paraId="5B5EDE9E" w14:textId="77777777" w:rsidR="00DA4468" w:rsidRPr="00FF7BF0" w:rsidRDefault="00DA4468"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DDETS HAUTE-SAVOIE</w:t>
                  </w:r>
                </w:p>
                <w:p w14:paraId="618F3088" w14:textId="77777777" w:rsidR="00DA4468" w:rsidRPr="00FF7BF0" w:rsidRDefault="00DA4468" w:rsidP="00B90198">
                  <w:pPr>
                    <w:suppressAutoHyphens w:val="0"/>
                    <w:overflowPunct/>
                    <w:autoSpaceDE/>
                    <w:autoSpaceDN/>
                    <w:adjustRightInd/>
                    <w:textAlignment w:val="auto"/>
                    <w:rPr>
                      <w:rFonts w:asciiTheme="majorHAnsi" w:hAnsiTheme="majorHAnsi" w:cs="Arial"/>
                      <w:b/>
                      <w:bCs/>
                      <w:color w:val="17365D" w:themeColor="text2" w:themeShade="BF"/>
                      <w:kern w:val="20"/>
                    </w:rPr>
                  </w:pPr>
                  <w:r w:rsidRPr="00FF7BF0">
                    <w:rPr>
                      <w:rFonts w:asciiTheme="majorHAnsi" w:hAnsiTheme="majorHAnsi" w:cs="Arial"/>
                      <w:b/>
                      <w:bCs/>
                      <w:color w:val="17365D" w:themeColor="text2" w:themeShade="BF"/>
                      <w:kern w:val="20"/>
                    </w:rPr>
                    <w:t>3 rue Paul Guiton ; 74000 Annecy</w:t>
                  </w:r>
                </w:p>
                <w:p w14:paraId="4D45C924" w14:textId="1A6E8B67" w:rsidR="00DA4468" w:rsidRPr="00FF7BF0" w:rsidRDefault="00DA4468"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20"/>
                    </w:rPr>
                    <w:t>Ecrire en priorité à l’adresse institutionnelle :</w:t>
                  </w:r>
                  <w:r w:rsidRPr="00FF7BF0">
                    <w:rPr>
                      <w:rFonts w:asciiTheme="majorHAnsi" w:hAnsiTheme="majorHAnsi"/>
                      <w:b/>
                      <w:bCs/>
                      <w:color w:val="17365D" w:themeColor="text2" w:themeShade="BF"/>
                    </w:rPr>
                    <w:t xml:space="preserve"> </w:t>
                  </w:r>
                  <w:hyperlink r:id="rId17" w:history="1">
                    <w:r w:rsidR="0066568E" w:rsidRPr="00FF7BF0">
                      <w:rPr>
                        <w:rStyle w:val="Lienhypertexte"/>
                        <w:rFonts w:asciiTheme="majorHAnsi" w:hAnsiTheme="majorHAnsi"/>
                        <w:b/>
                        <w:bCs/>
                        <w:color w:val="17365D" w:themeColor="text2" w:themeShade="BF"/>
                      </w:rPr>
                      <w:t>ddets-politiques-transversales@haute-savoie.gouv.fr</w:t>
                    </w:r>
                  </w:hyperlink>
                </w:p>
              </w:tc>
              <w:tc>
                <w:tcPr>
                  <w:tcW w:w="2126" w:type="dxa"/>
                  <w:vAlign w:val="center"/>
                </w:tcPr>
                <w:p w14:paraId="09424DF6"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GISBERT Céline</w:t>
                  </w:r>
                </w:p>
                <w:p w14:paraId="4FB58EB6"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p>
                <w:p w14:paraId="0330CCBD"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GUILLEMENET Sandrine</w:t>
                  </w:r>
                </w:p>
                <w:p w14:paraId="59FEFC3E" w14:textId="77777777" w:rsidR="0027102F" w:rsidRPr="00FF7BF0" w:rsidRDefault="0027102F" w:rsidP="00DA4468">
                  <w:pPr>
                    <w:suppressAutoHyphens w:val="0"/>
                    <w:overflowPunct/>
                    <w:autoSpaceDE/>
                    <w:autoSpaceDN/>
                    <w:adjustRightInd/>
                    <w:textAlignment w:val="auto"/>
                    <w:rPr>
                      <w:rFonts w:asciiTheme="majorHAnsi" w:hAnsiTheme="majorHAnsi" w:cs="Arial"/>
                      <w:kern w:val="0"/>
                    </w:rPr>
                  </w:pPr>
                </w:p>
                <w:p w14:paraId="022B225D" w14:textId="4F59A8E7" w:rsidR="00DA4468" w:rsidRPr="00FF7BF0" w:rsidRDefault="0027102F"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Pauline MAUREAU</w:t>
                  </w:r>
                </w:p>
              </w:tc>
              <w:tc>
                <w:tcPr>
                  <w:tcW w:w="1560" w:type="dxa"/>
                  <w:vAlign w:val="center"/>
                </w:tcPr>
                <w:p w14:paraId="4BD20A00"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06.72.54.67.27</w:t>
                  </w:r>
                </w:p>
                <w:p w14:paraId="53D68606"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p>
                <w:p w14:paraId="67E0792E" w14:textId="77777777" w:rsidR="00DA4468" w:rsidRPr="00FF7BF0" w:rsidRDefault="00DA4468" w:rsidP="00DA446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06.19.72.17.17</w:t>
                  </w:r>
                </w:p>
                <w:p w14:paraId="29FFA2F9" w14:textId="77777777" w:rsidR="0027102F" w:rsidRPr="00FF7BF0" w:rsidRDefault="0027102F" w:rsidP="00DA4468">
                  <w:pPr>
                    <w:suppressAutoHyphens w:val="0"/>
                    <w:overflowPunct/>
                    <w:autoSpaceDE/>
                    <w:autoSpaceDN/>
                    <w:adjustRightInd/>
                    <w:textAlignment w:val="auto"/>
                    <w:rPr>
                      <w:rFonts w:asciiTheme="majorHAnsi" w:hAnsiTheme="majorHAnsi" w:cs="Arial"/>
                      <w:kern w:val="0"/>
                    </w:rPr>
                  </w:pPr>
                </w:p>
                <w:p w14:paraId="2995D438" w14:textId="04F561B5" w:rsidR="00DA4468" w:rsidRPr="00FF7BF0" w:rsidRDefault="0027102F" w:rsidP="00D00119">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06.72.96.04.54</w:t>
                  </w:r>
                </w:p>
              </w:tc>
              <w:tc>
                <w:tcPr>
                  <w:tcW w:w="3402" w:type="dxa"/>
                  <w:vAlign w:val="center"/>
                </w:tcPr>
                <w:p w14:paraId="73FB4181" w14:textId="77777777" w:rsidR="00DA4468" w:rsidRPr="00FF7BF0" w:rsidRDefault="00DA4468" w:rsidP="00B90198">
                  <w:pPr>
                    <w:suppressAutoHyphens w:val="0"/>
                    <w:overflowPunct/>
                    <w:autoSpaceDE/>
                    <w:autoSpaceDN/>
                    <w:adjustRightInd/>
                    <w:ind w:right="42"/>
                    <w:textAlignment w:val="auto"/>
                    <w:rPr>
                      <w:rStyle w:val="Lienhypertexte"/>
                      <w:rFonts w:asciiTheme="majorHAnsi" w:hAnsiTheme="majorHAnsi" w:cs="Arial"/>
                      <w:kern w:val="0"/>
                    </w:rPr>
                  </w:pPr>
                  <w:hyperlink r:id="rId18" w:history="1">
                    <w:r w:rsidRPr="00FF7BF0">
                      <w:rPr>
                        <w:rStyle w:val="Lienhypertexte"/>
                        <w:rFonts w:asciiTheme="majorHAnsi" w:hAnsiTheme="majorHAnsi" w:cs="Arial"/>
                        <w:kern w:val="0"/>
                      </w:rPr>
                      <w:t>celine.gisbert@haute-savoie.gouv.fr</w:t>
                    </w:r>
                  </w:hyperlink>
                </w:p>
                <w:p w14:paraId="090CF7EA" w14:textId="77777777" w:rsidR="00DA4468" w:rsidRPr="00FF7BF0" w:rsidRDefault="00DA4468" w:rsidP="00B90198">
                  <w:pPr>
                    <w:suppressAutoHyphens w:val="0"/>
                    <w:overflowPunct/>
                    <w:autoSpaceDE/>
                    <w:autoSpaceDN/>
                    <w:adjustRightInd/>
                    <w:ind w:right="42"/>
                    <w:textAlignment w:val="auto"/>
                    <w:rPr>
                      <w:rStyle w:val="Lienhypertexte"/>
                      <w:rFonts w:asciiTheme="majorHAnsi" w:hAnsiTheme="majorHAnsi" w:cs="Arial"/>
                      <w:kern w:val="0"/>
                    </w:rPr>
                  </w:pPr>
                </w:p>
                <w:p w14:paraId="51CF98A3" w14:textId="77777777" w:rsidR="00DA4468" w:rsidRPr="00FF7BF0" w:rsidRDefault="00DA4468" w:rsidP="00B90198">
                  <w:pPr>
                    <w:suppressAutoHyphens w:val="0"/>
                    <w:overflowPunct/>
                    <w:autoSpaceDE/>
                    <w:autoSpaceDN/>
                    <w:adjustRightInd/>
                    <w:ind w:right="42"/>
                    <w:jc w:val="both"/>
                    <w:textAlignment w:val="auto"/>
                    <w:rPr>
                      <w:rFonts w:asciiTheme="majorHAnsi" w:hAnsiTheme="majorHAnsi"/>
                    </w:rPr>
                  </w:pPr>
                  <w:hyperlink r:id="rId19" w:history="1">
                    <w:r w:rsidRPr="00FF7BF0">
                      <w:rPr>
                        <w:rStyle w:val="Lienhypertexte"/>
                        <w:rFonts w:asciiTheme="majorHAnsi" w:hAnsiTheme="majorHAnsi" w:cs="Arial"/>
                        <w:kern w:val="0"/>
                      </w:rPr>
                      <w:t>sandrine.guillemenet@haute-savoie.gouv.fr</w:t>
                    </w:r>
                  </w:hyperlink>
                </w:p>
                <w:p w14:paraId="6873C115" w14:textId="77777777" w:rsidR="0027102F" w:rsidRPr="00FF7BF0" w:rsidRDefault="0027102F" w:rsidP="00B90198">
                  <w:pPr>
                    <w:suppressAutoHyphens w:val="0"/>
                    <w:overflowPunct/>
                    <w:autoSpaceDE/>
                    <w:autoSpaceDN/>
                    <w:adjustRightInd/>
                    <w:ind w:right="42"/>
                    <w:jc w:val="both"/>
                    <w:textAlignment w:val="auto"/>
                    <w:rPr>
                      <w:rFonts w:asciiTheme="majorHAnsi" w:hAnsiTheme="majorHAnsi"/>
                    </w:rPr>
                  </w:pPr>
                </w:p>
                <w:p w14:paraId="08DB4C91" w14:textId="0EEF4602" w:rsidR="0027102F" w:rsidRPr="00FF7BF0" w:rsidRDefault="0027102F" w:rsidP="0027102F">
                  <w:pPr>
                    <w:suppressAutoHyphens w:val="0"/>
                    <w:overflowPunct/>
                    <w:autoSpaceDE/>
                    <w:autoSpaceDN/>
                    <w:adjustRightInd/>
                    <w:ind w:right="42"/>
                    <w:textAlignment w:val="auto"/>
                    <w:rPr>
                      <w:rFonts w:asciiTheme="majorHAnsi" w:hAnsiTheme="majorHAnsi"/>
                    </w:rPr>
                  </w:pPr>
                  <w:hyperlink r:id="rId20" w:history="1">
                    <w:r w:rsidRPr="00FF7BF0">
                      <w:rPr>
                        <w:rStyle w:val="Lienhypertexte"/>
                        <w:rFonts w:asciiTheme="majorHAnsi" w:hAnsiTheme="majorHAnsi"/>
                      </w:rPr>
                      <w:t>pauline.moreau@haute-savoie.gouv.fr</w:t>
                    </w:r>
                  </w:hyperlink>
                  <w:r w:rsidRPr="00FF7BF0">
                    <w:rPr>
                      <w:rFonts w:asciiTheme="majorHAnsi" w:hAnsiTheme="majorHAnsi"/>
                    </w:rPr>
                    <w:t xml:space="preserve"> </w:t>
                  </w:r>
                </w:p>
              </w:tc>
            </w:tr>
            <w:tr w:rsidR="00DA4468" w:rsidRPr="00FF7BF0" w14:paraId="772AA12E" w14:textId="77777777" w:rsidTr="00BD25B1">
              <w:tc>
                <w:tcPr>
                  <w:tcW w:w="2900" w:type="dxa"/>
                  <w:vAlign w:val="center"/>
                </w:tcPr>
                <w:p w14:paraId="2438B490" w14:textId="0EEE22FB" w:rsidR="00DA4468" w:rsidRPr="00FF7BF0" w:rsidRDefault="00DA4468" w:rsidP="00B90198">
                  <w:pPr>
                    <w:suppressAutoHyphens w:val="0"/>
                    <w:overflowPunct/>
                    <w:autoSpaceDE/>
                    <w:autoSpaceDN/>
                    <w:adjustRightInd/>
                    <w:textAlignment w:val="auto"/>
                    <w:rPr>
                      <w:rFonts w:asciiTheme="majorHAnsi" w:hAnsiTheme="majorHAnsi" w:cs="Arial"/>
                      <w:b/>
                      <w:bCs/>
                      <w:color w:val="17365D" w:themeColor="text2" w:themeShade="BF"/>
                      <w:kern w:val="0"/>
                    </w:rPr>
                  </w:pPr>
                  <w:r w:rsidRPr="00FF7BF0">
                    <w:rPr>
                      <w:rFonts w:asciiTheme="majorHAnsi" w:hAnsiTheme="majorHAnsi" w:cs="Arial"/>
                      <w:b/>
                      <w:bCs/>
                      <w:color w:val="17365D" w:themeColor="text2" w:themeShade="BF"/>
                      <w:kern w:val="0"/>
                    </w:rPr>
                    <w:t xml:space="preserve">DDETS-PP 03 – </w:t>
                  </w:r>
                  <w:r w:rsidR="00E6499E" w:rsidRPr="00FF7BF0">
                    <w:rPr>
                      <w:rFonts w:asciiTheme="majorHAnsi" w:hAnsiTheme="majorHAnsi" w:cs="Arial"/>
                      <w:b/>
                      <w:bCs/>
                      <w:color w:val="17365D" w:themeColor="text2" w:themeShade="BF"/>
                      <w:kern w:val="0"/>
                    </w:rPr>
                    <w:t>15 – 43 - 63</w:t>
                  </w:r>
                </w:p>
                <w:p w14:paraId="2E73C4D1" w14:textId="77777777" w:rsidR="00DA4468" w:rsidRPr="00FF7BF0" w:rsidRDefault="00DA4468" w:rsidP="00B90198">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b/>
                      <w:bCs/>
                      <w:color w:val="17365D" w:themeColor="text2" w:themeShade="BF"/>
                      <w:kern w:val="0"/>
                    </w:rPr>
                    <w:t>&amp; projets interdépartementaux</w:t>
                  </w:r>
                  <w:r w:rsidRPr="00FF7BF0">
                    <w:rPr>
                      <w:rFonts w:asciiTheme="majorHAnsi" w:hAnsiTheme="majorHAnsi" w:cs="Arial"/>
                      <w:b/>
                      <w:bCs/>
                      <w:color w:val="17365D" w:themeColor="text2" w:themeShade="BF"/>
                      <w:kern w:val="20"/>
                    </w:rPr>
                    <w:t xml:space="preserve"> DREETS Auvergne-Rhône-Alpes ; 1 boulevard Vivier Merle - Tour Swisslife ; 69443 LYON CEDEX 03</w:t>
                  </w:r>
                </w:p>
              </w:tc>
              <w:tc>
                <w:tcPr>
                  <w:tcW w:w="2126" w:type="dxa"/>
                  <w:vAlign w:val="center"/>
                </w:tcPr>
                <w:p w14:paraId="320EB7F5" w14:textId="77777777" w:rsidR="00DA4468" w:rsidRPr="00FF7BF0" w:rsidRDefault="00DA4468" w:rsidP="00211B60">
                  <w:pPr>
                    <w:suppressAutoHyphens w:val="0"/>
                    <w:overflowPunct/>
                    <w:autoSpaceDE/>
                    <w:autoSpaceDN/>
                    <w:adjustRightInd/>
                    <w:textAlignment w:val="auto"/>
                    <w:rPr>
                      <w:rFonts w:asciiTheme="majorHAnsi" w:hAnsiTheme="majorHAnsi" w:cs="Arial"/>
                      <w:kern w:val="0"/>
                    </w:rPr>
                  </w:pPr>
                  <w:r w:rsidRPr="00FF7BF0">
                    <w:rPr>
                      <w:rFonts w:asciiTheme="majorHAnsi" w:hAnsiTheme="majorHAnsi" w:cs="Arial"/>
                      <w:kern w:val="0"/>
                    </w:rPr>
                    <w:t>MELECK Christelle</w:t>
                  </w:r>
                </w:p>
              </w:tc>
              <w:tc>
                <w:tcPr>
                  <w:tcW w:w="1560" w:type="dxa"/>
                  <w:vAlign w:val="center"/>
                </w:tcPr>
                <w:p w14:paraId="0AFAD1DC" w14:textId="5E385836" w:rsidR="00DA4468" w:rsidRPr="00FF7BF0" w:rsidRDefault="00773298" w:rsidP="00DA4468">
                  <w:pPr>
                    <w:suppressAutoHyphens w:val="0"/>
                    <w:overflowPunct/>
                    <w:autoSpaceDE/>
                    <w:autoSpaceDN/>
                    <w:adjustRightInd/>
                    <w:jc w:val="center"/>
                    <w:textAlignment w:val="auto"/>
                    <w:rPr>
                      <w:rFonts w:asciiTheme="majorHAnsi" w:hAnsiTheme="majorHAnsi" w:cs="Arial"/>
                      <w:kern w:val="0"/>
                    </w:rPr>
                  </w:pPr>
                  <w:r w:rsidRPr="00FF7BF0">
                    <w:rPr>
                      <w:rFonts w:asciiTheme="majorHAnsi" w:hAnsiTheme="majorHAnsi" w:cs="Arial"/>
                      <w:kern w:val="0"/>
                    </w:rPr>
                    <w:t>07 62 49 62 18</w:t>
                  </w:r>
                </w:p>
              </w:tc>
              <w:tc>
                <w:tcPr>
                  <w:tcW w:w="3402" w:type="dxa"/>
                  <w:vAlign w:val="center"/>
                </w:tcPr>
                <w:p w14:paraId="7AD3C0E2" w14:textId="392291BF" w:rsidR="00DA4468" w:rsidRPr="00FF7BF0" w:rsidRDefault="00FD621D" w:rsidP="00B90198">
                  <w:pPr>
                    <w:suppressAutoHyphens w:val="0"/>
                    <w:overflowPunct/>
                    <w:autoSpaceDE/>
                    <w:autoSpaceDN/>
                    <w:adjustRightInd/>
                    <w:ind w:right="42"/>
                    <w:textAlignment w:val="auto"/>
                    <w:rPr>
                      <w:rFonts w:asciiTheme="majorHAnsi" w:hAnsiTheme="majorHAnsi" w:cs="Arial"/>
                      <w:color w:val="0000FF"/>
                      <w:kern w:val="0"/>
                      <w:u w:val="single"/>
                    </w:rPr>
                  </w:pPr>
                  <w:hyperlink r:id="rId21" w:history="1">
                    <w:r w:rsidRPr="00FF7BF0">
                      <w:rPr>
                        <w:rStyle w:val="Lienhypertexte"/>
                        <w:rFonts w:asciiTheme="majorHAnsi" w:hAnsiTheme="majorHAnsi" w:cs="Arial"/>
                        <w:kern w:val="0"/>
                      </w:rPr>
                      <w:t>christelle.meleck@dreets.gouv.fr</w:t>
                    </w:r>
                  </w:hyperlink>
                </w:p>
                <w:p w14:paraId="0528CDF5" w14:textId="77777777" w:rsidR="00D01C23" w:rsidRPr="00FF7BF0" w:rsidRDefault="00D01C23" w:rsidP="00B90198">
                  <w:pPr>
                    <w:suppressAutoHyphens w:val="0"/>
                    <w:overflowPunct/>
                    <w:autoSpaceDE/>
                    <w:autoSpaceDN/>
                    <w:adjustRightInd/>
                    <w:ind w:right="42"/>
                    <w:jc w:val="center"/>
                    <w:textAlignment w:val="auto"/>
                    <w:rPr>
                      <w:rFonts w:asciiTheme="majorHAnsi" w:hAnsiTheme="majorHAnsi" w:cs="Arial"/>
                      <w:color w:val="0000FF"/>
                      <w:kern w:val="0"/>
                      <w:u w:val="single"/>
                    </w:rPr>
                  </w:pPr>
                </w:p>
                <w:p w14:paraId="7DBA826E" w14:textId="3D08F055" w:rsidR="00D01C23" w:rsidRPr="00FF7BF0" w:rsidRDefault="00D01C23" w:rsidP="00B90198">
                  <w:pPr>
                    <w:suppressAutoHyphens w:val="0"/>
                    <w:overflowPunct/>
                    <w:autoSpaceDE/>
                    <w:autoSpaceDN/>
                    <w:adjustRightInd/>
                    <w:ind w:right="42"/>
                    <w:textAlignment w:val="auto"/>
                    <w:rPr>
                      <w:rFonts w:asciiTheme="majorHAnsi" w:hAnsiTheme="majorHAnsi"/>
                    </w:rPr>
                  </w:pPr>
                  <w:r w:rsidRPr="00FF7BF0">
                    <w:rPr>
                      <w:rFonts w:asciiTheme="majorHAnsi" w:hAnsiTheme="majorHAnsi" w:cs="Arial"/>
                      <w:color w:val="0000FF"/>
                      <w:kern w:val="0"/>
                      <w:u w:val="single"/>
                    </w:rPr>
                    <w:t>dreets-ara.sare@dreets.gouv.fr</w:t>
                  </w:r>
                </w:p>
              </w:tc>
            </w:tr>
            <w:bookmarkEnd w:id="1"/>
          </w:tbl>
          <w:p w14:paraId="39765F37" w14:textId="77777777" w:rsidR="00CA311F" w:rsidRPr="005E36CD" w:rsidRDefault="00CA311F" w:rsidP="00204729">
            <w:pPr>
              <w:suppressAutoHyphens w:val="0"/>
              <w:overflowPunct/>
              <w:autoSpaceDE/>
              <w:autoSpaceDN/>
              <w:adjustRightInd/>
              <w:spacing w:after="0" w:line="240" w:lineRule="auto"/>
              <w:textAlignment w:val="auto"/>
              <w:rPr>
                <w:rFonts w:asciiTheme="majorHAnsi" w:hAnsiTheme="majorHAnsi" w:cs="Arial"/>
                <w:color w:val="0000FF"/>
                <w:kern w:val="0"/>
                <w:sz w:val="24"/>
                <w:szCs w:val="24"/>
              </w:rPr>
            </w:pPr>
          </w:p>
        </w:tc>
      </w:tr>
      <w:tr w:rsidR="00405148" w:rsidRPr="005E36CD" w14:paraId="156517C4" w14:textId="77777777" w:rsidTr="00BD25B1">
        <w:trPr>
          <w:trHeight w:val="80"/>
        </w:trPr>
        <w:tc>
          <w:tcPr>
            <w:tcW w:w="10490" w:type="dxa"/>
            <w:shd w:val="clear" w:color="auto" w:fill="auto"/>
            <w:noWrap/>
            <w:vAlign w:val="bottom"/>
          </w:tcPr>
          <w:p w14:paraId="44AEDAE6" w14:textId="77777777" w:rsidR="00405148" w:rsidRDefault="00405148"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2DEEEFF3"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0F983691"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7AEA2A1B"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2E3499AC"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75313932"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5B85EB24" w14:textId="77777777" w:rsidR="00BD25B1"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p w14:paraId="77C32B67" w14:textId="77777777" w:rsidR="00BD25B1" w:rsidRPr="005E36CD" w:rsidRDefault="00BD25B1" w:rsidP="00204729">
            <w:pPr>
              <w:suppressAutoHyphens w:val="0"/>
              <w:overflowPunct/>
              <w:autoSpaceDE/>
              <w:autoSpaceDN/>
              <w:adjustRightInd/>
              <w:spacing w:after="0" w:line="240" w:lineRule="auto"/>
              <w:textAlignment w:val="auto"/>
              <w:rPr>
                <w:rFonts w:asciiTheme="majorHAnsi" w:hAnsiTheme="majorHAnsi" w:cs="Arial"/>
                <w:sz w:val="24"/>
                <w:szCs w:val="24"/>
              </w:rPr>
            </w:pPr>
          </w:p>
        </w:tc>
      </w:tr>
    </w:tbl>
    <w:p w14:paraId="3915FC29" w14:textId="77777777" w:rsidR="0097386C" w:rsidRPr="005E36CD" w:rsidRDefault="0097386C" w:rsidP="0097386C">
      <w:pPr>
        <w:spacing w:line="240" w:lineRule="auto"/>
        <w:jc w:val="both"/>
        <w:rPr>
          <w:rFonts w:asciiTheme="majorHAnsi" w:hAnsiTheme="majorHAnsi" w:cs="Arial"/>
          <w:iCs/>
          <w:color w:val="17365D" w:themeColor="text2" w:themeShade="BF"/>
          <w:sz w:val="24"/>
          <w:szCs w:val="24"/>
        </w:rPr>
      </w:pPr>
      <w:bookmarkStart w:id="2" w:name="_Hlk222822545"/>
      <w:r w:rsidRPr="005E36CD">
        <w:rPr>
          <w:rFonts w:asciiTheme="majorHAnsi" w:hAnsiTheme="majorHAnsi" w:cs="Arial"/>
          <w:b/>
          <w:iCs/>
          <w:color w:val="17365D" w:themeColor="text2" w:themeShade="BF"/>
          <w:sz w:val="24"/>
          <w:szCs w:val="24"/>
        </w:rPr>
        <w:t xml:space="preserve">- </w:t>
      </w:r>
      <w:r w:rsidR="00741351" w:rsidRPr="005E36CD">
        <w:rPr>
          <w:rFonts w:asciiTheme="majorHAnsi" w:hAnsiTheme="majorHAnsi" w:cs="Arial"/>
          <w:b/>
          <w:iCs/>
          <w:color w:val="17365D" w:themeColor="text2" w:themeShade="BF"/>
          <w:sz w:val="24"/>
          <w:szCs w:val="24"/>
        </w:rPr>
        <w:t xml:space="preserve">Pour les demandes relatives au financement QPV </w:t>
      </w:r>
      <w:r w:rsidR="003B4C3B" w:rsidRPr="005E36CD">
        <w:rPr>
          <w:rFonts w:asciiTheme="majorHAnsi" w:hAnsiTheme="majorHAnsi" w:cs="Arial"/>
          <w:iCs/>
          <w:color w:val="17365D" w:themeColor="text2" w:themeShade="BF"/>
          <w:sz w:val="24"/>
          <w:szCs w:val="24"/>
        </w:rPr>
        <w:t xml:space="preserve">: </w:t>
      </w:r>
    </w:p>
    <w:p w14:paraId="093052D2" w14:textId="77777777" w:rsidR="005E36CD" w:rsidRDefault="003B4C3B" w:rsidP="005E36CD">
      <w:pPr>
        <w:spacing w:line="240" w:lineRule="auto"/>
        <w:ind w:firstLine="708"/>
        <w:jc w:val="both"/>
        <w:rPr>
          <w:rFonts w:asciiTheme="majorHAnsi" w:hAnsiTheme="majorHAnsi" w:cs="Arial"/>
          <w:b/>
          <w:i/>
          <w:sz w:val="24"/>
          <w:szCs w:val="24"/>
        </w:rPr>
      </w:pPr>
      <w:r w:rsidRPr="005E36CD">
        <w:rPr>
          <w:rFonts w:asciiTheme="majorHAnsi" w:hAnsiTheme="majorHAnsi" w:cs="Arial"/>
          <w:sz w:val="24"/>
          <w:szCs w:val="24"/>
        </w:rPr>
        <w:t>Dans le cadre de la mise en œuvre des dispositions relatives à la dématérialisation des demandes de subvention, les dossiers</w:t>
      </w:r>
      <w:r w:rsidR="00B9182D" w:rsidRPr="005E36CD">
        <w:rPr>
          <w:rFonts w:asciiTheme="majorHAnsi" w:hAnsiTheme="majorHAnsi" w:cs="Arial"/>
          <w:sz w:val="24"/>
          <w:szCs w:val="24"/>
        </w:rPr>
        <w:t xml:space="preserve"> 2026 </w:t>
      </w:r>
      <w:r w:rsidR="00B9182D" w:rsidRPr="005E36CD">
        <w:rPr>
          <w:rFonts w:asciiTheme="majorHAnsi" w:hAnsiTheme="majorHAnsi"/>
          <w:sz w:val="24"/>
          <w:szCs w:val="24"/>
        </w:rPr>
        <w:t>ainsi que les bilans financiers et qualitatifs (2025</w:t>
      </w:r>
      <w:r w:rsidRPr="005E36CD">
        <w:rPr>
          <w:rFonts w:asciiTheme="majorHAnsi" w:hAnsiTheme="majorHAnsi" w:cs="Arial"/>
          <w:sz w:val="24"/>
          <w:szCs w:val="24"/>
        </w:rPr>
        <w:t xml:space="preserve"> devront être déposés en ligne via le site extranet d</w:t>
      </w:r>
      <w:r w:rsidR="00861970" w:rsidRPr="005E36CD">
        <w:rPr>
          <w:rFonts w:asciiTheme="majorHAnsi" w:hAnsiTheme="majorHAnsi" w:cs="Arial"/>
          <w:sz w:val="24"/>
          <w:szCs w:val="24"/>
        </w:rPr>
        <w:t>e l’</w:t>
      </w:r>
      <w:r w:rsidR="008135F3" w:rsidRPr="005E36CD">
        <w:rPr>
          <w:rFonts w:asciiTheme="majorHAnsi" w:hAnsiTheme="majorHAnsi" w:cs="Arial"/>
          <w:sz w:val="24"/>
          <w:szCs w:val="24"/>
        </w:rPr>
        <w:t>ANCT </w:t>
      </w:r>
      <w:r w:rsidRPr="005E36CD">
        <w:rPr>
          <w:rFonts w:asciiTheme="majorHAnsi" w:hAnsiTheme="majorHAnsi" w:cs="Arial"/>
          <w:sz w:val="24"/>
          <w:szCs w:val="24"/>
        </w:rPr>
        <w:t xml:space="preserve">: </w:t>
      </w:r>
      <w:hyperlink r:id="rId22" w:history="1">
        <w:r w:rsidR="001058E1" w:rsidRPr="005E36CD">
          <w:rPr>
            <w:rStyle w:val="Lienhypertexte"/>
            <w:rFonts w:asciiTheme="majorHAnsi" w:hAnsiTheme="majorHAnsi" w:cs="Arial"/>
            <w:b/>
            <w:i/>
            <w:sz w:val="24"/>
            <w:szCs w:val="24"/>
          </w:rPr>
          <w:t>https://usager-dauphin.anct.gouv.fr</w:t>
        </w:r>
      </w:hyperlink>
      <w:r w:rsidR="001058E1" w:rsidRPr="005E36CD">
        <w:rPr>
          <w:rFonts w:asciiTheme="majorHAnsi" w:hAnsiTheme="majorHAnsi" w:cs="Arial"/>
          <w:b/>
          <w:i/>
          <w:sz w:val="24"/>
          <w:szCs w:val="24"/>
        </w:rPr>
        <w:t xml:space="preserve"> </w:t>
      </w:r>
      <w:bookmarkEnd w:id="2"/>
    </w:p>
    <w:p w14:paraId="51CD7A17" w14:textId="7C73FFFC" w:rsidR="003B4C3B" w:rsidRPr="005E36CD" w:rsidRDefault="00183E4B" w:rsidP="005E36CD">
      <w:pPr>
        <w:spacing w:line="240" w:lineRule="auto"/>
        <w:jc w:val="both"/>
        <w:rPr>
          <w:rFonts w:asciiTheme="majorHAnsi" w:hAnsiTheme="majorHAnsi" w:cs="Arial"/>
          <w:b/>
          <w:i/>
          <w:sz w:val="24"/>
          <w:szCs w:val="24"/>
        </w:rPr>
      </w:pPr>
      <w:r w:rsidRPr="005E36CD">
        <w:rPr>
          <w:rFonts w:asciiTheme="majorHAnsi" w:hAnsiTheme="majorHAnsi" w:cs="Arial"/>
          <w:sz w:val="24"/>
          <w:szCs w:val="24"/>
        </w:rPr>
        <w:t>D</w:t>
      </w:r>
      <w:r w:rsidR="005D242E" w:rsidRPr="005E36CD">
        <w:rPr>
          <w:rFonts w:asciiTheme="majorHAnsi" w:hAnsiTheme="majorHAnsi" w:cs="Arial"/>
          <w:sz w:val="24"/>
          <w:szCs w:val="24"/>
        </w:rPr>
        <w:t>R</w:t>
      </w:r>
      <w:r w:rsidR="00741351" w:rsidRPr="005E36CD">
        <w:rPr>
          <w:rFonts w:asciiTheme="majorHAnsi" w:hAnsiTheme="majorHAnsi" w:cs="Arial"/>
          <w:sz w:val="24"/>
          <w:szCs w:val="24"/>
        </w:rPr>
        <w:t>EETS</w:t>
      </w:r>
      <w:r w:rsidR="003B4C3B" w:rsidRPr="005E36CD">
        <w:rPr>
          <w:rFonts w:asciiTheme="majorHAnsi" w:hAnsiTheme="majorHAnsi" w:cs="Arial"/>
          <w:sz w:val="24"/>
          <w:szCs w:val="24"/>
        </w:rPr>
        <w:t xml:space="preserve"> </w:t>
      </w:r>
      <w:r w:rsidR="00741351" w:rsidRPr="005E36CD">
        <w:rPr>
          <w:rFonts w:asciiTheme="majorHAnsi" w:hAnsiTheme="majorHAnsi" w:cs="Arial"/>
          <w:sz w:val="24"/>
          <w:szCs w:val="24"/>
        </w:rPr>
        <w:t xml:space="preserve">Auvergne - </w:t>
      </w:r>
      <w:r w:rsidR="003B4C3B" w:rsidRPr="005E36CD">
        <w:rPr>
          <w:rFonts w:asciiTheme="majorHAnsi" w:hAnsiTheme="majorHAnsi" w:cs="Arial"/>
          <w:sz w:val="24"/>
          <w:szCs w:val="24"/>
        </w:rPr>
        <w:t>Rhône-Alpes</w:t>
      </w:r>
      <w:r w:rsidR="0097386C" w:rsidRPr="005E36CD">
        <w:rPr>
          <w:rFonts w:asciiTheme="majorHAnsi" w:hAnsiTheme="majorHAnsi" w:cs="Arial"/>
          <w:sz w:val="24"/>
          <w:szCs w:val="24"/>
        </w:rPr>
        <w:t xml:space="preserve"> ; </w:t>
      </w:r>
      <w:r w:rsidR="003B4C3B" w:rsidRPr="005E36CD">
        <w:rPr>
          <w:rFonts w:asciiTheme="majorHAnsi" w:hAnsiTheme="majorHAnsi" w:cs="Arial"/>
          <w:sz w:val="24"/>
          <w:szCs w:val="24"/>
        </w:rPr>
        <w:t xml:space="preserve">Service </w:t>
      </w:r>
      <w:r w:rsidR="00741351" w:rsidRPr="005E36CD">
        <w:rPr>
          <w:rFonts w:asciiTheme="majorHAnsi" w:hAnsiTheme="majorHAnsi" w:cs="Arial"/>
          <w:sz w:val="24"/>
          <w:szCs w:val="24"/>
        </w:rPr>
        <w:t>Emploi et politique de la ville</w:t>
      </w:r>
    </w:p>
    <w:p w14:paraId="52D1B892" w14:textId="77777777" w:rsidR="002F2F95" w:rsidRPr="005E36CD" w:rsidRDefault="000F2770" w:rsidP="003B4C3B">
      <w:pPr>
        <w:spacing w:after="0" w:line="240" w:lineRule="auto"/>
        <w:rPr>
          <w:rFonts w:asciiTheme="majorHAnsi" w:hAnsiTheme="majorHAnsi" w:cs="Arial"/>
          <w:sz w:val="24"/>
          <w:szCs w:val="24"/>
        </w:rPr>
      </w:pPr>
      <w:r w:rsidRPr="005E36CD">
        <w:rPr>
          <w:rFonts w:asciiTheme="majorHAnsi" w:hAnsiTheme="majorHAnsi" w:cs="Arial"/>
          <w:kern w:val="20"/>
          <w:sz w:val="24"/>
          <w:szCs w:val="24"/>
        </w:rPr>
        <w:t>1 boulevard Vivier Merle - Tour Swisslife ; 69443 LYON CEDEX 03</w:t>
      </w:r>
      <w:r w:rsidR="003B4C3B" w:rsidRPr="005E36CD">
        <w:rPr>
          <w:rFonts w:asciiTheme="majorHAnsi" w:hAnsiTheme="majorHAnsi" w:cs="Arial"/>
          <w:sz w:val="24"/>
          <w:szCs w:val="24"/>
        </w:rPr>
        <w:br/>
      </w:r>
    </w:p>
    <w:p w14:paraId="52A28850" w14:textId="627C678A" w:rsidR="003B4C3B" w:rsidRPr="005E36CD" w:rsidRDefault="003B4C3B" w:rsidP="003B4C3B">
      <w:pPr>
        <w:spacing w:after="0" w:line="240" w:lineRule="auto"/>
        <w:rPr>
          <w:rFonts w:asciiTheme="majorHAnsi" w:hAnsiTheme="majorHAnsi" w:cs="Arial"/>
          <w:sz w:val="24"/>
          <w:szCs w:val="24"/>
          <w:u w:val="single"/>
        </w:rPr>
      </w:pPr>
      <w:r w:rsidRPr="005E36CD">
        <w:rPr>
          <w:rFonts w:asciiTheme="majorHAnsi" w:hAnsiTheme="majorHAnsi" w:cs="Arial"/>
          <w:sz w:val="24"/>
          <w:szCs w:val="24"/>
          <w:u w:val="single"/>
        </w:rPr>
        <w:t>Interlocuteurs :</w:t>
      </w:r>
    </w:p>
    <w:p w14:paraId="405445A5" w14:textId="112119FD" w:rsidR="003B4C3B" w:rsidRPr="005E36CD" w:rsidRDefault="00B94ADE" w:rsidP="003B4C3B">
      <w:pPr>
        <w:spacing w:after="0" w:line="240" w:lineRule="auto"/>
        <w:rPr>
          <w:rFonts w:asciiTheme="majorHAnsi" w:hAnsiTheme="majorHAnsi" w:cs="Arial"/>
          <w:sz w:val="24"/>
          <w:szCs w:val="24"/>
        </w:rPr>
      </w:pPr>
      <w:r w:rsidRPr="005E36CD">
        <w:rPr>
          <w:rFonts w:asciiTheme="majorHAnsi" w:hAnsiTheme="majorHAnsi" w:cs="Arial"/>
          <w:sz w:val="24"/>
          <w:szCs w:val="24"/>
        </w:rPr>
        <w:t xml:space="preserve">Emelle </w:t>
      </w:r>
      <w:r w:rsidR="00211B60" w:rsidRPr="005E36CD">
        <w:rPr>
          <w:rFonts w:asciiTheme="majorHAnsi" w:hAnsiTheme="majorHAnsi" w:cs="Arial"/>
          <w:sz w:val="24"/>
          <w:szCs w:val="24"/>
        </w:rPr>
        <w:t>AZOUZI </w:t>
      </w:r>
      <w:r w:rsidR="003B4C3B" w:rsidRPr="005E36CD">
        <w:rPr>
          <w:rFonts w:asciiTheme="majorHAnsi" w:hAnsiTheme="majorHAnsi" w:cs="Arial"/>
          <w:sz w:val="24"/>
          <w:szCs w:val="24"/>
        </w:rPr>
        <w:t xml:space="preserve">: </w:t>
      </w:r>
      <w:hyperlink r:id="rId23" w:history="1">
        <w:r w:rsidR="00741351" w:rsidRPr="005E36CD">
          <w:rPr>
            <w:rStyle w:val="Lienhypertexte"/>
            <w:rFonts w:asciiTheme="majorHAnsi" w:hAnsiTheme="majorHAnsi" w:cs="Arial"/>
            <w:sz w:val="24"/>
            <w:szCs w:val="24"/>
          </w:rPr>
          <w:t>emelle.azouzi@dreets.gouv.fr</w:t>
        </w:r>
      </w:hyperlink>
      <w:r w:rsidRPr="005E36CD">
        <w:rPr>
          <w:rFonts w:asciiTheme="majorHAnsi" w:hAnsiTheme="majorHAnsi" w:cs="Arial"/>
          <w:sz w:val="24"/>
          <w:szCs w:val="24"/>
        </w:rPr>
        <w:t xml:space="preserve"> –</w:t>
      </w:r>
      <w:r w:rsidR="006B0C6A" w:rsidRPr="005E36CD">
        <w:rPr>
          <w:rFonts w:asciiTheme="majorHAnsi" w:hAnsiTheme="majorHAnsi" w:cs="Arial"/>
          <w:sz w:val="24"/>
          <w:szCs w:val="24"/>
        </w:rPr>
        <w:t xml:space="preserve"> 06</w:t>
      </w:r>
      <w:r w:rsidR="00596327" w:rsidRPr="005E36CD">
        <w:rPr>
          <w:rFonts w:asciiTheme="majorHAnsi" w:hAnsiTheme="majorHAnsi" w:cs="Arial"/>
          <w:sz w:val="24"/>
          <w:szCs w:val="24"/>
        </w:rPr>
        <w:t xml:space="preserve"> 31 06 01 56</w:t>
      </w:r>
    </w:p>
    <w:p w14:paraId="7C00A9F2" w14:textId="0B97169C" w:rsidR="00BB409D" w:rsidRPr="005E36CD" w:rsidRDefault="003B4C3B" w:rsidP="002F2F95">
      <w:pPr>
        <w:spacing w:after="0" w:line="240" w:lineRule="auto"/>
        <w:rPr>
          <w:rFonts w:asciiTheme="majorHAnsi" w:hAnsiTheme="majorHAnsi" w:cs="Arial"/>
          <w:sz w:val="24"/>
          <w:szCs w:val="24"/>
        </w:rPr>
      </w:pPr>
      <w:r w:rsidRPr="005E36CD">
        <w:rPr>
          <w:rFonts w:asciiTheme="majorHAnsi" w:hAnsiTheme="majorHAnsi" w:cs="Arial"/>
          <w:sz w:val="24"/>
          <w:szCs w:val="24"/>
        </w:rPr>
        <w:t xml:space="preserve">Julien </w:t>
      </w:r>
      <w:r w:rsidR="00211B60" w:rsidRPr="005E36CD">
        <w:rPr>
          <w:rFonts w:asciiTheme="majorHAnsi" w:hAnsiTheme="majorHAnsi" w:cs="Arial"/>
          <w:sz w:val="24"/>
          <w:szCs w:val="24"/>
        </w:rPr>
        <w:t>CASANOVA </w:t>
      </w:r>
      <w:r w:rsidRPr="005E36CD">
        <w:rPr>
          <w:rFonts w:asciiTheme="majorHAnsi" w:hAnsiTheme="majorHAnsi" w:cs="Arial"/>
          <w:sz w:val="24"/>
          <w:szCs w:val="24"/>
        </w:rPr>
        <w:t xml:space="preserve">: </w:t>
      </w:r>
      <w:hyperlink r:id="rId24" w:history="1">
        <w:r w:rsidR="00741351" w:rsidRPr="005E36CD">
          <w:rPr>
            <w:rStyle w:val="Lienhypertexte"/>
            <w:rFonts w:asciiTheme="majorHAnsi" w:hAnsiTheme="majorHAnsi" w:cs="Arial"/>
            <w:sz w:val="24"/>
            <w:szCs w:val="24"/>
          </w:rPr>
          <w:t>julien.casanova@dreets.gouv.fr</w:t>
        </w:r>
      </w:hyperlink>
      <w:r w:rsidR="001058E1" w:rsidRPr="005E36CD">
        <w:rPr>
          <w:rFonts w:asciiTheme="majorHAnsi" w:hAnsiTheme="majorHAnsi" w:cs="Arial"/>
          <w:sz w:val="24"/>
          <w:szCs w:val="24"/>
        </w:rPr>
        <w:t>.</w:t>
      </w:r>
    </w:p>
    <w:p w14:paraId="1CC9D295" w14:textId="77777777" w:rsidR="005E36CD" w:rsidRDefault="005E36CD" w:rsidP="00761C73">
      <w:pPr>
        <w:spacing w:after="0" w:line="240" w:lineRule="auto"/>
        <w:rPr>
          <w:rFonts w:asciiTheme="majorHAnsi" w:hAnsiTheme="majorHAnsi" w:cs="Arial"/>
          <w:sz w:val="24"/>
          <w:szCs w:val="24"/>
        </w:rPr>
      </w:pPr>
    </w:p>
    <w:p w14:paraId="5759315E" w14:textId="1DE607E6" w:rsidR="00BB409D" w:rsidRPr="005E36CD" w:rsidRDefault="00BB409D" w:rsidP="00761C73">
      <w:pPr>
        <w:spacing w:after="0" w:line="240" w:lineRule="auto"/>
        <w:rPr>
          <w:rFonts w:asciiTheme="majorHAnsi" w:hAnsiTheme="majorHAnsi" w:cs="Arial"/>
          <w:b/>
          <w:bCs/>
          <w:color w:val="17365D" w:themeColor="text2" w:themeShade="BF"/>
          <w:sz w:val="24"/>
          <w:szCs w:val="24"/>
        </w:rPr>
      </w:pPr>
      <w:r w:rsidRPr="005E36CD">
        <w:rPr>
          <w:rFonts w:asciiTheme="majorHAnsi" w:hAnsiTheme="majorHAnsi" w:cs="Arial"/>
          <w:b/>
          <w:bCs/>
          <w:color w:val="17365D" w:themeColor="text2" w:themeShade="BF"/>
          <w:sz w:val="24"/>
          <w:szCs w:val="24"/>
        </w:rPr>
        <w:t>Important concernant la saisie du dossier dans Dauphin </w:t>
      </w:r>
      <w:r w:rsidR="00561385" w:rsidRPr="005E36CD">
        <w:rPr>
          <w:rFonts w:asciiTheme="majorHAnsi" w:hAnsiTheme="majorHAnsi" w:cs="Arial"/>
          <w:b/>
          <w:bCs/>
          <w:color w:val="17365D" w:themeColor="text2" w:themeShade="BF"/>
          <w:sz w:val="24"/>
          <w:szCs w:val="24"/>
        </w:rPr>
        <w:t xml:space="preserve">pour les demandes QPV </w:t>
      </w:r>
      <w:r w:rsidRPr="005E36CD">
        <w:rPr>
          <w:rFonts w:asciiTheme="majorHAnsi" w:hAnsiTheme="majorHAnsi" w:cs="Arial"/>
          <w:b/>
          <w:bCs/>
          <w:color w:val="17365D" w:themeColor="text2" w:themeShade="BF"/>
          <w:sz w:val="24"/>
          <w:szCs w:val="24"/>
        </w:rPr>
        <w:t>:</w:t>
      </w:r>
    </w:p>
    <w:p w14:paraId="13C7C455" w14:textId="77777777" w:rsidR="0014572A" w:rsidRPr="005E36CD" w:rsidRDefault="0014572A" w:rsidP="002F2F95">
      <w:pPr>
        <w:spacing w:after="0" w:line="240" w:lineRule="auto"/>
        <w:rPr>
          <w:rFonts w:asciiTheme="majorHAnsi" w:hAnsiTheme="majorHAnsi"/>
          <w:b/>
          <w:bCs/>
          <w:color w:val="17365D" w:themeColor="text2" w:themeShade="BF"/>
          <w:sz w:val="24"/>
          <w:szCs w:val="24"/>
        </w:rPr>
      </w:pPr>
    </w:p>
    <w:p w14:paraId="58B43944" w14:textId="77777777" w:rsidR="001058E1" w:rsidRPr="005E36CD" w:rsidRDefault="001058E1" w:rsidP="00F56338">
      <w:pPr>
        <w:suppressAutoHyphens w:val="0"/>
        <w:overflowPunct/>
        <w:autoSpaceDE/>
        <w:autoSpaceDN/>
        <w:adjustRightInd/>
        <w:spacing w:after="0" w:line="240" w:lineRule="auto"/>
        <w:ind w:left="-284" w:right="284"/>
        <w:jc w:val="both"/>
        <w:textAlignment w:val="auto"/>
        <w:rPr>
          <w:rFonts w:asciiTheme="majorHAnsi" w:eastAsiaTheme="minorHAnsi" w:hAnsiTheme="majorHAnsi" w:cs="Arial"/>
          <w:kern w:val="0"/>
          <w:sz w:val="24"/>
          <w:szCs w:val="24"/>
          <w:lang w:eastAsia="en-US"/>
        </w:rPr>
      </w:pPr>
    </w:p>
    <w:p w14:paraId="1505D832" w14:textId="0F4E0A27" w:rsidR="001058E1" w:rsidRPr="005E36CD" w:rsidRDefault="001058E1" w:rsidP="00F56338">
      <w:pPr>
        <w:suppressAutoHyphens w:val="0"/>
        <w:overflowPunct/>
        <w:autoSpaceDE/>
        <w:autoSpaceDN/>
        <w:adjustRightInd/>
        <w:spacing w:after="0" w:line="240" w:lineRule="auto"/>
        <w:ind w:left="-284" w:right="284"/>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Le dossier dématérialisé que vous vous apprêtez à remplir correspond à la version du CERFA 12156*06 de juillet 2022</w:t>
      </w:r>
      <w:r w:rsidR="00B9182D" w:rsidRPr="005E36CD">
        <w:rPr>
          <w:rFonts w:asciiTheme="majorHAnsi" w:eastAsiaTheme="minorHAnsi" w:hAnsiTheme="majorHAnsi" w:cs="Arial"/>
          <w:kern w:val="0"/>
          <w:sz w:val="24"/>
          <w:szCs w:val="24"/>
          <w:lang w:eastAsia="en-US"/>
        </w:rPr>
        <w:t>.</w:t>
      </w:r>
    </w:p>
    <w:p w14:paraId="1C43BE9F" w14:textId="77777777" w:rsidR="001058E1" w:rsidRPr="005E36CD" w:rsidRDefault="001058E1" w:rsidP="00F56338">
      <w:pPr>
        <w:suppressAutoHyphens w:val="0"/>
        <w:overflowPunct/>
        <w:autoSpaceDE/>
        <w:autoSpaceDN/>
        <w:adjustRightInd/>
        <w:spacing w:after="0" w:line="240" w:lineRule="auto"/>
        <w:ind w:left="-284" w:right="284"/>
        <w:jc w:val="both"/>
        <w:textAlignment w:val="auto"/>
        <w:rPr>
          <w:rFonts w:asciiTheme="majorHAnsi" w:eastAsiaTheme="minorHAnsi" w:hAnsiTheme="majorHAnsi" w:cs="Arial"/>
          <w:kern w:val="0"/>
          <w:sz w:val="24"/>
          <w:szCs w:val="24"/>
          <w:lang w:eastAsia="en-US"/>
        </w:rPr>
      </w:pPr>
    </w:p>
    <w:p w14:paraId="6DF4A609" w14:textId="189B2FBB" w:rsidR="001058E1" w:rsidRPr="005E36CD" w:rsidRDefault="001058E1" w:rsidP="00F56338">
      <w:pPr>
        <w:suppressAutoHyphens w:val="0"/>
        <w:overflowPunct/>
        <w:autoSpaceDE/>
        <w:autoSpaceDN/>
        <w:adjustRightInd/>
        <w:spacing w:after="0" w:line="240" w:lineRule="auto"/>
        <w:ind w:left="-284" w:right="284"/>
        <w:jc w:val="both"/>
        <w:textAlignment w:val="auto"/>
        <w:rPr>
          <w:rFonts w:asciiTheme="majorHAnsi" w:hAnsiTheme="majorHAnsi"/>
          <w:sz w:val="24"/>
          <w:szCs w:val="24"/>
        </w:rPr>
      </w:pPr>
      <w:r w:rsidRPr="005E36CD">
        <w:rPr>
          <w:rFonts w:asciiTheme="majorHAnsi" w:eastAsiaTheme="minorHAnsi" w:hAnsiTheme="majorHAnsi" w:cs="Arial"/>
          <w:kern w:val="0"/>
          <w:sz w:val="24"/>
          <w:szCs w:val="24"/>
          <w:lang w:eastAsia="en-US"/>
        </w:rPr>
        <w:t>Vous pouvez récupérer le formulaire officiel et sa notice en cliquant sur le lien suivant :</w:t>
      </w:r>
      <w:r w:rsidR="00761C73" w:rsidRPr="005E36CD">
        <w:rPr>
          <w:rFonts w:asciiTheme="majorHAnsi" w:hAnsiTheme="majorHAnsi"/>
          <w:sz w:val="24"/>
          <w:szCs w:val="24"/>
        </w:rPr>
        <w:t xml:space="preserve">  </w:t>
      </w:r>
    </w:p>
    <w:p w14:paraId="7077B276" w14:textId="625A67C0" w:rsidR="00761C73" w:rsidRPr="005E36CD" w:rsidRDefault="00761C73" w:rsidP="00F56338">
      <w:pPr>
        <w:suppressAutoHyphens w:val="0"/>
        <w:overflowPunct/>
        <w:autoSpaceDE/>
        <w:autoSpaceDN/>
        <w:adjustRightInd/>
        <w:spacing w:after="0" w:line="240" w:lineRule="auto"/>
        <w:ind w:left="-284" w:right="284"/>
        <w:jc w:val="both"/>
        <w:textAlignment w:val="auto"/>
        <w:rPr>
          <w:rFonts w:asciiTheme="majorHAnsi" w:hAnsiTheme="majorHAnsi"/>
          <w:sz w:val="24"/>
          <w:szCs w:val="24"/>
        </w:rPr>
      </w:pPr>
      <w:hyperlink r:id="rId25" w:history="1">
        <w:r w:rsidRPr="005E36CD">
          <w:rPr>
            <w:rStyle w:val="Lienhypertexte"/>
            <w:rFonts w:asciiTheme="majorHAnsi" w:hAnsiTheme="majorHAnsi"/>
            <w:sz w:val="24"/>
            <w:szCs w:val="24"/>
          </w:rPr>
          <w:t>https://www.aube.gouv.fr/contenu/telechargement/32296/205856/file/cerfa_12156-06.pdf</w:t>
        </w:r>
      </w:hyperlink>
    </w:p>
    <w:p w14:paraId="4C9B7D0A" w14:textId="77777777" w:rsidR="00B9182D" w:rsidRPr="005E36CD" w:rsidRDefault="00B9182D" w:rsidP="00761C73">
      <w:pPr>
        <w:spacing w:line="250" w:lineRule="auto"/>
        <w:jc w:val="both"/>
        <w:rPr>
          <w:rFonts w:asciiTheme="majorHAnsi" w:eastAsiaTheme="minorHAnsi" w:hAnsiTheme="majorHAnsi" w:cs="Arial"/>
          <w:kern w:val="0"/>
          <w:sz w:val="24"/>
          <w:szCs w:val="24"/>
          <w:lang w:eastAsia="en-US"/>
        </w:rPr>
      </w:pPr>
    </w:p>
    <w:p w14:paraId="5D92A406" w14:textId="3848D49E" w:rsidR="001058E1" w:rsidRPr="005E36CD" w:rsidRDefault="00761C73" w:rsidP="00B9182D">
      <w:pPr>
        <w:spacing w:line="250" w:lineRule="auto"/>
        <w:ind w:left="-284"/>
        <w:jc w:val="both"/>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 xml:space="preserve">Un guide de l’utilisateur vous accompagne (téléchargeable à l’adresse suivante : </w:t>
      </w:r>
      <w:hyperlink r:id="rId26" w:history="1">
        <w:r w:rsidRPr="005E36CD">
          <w:rPr>
            <w:rFonts w:asciiTheme="majorHAnsi" w:eastAsiaTheme="minorHAnsi" w:hAnsiTheme="majorHAnsi" w:cs="Arial"/>
            <w:kern w:val="0"/>
            <w:sz w:val="24"/>
            <w:szCs w:val="24"/>
            <w:lang w:eastAsia="en-US"/>
          </w:rPr>
          <w:t>https://agence-</w:t>
        </w:r>
      </w:hyperlink>
      <w:r w:rsidRPr="005E36CD">
        <w:rPr>
          <w:rFonts w:asciiTheme="majorHAnsi" w:eastAsiaTheme="minorHAnsi" w:hAnsiTheme="majorHAnsi" w:cs="Arial"/>
          <w:kern w:val="0"/>
          <w:sz w:val="24"/>
          <w:szCs w:val="24"/>
          <w:lang w:eastAsia="en-US"/>
        </w:rPr>
        <w:t>cohesion-territoires.gouv.fr/subventions-de-la-politique-de-la-ville-101) ainsi qu’une cellule d’accompagnement. Pour information :</w:t>
      </w:r>
    </w:p>
    <w:p w14:paraId="0EA11307" w14:textId="5463A046" w:rsidR="002F482F" w:rsidRPr="005E36CD" w:rsidRDefault="002F482F" w:rsidP="00F56338">
      <w:pPr>
        <w:suppressAutoHyphens w:val="0"/>
        <w:overflowPunct/>
        <w:autoSpaceDE/>
        <w:autoSpaceDN/>
        <w:adjustRightInd/>
        <w:spacing w:after="0" w:line="240" w:lineRule="auto"/>
        <w:ind w:left="-284" w:right="284"/>
        <w:jc w:val="both"/>
        <w:textAlignment w:val="auto"/>
        <w:rPr>
          <w:rFonts w:asciiTheme="majorHAnsi" w:eastAsiaTheme="minorHAnsi" w:hAnsiTheme="majorHAnsi" w:cs="Arial"/>
          <w:kern w:val="0"/>
          <w:sz w:val="24"/>
          <w:szCs w:val="24"/>
          <w:lang w:eastAsia="en-US"/>
        </w:rPr>
      </w:pPr>
      <w:r w:rsidRPr="005E36CD">
        <w:rPr>
          <w:rFonts w:ascii="Segoe UI Symbol" w:eastAsiaTheme="minorHAnsi" w:hAnsi="Segoe UI Symbol" w:cs="Segoe UI Symbol"/>
          <w:kern w:val="0"/>
          <w:sz w:val="24"/>
          <w:szCs w:val="24"/>
          <w:lang w:eastAsia="en-US"/>
        </w:rPr>
        <w:t>⚠</w:t>
      </w:r>
    </w:p>
    <w:p w14:paraId="4DB503D7" w14:textId="2A631E4B" w:rsidR="002F482F" w:rsidRPr="005E36CD" w:rsidRDefault="002F482F" w:rsidP="002F482F">
      <w:pPr>
        <w:numPr>
          <w:ilvl w:val="0"/>
          <w:numId w:val="12"/>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Fermeture de l’ancienne cellule d’assistance La cellule d’assistance gérée par Experis (tél : 09 70 81 86 94 / mail : </w:t>
      </w:r>
      <w:hyperlink r:id="rId27" w:tgtFrame="_blank" w:history="1">
        <w:r w:rsidRPr="005E36CD">
          <w:rPr>
            <w:rFonts w:asciiTheme="majorHAnsi" w:eastAsiaTheme="minorHAnsi" w:hAnsiTheme="majorHAnsi" w:cs="Arial"/>
            <w:kern w:val="0"/>
            <w:sz w:val="24"/>
            <w:szCs w:val="24"/>
            <w:lang w:eastAsia="en-US"/>
          </w:rPr>
          <w:t>support.P147@experisfrance.fr</w:t>
        </w:r>
      </w:hyperlink>
      <w:r w:rsidRPr="005E36CD">
        <w:rPr>
          <w:rFonts w:asciiTheme="majorHAnsi" w:eastAsiaTheme="minorHAnsi" w:hAnsiTheme="majorHAnsi" w:cs="Arial"/>
          <w:kern w:val="0"/>
          <w:sz w:val="24"/>
          <w:szCs w:val="24"/>
          <w:lang w:eastAsia="en-US"/>
        </w:rPr>
        <w:t xml:space="preserve">) </w:t>
      </w:r>
      <w:r w:rsidR="005E09CB" w:rsidRPr="005E36CD">
        <w:rPr>
          <w:rFonts w:asciiTheme="majorHAnsi" w:eastAsiaTheme="minorHAnsi" w:hAnsiTheme="majorHAnsi" w:cs="Arial"/>
          <w:kern w:val="0"/>
          <w:sz w:val="24"/>
          <w:szCs w:val="24"/>
          <w:lang w:eastAsia="en-US"/>
        </w:rPr>
        <w:t>a fermé</w:t>
      </w:r>
      <w:r w:rsidRPr="005E36CD">
        <w:rPr>
          <w:rFonts w:asciiTheme="majorHAnsi" w:eastAsiaTheme="minorHAnsi" w:hAnsiTheme="majorHAnsi" w:cs="Arial"/>
          <w:kern w:val="0"/>
          <w:sz w:val="24"/>
          <w:szCs w:val="24"/>
          <w:lang w:eastAsia="en-US"/>
        </w:rPr>
        <w:t xml:space="preserve"> définitivement </w:t>
      </w:r>
      <w:r w:rsidR="005E09CB" w:rsidRPr="005E36CD">
        <w:rPr>
          <w:rFonts w:asciiTheme="majorHAnsi" w:eastAsiaTheme="minorHAnsi" w:hAnsiTheme="majorHAnsi" w:cs="Arial"/>
          <w:kern w:val="0"/>
          <w:sz w:val="24"/>
          <w:szCs w:val="24"/>
          <w:lang w:eastAsia="en-US"/>
        </w:rPr>
        <w:t>depuis le</w:t>
      </w:r>
      <w:r w:rsidRPr="005E36CD">
        <w:rPr>
          <w:rFonts w:asciiTheme="majorHAnsi" w:eastAsiaTheme="minorHAnsi" w:hAnsiTheme="majorHAnsi" w:cs="Arial"/>
          <w:kern w:val="0"/>
          <w:sz w:val="24"/>
          <w:szCs w:val="24"/>
          <w:lang w:eastAsia="en-US"/>
        </w:rPr>
        <w:t xml:space="preserve"> lundi 30 mars 2026, à 18h00 (heure de Paris). Les demandes en cours seront automatiquement transmises à la nouvelle cellule.</w:t>
      </w:r>
    </w:p>
    <w:p w14:paraId="346138C1" w14:textId="77777777" w:rsidR="002F482F" w:rsidRPr="005E36CD" w:rsidRDefault="002F482F" w:rsidP="002F482F">
      <w:pPr>
        <w:numPr>
          <w:ilvl w:val="0"/>
          <w:numId w:val="12"/>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Nouvelle organisation à compter du 31 mars 2026 :  À partir du 31 mars 2026, l’assistance sera assurée par le prestataire MGDIS.</w:t>
      </w:r>
    </w:p>
    <w:p w14:paraId="10CB224D" w14:textId="73173621" w:rsidR="002F482F" w:rsidRPr="005E36CD" w:rsidRDefault="002F482F" w:rsidP="002F482F">
      <w:pPr>
        <w:numPr>
          <w:ilvl w:val="0"/>
          <w:numId w:val="12"/>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Pour les porteurs de projet </w:t>
      </w:r>
      <w:r w:rsidR="00B84FEA" w:rsidRPr="005E36CD">
        <w:rPr>
          <w:rFonts w:asciiTheme="majorHAnsi" w:eastAsiaTheme="minorHAnsi" w:hAnsiTheme="majorHAnsi" w:cs="Arial"/>
          <w:kern w:val="0"/>
          <w:sz w:val="24"/>
          <w:szCs w:val="24"/>
          <w:lang w:eastAsia="en-US"/>
        </w:rPr>
        <w:t>et p</w:t>
      </w:r>
      <w:r w:rsidRPr="005E36CD">
        <w:rPr>
          <w:rFonts w:asciiTheme="majorHAnsi" w:eastAsiaTheme="minorHAnsi" w:hAnsiTheme="majorHAnsi" w:cs="Arial"/>
          <w:kern w:val="0"/>
          <w:sz w:val="24"/>
          <w:szCs w:val="24"/>
          <w:lang w:eastAsia="en-US"/>
        </w:rPr>
        <w:t xml:space="preserve">our toute demande d’assistance, cliquez sur le bouton «Assistance» </w:t>
      </w:r>
      <w:r w:rsidRPr="005E36CD">
        <w:rPr>
          <w:rFonts w:asciiTheme="majorHAnsi" w:eastAsiaTheme="minorHAnsi" w:hAnsiTheme="majorHAnsi" w:cs="Arial"/>
          <w:kern w:val="0"/>
          <w:sz w:val="24"/>
          <w:szCs w:val="24"/>
          <w:lang w:eastAsia="en-US"/>
        </w:rPr>
        <w:fldChar w:fldCharType="begin"/>
      </w:r>
      <w:r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Pr="005E36CD">
        <w:rPr>
          <w:rFonts w:asciiTheme="majorHAnsi" w:eastAsiaTheme="minorHAnsi" w:hAnsiTheme="majorHAnsi" w:cs="Arial"/>
          <w:kern w:val="0"/>
          <w:sz w:val="24"/>
          <w:szCs w:val="24"/>
          <w:lang w:eastAsia="en-US"/>
        </w:rPr>
        <w:fldChar w:fldCharType="separate"/>
      </w:r>
      <w:r w:rsidR="00A413BC" w:rsidRPr="005E36CD">
        <w:rPr>
          <w:rFonts w:asciiTheme="majorHAnsi" w:eastAsiaTheme="minorHAnsi" w:hAnsiTheme="majorHAnsi" w:cs="Arial"/>
          <w:kern w:val="0"/>
          <w:sz w:val="24"/>
          <w:szCs w:val="24"/>
          <w:lang w:eastAsia="en-US"/>
        </w:rPr>
        <w:fldChar w:fldCharType="begin"/>
      </w:r>
      <w:r w:rsidR="00A413BC"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00A413BC" w:rsidRPr="005E36CD">
        <w:rPr>
          <w:rFonts w:asciiTheme="majorHAnsi" w:eastAsiaTheme="minorHAnsi" w:hAnsiTheme="majorHAnsi" w:cs="Arial"/>
          <w:kern w:val="0"/>
          <w:sz w:val="24"/>
          <w:szCs w:val="24"/>
          <w:lang w:eastAsia="en-US"/>
        </w:rPr>
        <w:fldChar w:fldCharType="separate"/>
      </w:r>
      <w:r w:rsidR="000250F5" w:rsidRPr="005E36CD">
        <w:rPr>
          <w:rFonts w:asciiTheme="majorHAnsi" w:eastAsiaTheme="minorHAnsi" w:hAnsiTheme="majorHAnsi" w:cs="Arial"/>
          <w:kern w:val="0"/>
          <w:sz w:val="24"/>
          <w:szCs w:val="24"/>
          <w:lang w:eastAsia="en-US"/>
        </w:rPr>
        <w:fldChar w:fldCharType="begin"/>
      </w:r>
      <w:r w:rsidR="000250F5"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000250F5" w:rsidRPr="005E36CD">
        <w:rPr>
          <w:rFonts w:asciiTheme="majorHAnsi" w:eastAsiaTheme="minorHAnsi" w:hAnsiTheme="majorHAnsi" w:cs="Arial"/>
          <w:kern w:val="0"/>
          <w:sz w:val="24"/>
          <w:szCs w:val="24"/>
          <w:lang w:eastAsia="en-US"/>
        </w:rPr>
        <w:fldChar w:fldCharType="separate"/>
      </w:r>
      <w:r w:rsidR="002472CD" w:rsidRPr="005E36CD">
        <w:rPr>
          <w:rFonts w:asciiTheme="majorHAnsi" w:eastAsiaTheme="minorHAnsi" w:hAnsiTheme="majorHAnsi" w:cs="Arial"/>
          <w:kern w:val="0"/>
          <w:sz w:val="24"/>
          <w:szCs w:val="24"/>
          <w:lang w:eastAsia="en-US"/>
        </w:rPr>
        <w:fldChar w:fldCharType="begin"/>
      </w:r>
      <w:r w:rsidR="002472CD"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002472CD" w:rsidRPr="005E36CD">
        <w:rPr>
          <w:rFonts w:asciiTheme="majorHAnsi" w:eastAsiaTheme="minorHAnsi" w:hAnsiTheme="majorHAnsi" w:cs="Arial"/>
          <w:kern w:val="0"/>
          <w:sz w:val="24"/>
          <w:szCs w:val="24"/>
          <w:lang w:eastAsia="en-US"/>
        </w:rPr>
        <w:fldChar w:fldCharType="separate"/>
      </w:r>
      <w:r w:rsidR="00CD0722" w:rsidRPr="005E36CD">
        <w:rPr>
          <w:rFonts w:asciiTheme="majorHAnsi" w:eastAsiaTheme="minorHAnsi" w:hAnsiTheme="majorHAnsi" w:cs="Arial"/>
          <w:kern w:val="0"/>
          <w:sz w:val="24"/>
          <w:szCs w:val="24"/>
          <w:lang w:eastAsia="en-US"/>
        </w:rPr>
        <w:fldChar w:fldCharType="begin"/>
      </w:r>
      <w:r w:rsidR="00CD0722"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00CD0722" w:rsidRPr="005E36CD">
        <w:rPr>
          <w:rFonts w:asciiTheme="majorHAnsi" w:eastAsiaTheme="minorHAnsi" w:hAnsiTheme="majorHAnsi" w:cs="Arial"/>
          <w:kern w:val="0"/>
          <w:sz w:val="24"/>
          <w:szCs w:val="24"/>
          <w:lang w:eastAsia="en-US"/>
        </w:rPr>
        <w:fldChar w:fldCharType="separate"/>
      </w:r>
      <w:r w:rsidR="001B5C6F" w:rsidRPr="005E36CD">
        <w:rPr>
          <w:rFonts w:asciiTheme="majorHAnsi" w:eastAsiaTheme="minorHAnsi" w:hAnsiTheme="majorHAnsi" w:cs="Arial"/>
          <w:kern w:val="0"/>
          <w:sz w:val="24"/>
          <w:szCs w:val="24"/>
          <w:lang w:eastAsia="en-US"/>
        </w:rPr>
        <w:fldChar w:fldCharType="begin"/>
      </w:r>
      <w:r w:rsidR="001B5C6F" w:rsidRPr="005E36CD">
        <w:rPr>
          <w:rFonts w:asciiTheme="majorHAnsi" w:eastAsiaTheme="minorHAnsi" w:hAnsiTheme="majorHAnsi" w:cs="Arial"/>
          <w:kern w:val="0"/>
          <w:sz w:val="24"/>
          <w:szCs w:val="24"/>
          <w:lang w:eastAsia="en-US"/>
        </w:rPr>
        <w:instrText xml:space="preserve"> INCLUDEPICTURE  "cid:image001.jpg@01DCC11A.CBD533D0" \* MERGEFORMATINET </w:instrText>
      </w:r>
      <w:r w:rsidR="001B5C6F" w:rsidRPr="005E36CD">
        <w:rPr>
          <w:rFonts w:asciiTheme="majorHAnsi" w:eastAsiaTheme="minorHAnsi" w:hAnsiTheme="majorHAnsi" w:cs="Arial"/>
          <w:kern w:val="0"/>
          <w:sz w:val="24"/>
          <w:szCs w:val="24"/>
          <w:lang w:eastAsia="en-US"/>
        </w:rPr>
        <w:fldChar w:fldCharType="separate"/>
      </w:r>
      <w:r w:rsidR="00BD25B1">
        <w:rPr>
          <w:rFonts w:asciiTheme="majorHAnsi" w:eastAsiaTheme="minorHAnsi" w:hAnsiTheme="majorHAnsi" w:cs="Arial"/>
          <w:kern w:val="0"/>
          <w:sz w:val="24"/>
          <w:szCs w:val="24"/>
          <w:lang w:eastAsia="en-US"/>
        </w:rPr>
        <w:fldChar w:fldCharType="begin"/>
      </w:r>
      <w:r w:rsidR="00BD25B1">
        <w:rPr>
          <w:rFonts w:asciiTheme="majorHAnsi" w:eastAsiaTheme="minorHAnsi" w:hAnsiTheme="majorHAnsi" w:cs="Arial"/>
          <w:kern w:val="0"/>
          <w:sz w:val="24"/>
          <w:szCs w:val="24"/>
          <w:lang w:eastAsia="en-US"/>
        </w:rPr>
        <w:instrText xml:space="preserve"> INCLUDEPICTURE  "cid:image001.jpg@01DCC11A.CBD533D0" \* MERGEFORMATINET </w:instrText>
      </w:r>
      <w:r w:rsidR="00BD25B1">
        <w:rPr>
          <w:rFonts w:asciiTheme="majorHAnsi" w:eastAsiaTheme="minorHAnsi" w:hAnsiTheme="majorHAnsi" w:cs="Arial"/>
          <w:kern w:val="0"/>
          <w:sz w:val="24"/>
          <w:szCs w:val="24"/>
          <w:lang w:eastAsia="en-US"/>
        </w:rPr>
        <w:fldChar w:fldCharType="separate"/>
      </w:r>
      <w:r>
        <w:rPr>
          <w:rFonts w:asciiTheme="majorHAnsi" w:eastAsiaTheme="minorHAnsi" w:hAnsiTheme="majorHAnsi" w:cs="Arial"/>
          <w:kern w:val="0"/>
          <w:sz w:val="24"/>
          <w:szCs w:val="24"/>
          <w:lang w:eastAsia="en-US"/>
        </w:rPr>
        <w:fldChar w:fldCharType="begin"/>
      </w:r>
      <w:r>
        <w:rPr>
          <w:rFonts w:asciiTheme="majorHAnsi" w:eastAsiaTheme="minorHAnsi" w:hAnsiTheme="majorHAnsi" w:cs="Arial"/>
          <w:kern w:val="0"/>
          <w:sz w:val="24"/>
          <w:szCs w:val="24"/>
          <w:lang w:eastAsia="en-US"/>
        </w:rPr>
        <w:instrText xml:space="preserve"> INCLUDEPICTURE  "cid:image001.jpg@01DCC11A.CBD533D0" \* MERGEFORMATINET </w:instrText>
      </w:r>
      <w:r>
        <w:rPr>
          <w:rFonts w:asciiTheme="majorHAnsi" w:eastAsiaTheme="minorHAnsi" w:hAnsiTheme="majorHAnsi" w:cs="Arial"/>
          <w:kern w:val="0"/>
          <w:sz w:val="24"/>
          <w:szCs w:val="24"/>
          <w:lang w:eastAsia="en-US"/>
        </w:rPr>
        <w:fldChar w:fldCharType="separate"/>
      </w:r>
      <w:r>
        <w:rPr>
          <w:rFonts w:asciiTheme="majorHAnsi" w:eastAsiaTheme="minorHAnsi" w:hAnsiTheme="majorHAnsi" w:cs="Arial"/>
          <w:kern w:val="0"/>
          <w:sz w:val="24"/>
          <w:szCs w:val="24"/>
          <w:lang w:eastAsia="en-US"/>
        </w:rPr>
        <w:fldChar w:fldCharType="begin"/>
      </w:r>
      <w:r>
        <w:rPr>
          <w:rFonts w:asciiTheme="majorHAnsi" w:eastAsiaTheme="minorHAnsi" w:hAnsiTheme="majorHAnsi" w:cs="Arial"/>
          <w:kern w:val="0"/>
          <w:sz w:val="24"/>
          <w:szCs w:val="24"/>
          <w:lang w:eastAsia="en-US"/>
        </w:rPr>
        <w:instrText xml:space="preserve"> INCLUDEPICTURE  "cid:image001.jpg@01DCC11A.CBD533D0" \* MERGEFORMATINET </w:instrText>
      </w:r>
      <w:r>
        <w:rPr>
          <w:rFonts w:asciiTheme="majorHAnsi" w:eastAsiaTheme="minorHAnsi" w:hAnsiTheme="majorHAnsi" w:cs="Arial"/>
          <w:kern w:val="0"/>
          <w:sz w:val="24"/>
          <w:szCs w:val="24"/>
          <w:lang w:eastAsia="en-US"/>
        </w:rPr>
        <w:fldChar w:fldCharType="separate"/>
      </w:r>
      <w:r w:rsidR="004C2CDD">
        <w:rPr>
          <w:rFonts w:asciiTheme="majorHAnsi" w:eastAsiaTheme="minorHAnsi" w:hAnsiTheme="majorHAnsi" w:cs="Arial"/>
          <w:kern w:val="0"/>
          <w:sz w:val="24"/>
          <w:szCs w:val="24"/>
          <w:lang w:eastAsia="en-US"/>
        </w:rPr>
        <w:fldChar w:fldCharType="begin"/>
      </w:r>
      <w:r w:rsidR="004C2CDD">
        <w:rPr>
          <w:rFonts w:asciiTheme="majorHAnsi" w:eastAsiaTheme="minorHAnsi" w:hAnsiTheme="majorHAnsi" w:cs="Arial"/>
          <w:kern w:val="0"/>
          <w:sz w:val="24"/>
          <w:szCs w:val="24"/>
          <w:lang w:eastAsia="en-US"/>
        </w:rPr>
        <w:instrText xml:space="preserve"> INCLUDEPICTURE  "cid:image001.jpg@01DCC11A.CBD533D0" \* MERGEFORMATINET </w:instrText>
      </w:r>
      <w:r w:rsidR="004C2CDD">
        <w:rPr>
          <w:rFonts w:asciiTheme="majorHAnsi" w:eastAsiaTheme="minorHAnsi" w:hAnsiTheme="majorHAnsi" w:cs="Arial"/>
          <w:kern w:val="0"/>
          <w:sz w:val="24"/>
          <w:szCs w:val="24"/>
          <w:lang w:eastAsia="en-US"/>
        </w:rPr>
        <w:fldChar w:fldCharType="separate"/>
      </w:r>
      <w:r>
        <w:rPr>
          <w:rFonts w:asciiTheme="majorHAnsi" w:eastAsiaTheme="minorHAnsi" w:hAnsiTheme="majorHAnsi" w:cs="Arial"/>
          <w:kern w:val="0"/>
          <w:sz w:val="24"/>
          <w:szCs w:val="24"/>
          <w:lang w:eastAsia="en-US"/>
        </w:rPr>
        <w:fldChar w:fldCharType="begin"/>
      </w:r>
      <w:r>
        <w:rPr>
          <w:rFonts w:asciiTheme="majorHAnsi" w:eastAsiaTheme="minorHAnsi" w:hAnsiTheme="majorHAnsi" w:cs="Arial"/>
          <w:kern w:val="0"/>
          <w:sz w:val="24"/>
          <w:szCs w:val="24"/>
          <w:lang w:eastAsia="en-US"/>
        </w:rPr>
        <w:instrText xml:space="preserve"> INCLUDEPICTURE  "cid:image001.jpg@01DCC11A.CBD533D0" \* MERGEFORMATINET </w:instrText>
      </w:r>
      <w:r>
        <w:rPr>
          <w:rFonts w:asciiTheme="majorHAnsi" w:eastAsiaTheme="minorHAnsi" w:hAnsiTheme="majorHAnsi" w:cs="Arial"/>
          <w:kern w:val="0"/>
          <w:sz w:val="24"/>
          <w:szCs w:val="24"/>
          <w:lang w:eastAsia="en-US"/>
        </w:rPr>
        <w:fldChar w:fldCharType="separate"/>
      </w:r>
      <w:r>
        <w:rPr>
          <w:rFonts w:asciiTheme="majorHAnsi" w:eastAsiaTheme="minorHAnsi" w:hAnsiTheme="majorHAnsi" w:cs="Arial"/>
          <w:kern w:val="0"/>
          <w:sz w:val="24"/>
          <w:szCs w:val="24"/>
          <w:lang w:eastAsia="en-US"/>
        </w:rPr>
        <w:fldChar w:fldCharType="begin"/>
      </w:r>
      <w:r>
        <w:rPr>
          <w:rFonts w:asciiTheme="majorHAnsi" w:eastAsiaTheme="minorHAnsi" w:hAnsiTheme="majorHAnsi" w:cs="Arial"/>
          <w:kern w:val="0"/>
          <w:sz w:val="24"/>
          <w:szCs w:val="24"/>
          <w:lang w:eastAsia="en-US"/>
        </w:rPr>
        <w:instrText xml:space="preserve"> INCLUDEPICTURE  "cid:image001.jpg@01DCC11A.CBD533D0" \* MERGEFORMATINET </w:instrText>
      </w:r>
      <w:r>
        <w:rPr>
          <w:rFonts w:asciiTheme="majorHAnsi" w:eastAsiaTheme="minorHAnsi" w:hAnsiTheme="majorHAnsi" w:cs="Arial"/>
          <w:kern w:val="0"/>
          <w:sz w:val="24"/>
          <w:szCs w:val="24"/>
          <w:lang w:eastAsia="en-US"/>
        </w:rPr>
        <w:fldChar w:fldCharType="separate"/>
      </w:r>
      <w:r>
        <w:rPr>
          <w:rFonts w:asciiTheme="majorHAnsi" w:eastAsiaTheme="minorHAnsi" w:hAnsiTheme="majorHAnsi" w:cs="Arial"/>
          <w:kern w:val="0"/>
          <w:sz w:val="24"/>
          <w:szCs w:val="24"/>
          <w:lang w:eastAsia="en-US"/>
        </w:rPr>
        <w:fldChar w:fldCharType="begin"/>
      </w:r>
      <w:r>
        <w:rPr>
          <w:rFonts w:asciiTheme="majorHAnsi" w:eastAsiaTheme="minorHAnsi" w:hAnsiTheme="majorHAnsi" w:cs="Arial"/>
          <w:kern w:val="0"/>
          <w:sz w:val="24"/>
          <w:szCs w:val="24"/>
          <w:lang w:eastAsia="en-US"/>
        </w:rPr>
        <w:instrText xml:space="preserve"> INCLUDEPICTURE  "cid:image001.jpg@01DCC11A.CBD533D0" \* MERGEFORMATINET </w:instrText>
      </w:r>
      <w:r>
        <w:rPr>
          <w:rFonts w:asciiTheme="majorHAnsi" w:eastAsiaTheme="minorHAnsi" w:hAnsiTheme="majorHAnsi" w:cs="Arial"/>
          <w:kern w:val="0"/>
          <w:sz w:val="24"/>
          <w:szCs w:val="24"/>
          <w:lang w:eastAsia="en-US"/>
        </w:rPr>
        <w:fldChar w:fldCharType="separate"/>
      </w:r>
      <w:r w:rsidR="004B7886">
        <w:rPr>
          <w:rFonts w:asciiTheme="majorHAnsi" w:eastAsiaTheme="minorHAnsi" w:hAnsiTheme="majorHAnsi" w:cs="Arial"/>
          <w:kern w:val="0"/>
          <w:sz w:val="24"/>
          <w:szCs w:val="24"/>
          <w:lang w:eastAsia="en-US"/>
        </w:rPr>
        <w:fldChar w:fldCharType="begin"/>
      </w:r>
      <w:r w:rsidR="004B7886">
        <w:rPr>
          <w:rFonts w:asciiTheme="majorHAnsi" w:eastAsiaTheme="minorHAnsi" w:hAnsiTheme="majorHAnsi" w:cs="Arial"/>
          <w:kern w:val="0"/>
          <w:sz w:val="24"/>
          <w:szCs w:val="24"/>
          <w:lang w:eastAsia="en-US"/>
        </w:rPr>
        <w:instrText xml:space="preserve"> INCLUDEPICTURE  "cid:image001.jpg@01DCC11A.CBD533D0" \* MERGEFORMATINET </w:instrText>
      </w:r>
      <w:r w:rsidR="004B7886">
        <w:rPr>
          <w:rFonts w:asciiTheme="majorHAnsi" w:eastAsiaTheme="minorHAnsi" w:hAnsiTheme="majorHAnsi" w:cs="Arial"/>
          <w:kern w:val="0"/>
          <w:sz w:val="24"/>
          <w:szCs w:val="24"/>
          <w:lang w:eastAsia="en-US"/>
        </w:rPr>
        <w:fldChar w:fldCharType="separate"/>
      </w:r>
      <w:r w:rsidR="005659D4">
        <w:rPr>
          <w:rFonts w:asciiTheme="majorHAnsi" w:eastAsiaTheme="minorHAnsi" w:hAnsiTheme="majorHAnsi" w:cs="Arial"/>
          <w:kern w:val="0"/>
          <w:sz w:val="24"/>
          <w:szCs w:val="24"/>
          <w:lang w:eastAsia="en-US"/>
        </w:rPr>
        <w:fldChar w:fldCharType="begin"/>
      </w:r>
      <w:r w:rsidR="005659D4">
        <w:rPr>
          <w:rFonts w:asciiTheme="majorHAnsi" w:eastAsiaTheme="minorHAnsi" w:hAnsiTheme="majorHAnsi" w:cs="Arial"/>
          <w:kern w:val="0"/>
          <w:sz w:val="24"/>
          <w:szCs w:val="24"/>
          <w:lang w:eastAsia="en-US"/>
        </w:rPr>
        <w:instrText xml:space="preserve"> INCLUDEPICTURE  "cid:image001.jpg@01DCC11A.CBD533D0" \* MERGEFORMATINET </w:instrText>
      </w:r>
      <w:r w:rsidR="005659D4">
        <w:rPr>
          <w:rFonts w:asciiTheme="majorHAnsi" w:eastAsiaTheme="minorHAnsi" w:hAnsiTheme="majorHAnsi" w:cs="Arial"/>
          <w:kern w:val="0"/>
          <w:sz w:val="24"/>
          <w:szCs w:val="24"/>
          <w:lang w:eastAsia="en-US"/>
        </w:rPr>
        <w:fldChar w:fldCharType="separate"/>
      </w:r>
      <w:r w:rsidR="00324A5B">
        <w:rPr>
          <w:rFonts w:asciiTheme="majorHAnsi" w:eastAsiaTheme="minorHAnsi" w:hAnsiTheme="majorHAnsi" w:cs="Arial"/>
          <w:kern w:val="0"/>
          <w:sz w:val="24"/>
          <w:szCs w:val="24"/>
          <w:lang w:eastAsia="en-US"/>
        </w:rPr>
        <w:fldChar w:fldCharType="begin"/>
      </w:r>
      <w:r w:rsidR="00324A5B">
        <w:rPr>
          <w:rFonts w:asciiTheme="majorHAnsi" w:eastAsiaTheme="minorHAnsi" w:hAnsiTheme="majorHAnsi" w:cs="Arial"/>
          <w:kern w:val="0"/>
          <w:sz w:val="24"/>
          <w:szCs w:val="24"/>
          <w:lang w:eastAsia="en-US"/>
        </w:rPr>
        <w:instrText xml:space="preserve"> </w:instrText>
      </w:r>
      <w:r w:rsidR="00324A5B">
        <w:rPr>
          <w:rFonts w:asciiTheme="majorHAnsi" w:eastAsiaTheme="minorHAnsi" w:hAnsiTheme="majorHAnsi" w:cs="Arial"/>
          <w:kern w:val="0"/>
          <w:sz w:val="24"/>
          <w:szCs w:val="24"/>
          <w:lang w:eastAsia="en-US"/>
        </w:rPr>
        <w:instrText>INCLUDEPICTURE  "cid:image001.jpg@01DCC11A.CBD533D0" \* MERGEFORMATINET</w:instrText>
      </w:r>
      <w:r w:rsidR="00324A5B">
        <w:rPr>
          <w:rFonts w:asciiTheme="majorHAnsi" w:eastAsiaTheme="minorHAnsi" w:hAnsiTheme="majorHAnsi" w:cs="Arial"/>
          <w:kern w:val="0"/>
          <w:sz w:val="24"/>
          <w:szCs w:val="24"/>
          <w:lang w:eastAsia="en-US"/>
        </w:rPr>
        <w:instrText xml:space="preserve"> </w:instrText>
      </w:r>
      <w:r w:rsidR="00324A5B">
        <w:rPr>
          <w:rFonts w:asciiTheme="majorHAnsi" w:eastAsiaTheme="minorHAnsi" w:hAnsiTheme="majorHAnsi" w:cs="Arial"/>
          <w:kern w:val="0"/>
          <w:sz w:val="24"/>
          <w:szCs w:val="24"/>
          <w:lang w:eastAsia="en-US"/>
        </w:rPr>
        <w:fldChar w:fldCharType="separate"/>
      </w:r>
      <w:r w:rsidR="00324A5B">
        <w:rPr>
          <w:rFonts w:asciiTheme="majorHAnsi" w:eastAsiaTheme="minorHAnsi" w:hAnsiTheme="majorHAnsi" w:cs="Arial"/>
          <w:kern w:val="0"/>
          <w:sz w:val="24"/>
          <w:szCs w:val="24"/>
          <w:lang w:eastAsia="en-US"/>
        </w:rPr>
        <w:pict w14:anchorId="059F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63pt;height:21pt">
            <v:imagedata r:id="rId28" r:href="rId29"/>
          </v:shape>
        </w:pict>
      </w:r>
      <w:r w:rsidR="00324A5B">
        <w:rPr>
          <w:rFonts w:asciiTheme="majorHAnsi" w:eastAsiaTheme="minorHAnsi" w:hAnsiTheme="majorHAnsi" w:cs="Arial"/>
          <w:kern w:val="0"/>
          <w:sz w:val="24"/>
          <w:szCs w:val="24"/>
          <w:lang w:eastAsia="en-US"/>
        </w:rPr>
        <w:fldChar w:fldCharType="end"/>
      </w:r>
      <w:r w:rsidR="005659D4">
        <w:rPr>
          <w:rFonts w:asciiTheme="majorHAnsi" w:eastAsiaTheme="minorHAnsi" w:hAnsiTheme="majorHAnsi" w:cs="Arial"/>
          <w:kern w:val="0"/>
          <w:sz w:val="24"/>
          <w:szCs w:val="24"/>
          <w:lang w:eastAsia="en-US"/>
        </w:rPr>
        <w:fldChar w:fldCharType="end"/>
      </w:r>
      <w:r w:rsidR="004B7886">
        <w:rPr>
          <w:rFonts w:asciiTheme="majorHAnsi" w:eastAsiaTheme="minorHAnsi" w:hAnsiTheme="majorHAnsi" w:cs="Arial"/>
          <w:kern w:val="0"/>
          <w:sz w:val="24"/>
          <w:szCs w:val="24"/>
          <w:lang w:eastAsia="en-US"/>
        </w:rPr>
        <w:fldChar w:fldCharType="end"/>
      </w:r>
      <w:r>
        <w:rPr>
          <w:rFonts w:asciiTheme="majorHAnsi" w:eastAsiaTheme="minorHAnsi" w:hAnsiTheme="majorHAnsi" w:cs="Arial"/>
          <w:kern w:val="0"/>
          <w:sz w:val="24"/>
          <w:szCs w:val="24"/>
          <w:lang w:eastAsia="en-US"/>
        </w:rPr>
        <w:fldChar w:fldCharType="end"/>
      </w:r>
      <w:r>
        <w:rPr>
          <w:rFonts w:asciiTheme="majorHAnsi" w:eastAsiaTheme="minorHAnsi" w:hAnsiTheme="majorHAnsi" w:cs="Arial"/>
          <w:kern w:val="0"/>
          <w:sz w:val="24"/>
          <w:szCs w:val="24"/>
          <w:lang w:eastAsia="en-US"/>
        </w:rPr>
        <w:fldChar w:fldCharType="end"/>
      </w:r>
      <w:r>
        <w:rPr>
          <w:rFonts w:asciiTheme="majorHAnsi" w:eastAsiaTheme="minorHAnsi" w:hAnsiTheme="majorHAnsi" w:cs="Arial"/>
          <w:kern w:val="0"/>
          <w:sz w:val="24"/>
          <w:szCs w:val="24"/>
          <w:lang w:eastAsia="en-US"/>
        </w:rPr>
        <w:fldChar w:fldCharType="end"/>
      </w:r>
      <w:r w:rsidR="004C2CDD">
        <w:rPr>
          <w:rFonts w:asciiTheme="majorHAnsi" w:eastAsiaTheme="minorHAnsi" w:hAnsiTheme="majorHAnsi" w:cs="Arial"/>
          <w:kern w:val="0"/>
          <w:sz w:val="24"/>
          <w:szCs w:val="24"/>
          <w:lang w:eastAsia="en-US"/>
        </w:rPr>
        <w:fldChar w:fldCharType="end"/>
      </w:r>
      <w:r>
        <w:rPr>
          <w:rFonts w:asciiTheme="majorHAnsi" w:eastAsiaTheme="minorHAnsi" w:hAnsiTheme="majorHAnsi" w:cs="Arial"/>
          <w:kern w:val="0"/>
          <w:sz w:val="24"/>
          <w:szCs w:val="24"/>
          <w:lang w:eastAsia="en-US"/>
        </w:rPr>
        <w:fldChar w:fldCharType="end"/>
      </w:r>
      <w:r>
        <w:rPr>
          <w:rFonts w:asciiTheme="majorHAnsi" w:eastAsiaTheme="minorHAnsi" w:hAnsiTheme="majorHAnsi" w:cs="Arial"/>
          <w:kern w:val="0"/>
          <w:sz w:val="24"/>
          <w:szCs w:val="24"/>
          <w:lang w:eastAsia="en-US"/>
        </w:rPr>
        <w:fldChar w:fldCharType="end"/>
      </w:r>
      <w:r w:rsidR="00BD25B1">
        <w:rPr>
          <w:rFonts w:asciiTheme="majorHAnsi" w:eastAsiaTheme="minorHAnsi" w:hAnsiTheme="majorHAnsi" w:cs="Arial"/>
          <w:kern w:val="0"/>
          <w:sz w:val="24"/>
          <w:szCs w:val="24"/>
          <w:lang w:eastAsia="en-US"/>
        </w:rPr>
        <w:fldChar w:fldCharType="end"/>
      </w:r>
      <w:r w:rsidR="001B5C6F" w:rsidRPr="005E36CD">
        <w:rPr>
          <w:rFonts w:asciiTheme="majorHAnsi" w:eastAsiaTheme="minorHAnsi" w:hAnsiTheme="majorHAnsi" w:cs="Arial"/>
          <w:kern w:val="0"/>
          <w:sz w:val="24"/>
          <w:szCs w:val="24"/>
          <w:lang w:eastAsia="en-US"/>
        </w:rPr>
        <w:fldChar w:fldCharType="end"/>
      </w:r>
      <w:r w:rsidR="00CD0722" w:rsidRPr="005E36CD">
        <w:rPr>
          <w:rFonts w:asciiTheme="majorHAnsi" w:eastAsiaTheme="minorHAnsi" w:hAnsiTheme="majorHAnsi" w:cs="Arial"/>
          <w:kern w:val="0"/>
          <w:sz w:val="24"/>
          <w:szCs w:val="24"/>
          <w:lang w:eastAsia="en-US"/>
        </w:rPr>
        <w:fldChar w:fldCharType="end"/>
      </w:r>
      <w:r w:rsidR="002472CD" w:rsidRPr="005E36CD">
        <w:rPr>
          <w:rFonts w:asciiTheme="majorHAnsi" w:eastAsiaTheme="minorHAnsi" w:hAnsiTheme="majorHAnsi" w:cs="Arial"/>
          <w:kern w:val="0"/>
          <w:sz w:val="24"/>
          <w:szCs w:val="24"/>
          <w:lang w:eastAsia="en-US"/>
        </w:rPr>
        <w:fldChar w:fldCharType="end"/>
      </w:r>
      <w:r w:rsidR="000250F5" w:rsidRPr="005E36CD">
        <w:rPr>
          <w:rFonts w:asciiTheme="majorHAnsi" w:eastAsiaTheme="minorHAnsi" w:hAnsiTheme="majorHAnsi" w:cs="Arial"/>
          <w:kern w:val="0"/>
          <w:sz w:val="24"/>
          <w:szCs w:val="24"/>
          <w:lang w:eastAsia="en-US"/>
        </w:rPr>
        <w:fldChar w:fldCharType="end"/>
      </w:r>
      <w:r w:rsidR="00A413BC" w:rsidRPr="005E36CD">
        <w:rPr>
          <w:rFonts w:asciiTheme="majorHAnsi" w:eastAsiaTheme="minorHAnsi" w:hAnsiTheme="majorHAnsi" w:cs="Arial"/>
          <w:kern w:val="0"/>
          <w:sz w:val="24"/>
          <w:szCs w:val="24"/>
          <w:lang w:eastAsia="en-US"/>
        </w:rPr>
        <w:fldChar w:fldCharType="end"/>
      </w:r>
      <w:r w:rsidRPr="005E36CD">
        <w:rPr>
          <w:rFonts w:asciiTheme="majorHAnsi" w:eastAsiaTheme="minorHAnsi" w:hAnsiTheme="majorHAnsi" w:cs="Arial"/>
          <w:kern w:val="0"/>
          <w:sz w:val="24"/>
          <w:szCs w:val="24"/>
          <w:lang w:eastAsia="en-US"/>
        </w:rPr>
        <w:fldChar w:fldCharType="end"/>
      </w:r>
      <w:r w:rsidRPr="005E36CD">
        <w:rPr>
          <w:rFonts w:asciiTheme="majorHAnsi" w:eastAsiaTheme="minorHAnsi" w:hAnsiTheme="majorHAnsi" w:cs="Arial"/>
          <w:kern w:val="0"/>
          <w:sz w:val="24"/>
          <w:szCs w:val="24"/>
          <w:lang w:eastAsia="en-US"/>
        </w:rPr>
        <w:t> » disponible dans votre espace Usagers.</w:t>
      </w:r>
    </w:p>
    <w:p w14:paraId="30114526" w14:textId="77777777" w:rsidR="00B07A42" w:rsidRPr="005E36CD" w:rsidRDefault="00B07A42" w:rsidP="00B07A42">
      <w:pPr>
        <w:suppressAutoHyphens w:val="0"/>
        <w:overflowPunct/>
        <w:autoSpaceDE/>
        <w:autoSpaceDN/>
        <w:adjustRightInd/>
        <w:spacing w:after="0" w:line="250" w:lineRule="auto"/>
        <w:ind w:left="720"/>
        <w:jc w:val="both"/>
        <w:textAlignment w:val="auto"/>
        <w:rPr>
          <w:rFonts w:asciiTheme="majorHAnsi" w:eastAsiaTheme="minorHAnsi" w:hAnsiTheme="majorHAnsi" w:cs="Arial"/>
          <w:kern w:val="0"/>
          <w:sz w:val="24"/>
          <w:szCs w:val="24"/>
          <w:lang w:eastAsia="en-US"/>
        </w:rPr>
      </w:pPr>
    </w:p>
    <w:p w14:paraId="59BA855B" w14:textId="77777777" w:rsidR="00B07A42" w:rsidRPr="005E36CD" w:rsidRDefault="00B07A42" w:rsidP="00B07A42">
      <w:pPr>
        <w:spacing w:line="250" w:lineRule="auto"/>
        <w:jc w:val="both"/>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       Vous pourrez :</w:t>
      </w:r>
    </w:p>
    <w:p w14:paraId="639AD191" w14:textId="77777777" w:rsidR="00B07A42" w:rsidRPr="005E36CD" w:rsidRDefault="00B07A42" w:rsidP="00B07A42">
      <w:pPr>
        <w:numPr>
          <w:ilvl w:val="1"/>
          <w:numId w:val="13"/>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Rechercher une réponse à votre question en saisissant un mot-clé (via une base de connaissances de type FAQ).</w:t>
      </w:r>
    </w:p>
    <w:p w14:paraId="45669BE4" w14:textId="77777777" w:rsidR="00B07A42" w:rsidRPr="005E36CD" w:rsidRDefault="00B07A42" w:rsidP="00B07A42">
      <w:pPr>
        <w:numPr>
          <w:ilvl w:val="1"/>
          <w:numId w:val="13"/>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 xml:space="preserve">Envoyer un message à la cellule d’assistance en remplissant un formulaire dédié. </w:t>
      </w:r>
    </w:p>
    <w:p w14:paraId="0C77491B" w14:textId="77777777" w:rsidR="00B07A42" w:rsidRPr="005E36CD" w:rsidRDefault="00B07A42" w:rsidP="00B07A42">
      <w:pPr>
        <w:numPr>
          <w:ilvl w:val="0"/>
          <w:numId w:val="12"/>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Traitement des demandes : La nouvelle cellule d’assistance est à votre disposition pour vous guider dans la prise en main du portail Dauphin et vous aider à résoudre les difficultés que vous pourriez rencontrer. Si nécessaire, les conseillers vous contacteront directement par téléphone pour un accompagnement personnalisé.</w:t>
      </w:r>
    </w:p>
    <w:p w14:paraId="573C4B07" w14:textId="77777777" w:rsidR="00B07A42" w:rsidRPr="005E36CD" w:rsidRDefault="00B07A42" w:rsidP="00B07A42">
      <w:pPr>
        <w:numPr>
          <w:ilvl w:val="0"/>
          <w:numId w:val="12"/>
        </w:numPr>
        <w:suppressAutoHyphens w:val="0"/>
        <w:overflowPunct/>
        <w:autoSpaceDE/>
        <w:autoSpaceDN/>
        <w:adjustRightInd/>
        <w:spacing w:after="0" w:line="250" w:lineRule="auto"/>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Horaires d’ouverture : Le dépôt des tickets est possible 24h/24 et 7j/7. Le traitement des demandes s’effectue du lundi au vendredi, de 8h à 18h30 (sans interruption), à l’exclusion des jours fériés.</w:t>
      </w:r>
    </w:p>
    <w:p w14:paraId="282CCCD3" w14:textId="77777777" w:rsidR="00B07A42" w:rsidRPr="005E36CD" w:rsidRDefault="00B07A42" w:rsidP="00B07A42">
      <w:pPr>
        <w:suppressAutoHyphens w:val="0"/>
        <w:overflowPunct/>
        <w:autoSpaceDE/>
        <w:autoSpaceDN/>
        <w:adjustRightInd/>
        <w:spacing w:after="0" w:line="250" w:lineRule="auto"/>
        <w:ind w:left="720"/>
        <w:jc w:val="both"/>
        <w:textAlignment w:val="auto"/>
        <w:rPr>
          <w:rFonts w:asciiTheme="majorHAnsi" w:hAnsiTheme="majorHAnsi"/>
          <w:color w:val="000000"/>
          <w:sz w:val="24"/>
          <w:szCs w:val="24"/>
        </w:rPr>
      </w:pPr>
    </w:p>
    <w:p w14:paraId="0B2E2DCA" w14:textId="05A0514F" w:rsidR="00B07A42" w:rsidRPr="005E36CD" w:rsidRDefault="00B07A42">
      <w:pPr>
        <w:suppressAutoHyphens w:val="0"/>
        <w:overflowPunct/>
        <w:autoSpaceDE/>
        <w:autoSpaceDN/>
        <w:adjustRightInd/>
        <w:textAlignment w:val="auto"/>
        <w:rPr>
          <w:rFonts w:asciiTheme="majorHAnsi" w:eastAsiaTheme="minorHAnsi" w:hAnsiTheme="majorHAnsi" w:cs="Arial"/>
          <w:kern w:val="0"/>
          <w:sz w:val="24"/>
          <w:szCs w:val="24"/>
          <w:lang w:eastAsia="en-US"/>
        </w:rPr>
      </w:pPr>
    </w:p>
    <w:p w14:paraId="429CADB2" w14:textId="52D95840" w:rsidR="001058E1" w:rsidRPr="002A19A8" w:rsidRDefault="001058E1" w:rsidP="002A19A8">
      <w:pPr>
        <w:pStyle w:val="Paragraphedeliste"/>
        <w:numPr>
          <w:ilvl w:val="0"/>
          <w:numId w:val="14"/>
        </w:numPr>
        <w:suppressAutoHyphens w:val="0"/>
        <w:overflowPunct/>
        <w:autoSpaceDE/>
        <w:autoSpaceDN/>
        <w:adjustRightInd/>
        <w:spacing w:after="0" w:line="240" w:lineRule="auto"/>
        <w:ind w:right="-567"/>
        <w:jc w:val="both"/>
        <w:textAlignment w:val="auto"/>
        <w:rPr>
          <w:rFonts w:asciiTheme="majorHAnsi" w:eastAsiaTheme="minorHAnsi" w:hAnsiTheme="majorHAnsi" w:cs="Arial"/>
          <w:b/>
          <w:color w:val="FF0000"/>
          <w:kern w:val="0"/>
          <w:sz w:val="24"/>
          <w:szCs w:val="24"/>
          <w:lang w:eastAsia="en-US"/>
        </w:rPr>
      </w:pPr>
      <w:r w:rsidRPr="002A19A8">
        <w:rPr>
          <w:rFonts w:asciiTheme="majorHAnsi" w:eastAsiaTheme="minorHAnsi" w:hAnsiTheme="majorHAnsi" w:cs="Arial"/>
          <w:b/>
          <w:color w:val="FF0000"/>
          <w:kern w:val="0"/>
          <w:sz w:val="24"/>
          <w:szCs w:val="24"/>
          <w:lang w:eastAsia="en-US"/>
        </w:rPr>
        <w:t>4 informations très utiles pour la saisie de votre demande </w:t>
      </w:r>
    </w:p>
    <w:p w14:paraId="0FC06EDE" w14:textId="77777777" w:rsidR="001058E1" w:rsidRPr="005E36CD" w:rsidRDefault="001058E1" w:rsidP="00F56338">
      <w:pPr>
        <w:suppressAutoHyphens w:val="0"/>
        <w:overflowPunct/>
        <w:autoSpaceDE/>
        <w:autoSpaceDN/>
        <w:adjustRightInd/>
        <w:spacing w:after="0" w:line="240" w:lineRule="auto"/>
        <w:ind w:left="-284" w:right="-567"/>
        <w:jc w:val="both"/>
        <w:textAlignment w:val="auto"/>
        <w:rPr>
          <w:rFonts w:asciiTheme="majorHAnsi" w:eastAsiaTheme="minorHAnsi" w:hAnsiTheme="majorHAnsi" w:cs="Arial"/>
          <w:b/>
          <w:kern w:val="0"/>
          <w:sz w:val="24"/>
          <w:szCs w:val="24"/>
          <w:lang w:eastAsia="en-US"/>
        </w:rPr>
      </w:pPr>
    </w:p>
    <w:p w14:paraId="6469EF05" w14:textId="77777777" w:rsidR="001058E1" w:rsidRPr="005E36CD" w:rsidRDefault="001058E1" w:rsidP="001058E1">
      <w:pPr>
        <w:numPr>
          <w:ilvl w:val="0"/>
          <w:numId w:val="8"/>
        </w:numPr>
        <w:suppressAutoHyphens w:val="0"/>
        <w:overflowPunct/>
        <w:autoSpaceDE/>
        <w:autoSpaceDN/>
        <w:adjustRightInd/>
        <w:spacing w:before="200" w:after="0" w:line="240" w:lineRule="auto"/>
        <w:ind w:left="-284" w:right="-567"/>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Le champ « </w:t>
      </w:r>
      <w:r w:rsidRPr="005E36CD">
        <w:rPr>
          <w:rFonts w:asciiTheme="majorHAnsi" w:eastAsiaTheme="minorHAnsi" w:hAnsiTheme="majorHAnsi" w:cs="Arial"/>
          <w:b/>
          <w:kern w:val="0"/>
          <w:sz w:val="24"/>
          <w:szCs w:val="24"/>
          <w:lang w:eastAsia="en-US"/>
        </w:rPr>
        <w:t>Sélectionnez le</w:t>
      </w:r>
      <w:r w:rsidRPr="005E36CD">
        <w:rPr>
          <w:rFonts w:asciiTheme="majorHAnsi" w:eastAsiaTheme="minorHAnsi" w:hAnsiTheme="majorHAnsi" w:cs="Arial"/>
          <w:kern w:val="0"/>
          <w:sz w:val="24"/>
          <w:szCs w:val="24"/>
          <w:lang w:eastAsia="en-US"/>
        </w:rPr>
        <w:t xml:space="preserve"> </w:t>
      </w:r>
      <w:r w:rsidRPr="005E36CD">
        <w:rPr>
          <w:rFonts w:asciiTheme="majorHAnsi" w:eastAsiaTheme="minorHAnsi" w:hAnsiTheme="majorHAnsi" w:cs="Arial"/>
          <w:b/>
          <w:kern w:val="0"/>
          <w:sz w:val="24"/>
          <w:szCs w:val="24"/>
          <w:lang w:eastAsia="en-US"/>
        </w:rPr>
        <w:t>contrat de ville »,</w:t>
      </w:r>
      <w:r w:rsidRPr="005E36CD">
        <w:rPr>
          <w:rFonts w:asciiTheme="majorHAnsi" w:eastAsiaTheme="minorHAnsi" w:hAnsiTheme="majorHAnsi" w:cs="Arial"/>
          <w:kern w:val="0"/>
          <w:sz w:val="24"/>
          <w:szCs w:val="24"/>
          <w:lang w:eastAsia="en-US"/>
        </w:rPr>
        <w:t xml:space="preserve"> pour tout dossier déposé à la DREETS, tapez 00 dans la barre de recherche puis sélectionnez :</w:t>
      </w:r>
    </w:p>
    <w:p w14:paraId="4F0391BF" w14:textId="77777777" w:rsidR="001058E1" w:rsidRPr="005E36CD" w:rsidRDefault="001058E1" w:rsidP="001058E1">
      <w:pPr>
        <w:suppressAutoHyphens w:val="0"/>
        <w:overflowPunct/>
        <w:autoSpaceDE/>
        <w:autoSpaceDN/>
        <w:adjustRightInd/>
        <w:spacing w:after="0" w:line="240" w:lineRule="auto"/>
        <w:ind w:right="-567"/>
        <w:jc w:val="both"/>
        <w:textAlignment w:val="auto"/>
        <w:rPr>
          <w:rFonts w:asciiTheme="majorHAnsi" w:eastAsiaTheme="minorHAnsi" w:hAnsiTheme="majorHAnsi" w:cs="Arial"/>
          <w:kern w:val="0"/>
          <w:sz w:val="24"/>
          <w:szCs w:val="24"/>
          <w:lang w:eastAsia="en-US"/>
        </w:rPr>
      </w:pPr>
    </w:p>
    <w:p w14:paraId="56FB1AB0" w14:textId="77777777" w:rsidR="001058E1" w:rsidRPr="005E36CD" w:rsidRDefault="001058E1" w:rsidP="001058E1">
      <w:pPr>
        <w:suppressAutoHyphens w:val="0"/>
        <w:overflowPunct/>
        <w:autoSpaceDE/>
        <w:autoSpaceDN/>
        <w:adjustRightInd/>
        <w:spacing w:after="0" w:line="240" w:lineRule="auto"/>
        <w:ind w:right="-567"/>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noProof/>
          <w:kern w:val="0"/>
          <w:sz w:val="24"/>
          <w:szCs w:val="24"/>
        </w:rPr>
        <w:drawing>
          <wp:inline distT="0" distB="0" distL="0" distR="0" wp14:anchorId="5E8ACA62" wp14:editId="0D82EBE5">
            <wp:extent cx="5972810" cy="1271905"/>
            <wp:effectExtent l="0" t="0" r="889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72810" cy="1271905"/>
                    </a:xfrm>
                    <a:prstGeom prst="rect">
                      <a:avLst/>
                    </a:prstGeom>
                  </pic:spPr>
                </pic:pic>
              </a:graphicData>
            </a:graphic>
          </wp:inline>
        </w:drawing>
      </w:r>
    </w:p>
    <w:p w14:paraId="7A3BA4A8" w14:textId="77777777" w:rsidR="001058E1" w:rsidRPr="005E36CD" w:rsidRDefault="001058E1" w:rsidP="001058E1">
      <w:pPr>
        <w:suppressAutoHyphens w:val="0"/>
        <w:overflowPunct/>
        <w:autoSpaceDE/>
        <w:autoSpaceDN/>
        <w:adjustRightInd/>
        <w:spacing w:after="0" w:line="240" w:lineRule="auto"/>
        <w:ind w:right="-567"/>
        <w:jc w:val="both"/>
        <w:textAlignment w:val="auto"/>
        <w:rPr>
          <w:rFonts w:asciiTheme="majorHAnsi" w:eastAsiaTheme="minorHAnsi" w:hAnsiTheme="majorHAnsi" w:cs="Arial"/>
          <w:kern w:val="0"/>
          <w:sz w:val="24"/>
          <w:szCs w:val="24"/>
          <w:lang w:eastAsia="en-US"/>
        </w:rPr>
      </w:pPr>
    </w:p>
    <w:p w14:paraId="5D28AF40" w14:textId="77777777" w:rsidR="001058E1" w:rsidRPr="005E36CD" w:rsidRDefault="001058E1" w:rsidP="001058E1">
      <w:pPr>
        <w:suppressAutoHyphens w:val="0"/>
        <w:overflowPunct/>
        <w:autoSpaceDE/>
        <w:autoSpaceDN/>
        <w:adjustRightInd/>
        <w:spacing w:after="0" w:line="240" w:lineRule="auto"/>
        <w:ind w:left="-284" w:right="-567"/>
        <w:jc w:val="both"/>
        <w:textAlignment w:val="auto"/>
        <w:rPr>
          <w:rFonts w:asciiTheme="majorHAnsi" w:eastAsiaTheme="minorHAnsi" w:hAnsiTheme="majorHAnsi" w:cs="Arial"/>
          <w:kern w:val="0"/>
          <w:sz w:val="24"/>
          <w:szCs w:val="24"/>
          <w:lang w:eastAsia="en-US"/>
        </w:rPr>
      </w:pPr>
      <w:hyperlink r:id="rId31">
        <w:r w:rsidRPr="005E36CD">
          <w:rPr>
            <w:rFonts w:asciiTheme="majorHAnsi" w:eastAsiaTheme="minorHAnsi" w:hAnsiTheme="majorHAnsi" w:cs="Arial"/>
            <w:color w:val="0000FF" w:themeColor="hyperlink"/>
            <w:kern w:val="0"/>
            <w:sz w:val="24"/>
            <w:szCs w:val="24"/>
            <w:u w:val="single"/>
            <w:lang w:eastAsia="en-US"/>
          </w:rPr>
          <w:t>Liste des contrats de ville</w:t>
        </w:r>
      </w:hyperlink>
    </w:p>
    <w:p w14:paraId="7CD80B94" w14:textId="77777777" w:rsidR="001058E1" w:rsidRPr="005E36CD" w:rsidRDefault="001058E1" w:rsidP="001058E1">
      <w:pPr>
        <w:suppressAutoHyphens w:val="0"/>
        <w:overflowPunct/>
        <w:autoSpaceDE/>
        <w:autoSpaceDN/>
        <w:adjustRightInd/>
        <w:spacing w:after="0" w:line="240" w:lineRule="auto"/>
        <w:ind w:left="-284" w:right="-567"/>
        <w:jc w:val="both"/>
        <w:textAlignment w:val="auto"/>
        <w:rPr>
          <w:rFonts w:asciiTheme="majorHAnsi" w:eastAsiaTheme="minorHAnsi" w:hAnsiTheme="majorHAnsi" w:cs="Arial"/>
          <w:kern w:val="0"/>
          <w:sz w:val="24"/>
          <w:szCs w:val="24"/>
          <w:lang w:eastAsia="en-US"/>
        </w:rPr>
      </w:pPr>
    </w:p>
    <w:p w14:paraId="07412B19" w14:textId="1A31C955" w:rsidR="001058E1" w:rsidRPr="005E36CD" w:rsidRDefault="001058E1" w:rsidP="001058E1">
      <w:pPr>
        <w:numPr>
          <w:ilvl w:val="0"/>
          <w:numId w:val="8"/>
        </w:numPr>
        <w:suppressAutoHyphens w:val="0"/>
        <w:overflowPunct/>
        <w:autoSpaceDE/>
        <w:autoSpaceDN/>
        <w:adjustRightInd/>
        <w:spacing w:before="200" w:after="0" w:line="240" w:lineRule="auto"/>
        <w:ind w:left="-284" w:right="-567"/>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 xml:space="preserve">Le champ </w:t>
      </w:r>
      <w:r w:rsidRPr="005E36CD">
        <w:rPr>
          <w:rFonts w:asciiTheme="majorHAnsi" w:eastAsiaTheme="minorHAnsi" w:hAnsiTheme="majorHAnsi" w:cs="Arial"/>
          <w:b/>
          <w:kern w:val="0"/>
          <w:sz w:val="24"/>
          <w:szCs w:val="24"/>
          <w:lang w:eastAsia="en-US"/>
        </w:rPr>
        <w:t>« </w:t>
      </w:r>
      <w:r w:rsidR="00F56338" w:rsidRPr="005E36CD">
        <w:rPr>
          <w:rFonts w:asciiTheme="majorHAnsi" w:eastAsiaTheme="minorHAnsi" w:hAnsiTheme="majorHAnsi" w:cs="Arial"/>
          <w:b/>
          <w:kern w:val="0"/>
          <w:sz w:val="24"/>
          <w:szCs w:val="24"/>
          <w:lang w:eastAsia="en-US"/>
        </w:rPr>
        <w:t>Localisation »</w:t>
      </w:r>
      <w:r w:rsidRPr="005E36CD">
        <w:rPr>
          <w:rFonts w:asciiTheme="majorHAnsi" w:eastAsiaTheme="minorHAnsi" w:hAnsiTheme="majorHAnsi" w:cs="Arial"/>
          <w:b/>
          <w:kern w:val="0"/>
          <w:sz w:val="24"/>
          <w:szCs w:val="24"/>
          <w:lang w:eastAsia="en-US"/>
        </w:rPr>
        <w:t xml:space="preserve"> </w:t>
      </w:r>
      <w:r w:rsidRPr="005E36CD">
        <w:rPr>
          <w:rFonts w:asciiTheme="majorHAnsi" w:eastAsiaTheme="minorHAnsi" w:hAnsiTheme="majorHAnsi" w:cs="Arial"/>
          <w:kern w:val="0"/>
          <w:sz w:val="24"/>
          <w:szCs w:val="24"/>
          <w:lang w:eastAsia="en-US"/>
        </w:rPr>
        <w:t xml:space="preserve">est le quartier prioritaire de la politique de la ville </w:t>
      </w:r>
      <w:r w:rsidRPr="005E36CD">
        <w:rPr>
          <w:rFonts w:asciiTheme="majorHAnsi" w:eastAsiaTheme="minorHAnsi" w:hAnsiTheme="majorHAnsi" w:cs="Arial"/>
          <w:b/>
          <w:kern w:val="0"/>
          <w:sz w:val="24"/>
          <w:szCs w:val="24"/>
          <w:lang w:eastAsia="en-US"/>
        </w:rPr>
        <w:t>où se déroule l’action</w:t>
      </w:r>
      <w:r w:rsidRPr="005E36CD">
        <w:rPr>
          <w:rFonts w:asciiTheme="majorHAnsi" w:eastAsiaTheme="minorHAnsi" w:hAnsiTheme="majorHAnsi" w:cs="Arial"/>
          <w:kern w:val="0"/>
          <w:sz w:val="24"/>
          <w:szCs w:val="24"/>
          <w:lang w:eastAsia="en-US"/>
        </w:rPr>
        <w:t xml:space="preserve">, pour toute demande adressée à la DREETS, tapez "Auvergne" dans la barre de recherche et sélectionnez la région Auvergne-Rhône-Alpes :  </w:t>
      </w:r>
    </w:p>
    <w:p w14:paraId="6A1F1B25" w14:textId="77777777" w:rsidR="001058E1" w:rsidRPr="005E36CD" w:rsidRDefault="001058E1" w:rsidP="001058E1">
      <w:pPr>
        <w:suppressAutoHyphens w:val="0"/>
        <w:overflowPunct/>
        <w:autoSpaceDE/>
        <w:autoSpaceDN/>
        <w:adjustRightInd/>
        <w:spacing w:after="0" w:line="240" w:lineRule="auto"/>
        <w:ind w:right="-567"/>
        <w:jc w:val="both"/>
        <w:textAlignment w:val="auto"/>
        <w:rPr>
          <w:rFonts w:asciiTheme="majorHAnsi" w:eastAsiaTheme="minorHAnsi" w:hAnsiTheme="majorHAnsi" w:cs="Arial"/>
          <w:kern w:val="0"/>
          <w:sz w:val="24"/>
          <w:szCs w:val="24"/>
          <w:lang w:eastAsia="en-US"/>
        </w:rPr>
      </w:pPr>
    </w:p>
    <w:p w14:paraId="46615C11" w14:textId="77777777" w:rsidR="001058E1" w:rsidRPr="005E36CD" w:rsidRDefault="001058E1" w:rsidP="001058E1">
      <w:pPr>
        <w:suppressAutoHyphens w:val="0"/>
        <w:overflowPunct/>
        <w:autoSpaceDE/>
        <w:autoSpaceDN/>
        <w:adjustRightInd/>
        <w:spacing w:after="0" w:line="240" w:lineRule="auto"/>
        <w:ind w:right="-567"/>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noProof/>
          <w:kern w:val="0"/>
          <w:sz w:val="24"/>
          <w:szCs w:val="24"/>
        </w:rPr>
        <w:drawing>
          <wp:inline distT="0" distB="0" distL="0" distR="0" wp14:anchorId="72A05EF2" wp14:editId="0D6750F2">
            <wp:extent cx="4870450" cy="1495931"/>
            <wp:effectExtent l="0" t="0" r="635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868765" cy="1495413"/>
                    </a:xfrm>
                    <a:prstGeom prst="rect">
                      <a:avLst/>
                    </a:prstGeom>
                  </pic:spPr>
                </pic:pic>
              </a:graphicData>
            </a:graphic>
          </wp:inline>
        </w:drawing>
      </w:r>
    </w:p>
    <w:p w14:paraId="2015DB29" w14:textId="77777777" w:rsidR="001058E1" w:rsidRPr="005E36CD" w:rsidRDefault="001058E1" w:rsidP="001058E1">
      <w:pPr>
        <w:suppressAutoHyphens w:val="0"/>
        <w:overflowPunct/>
        <w:autoSpaceDE/>
        <w:autoSpaceDN/>
        <w:adjustRightInd/>
        <w:spacing w:after="0" w:line="240" w:lineRule="auto"/>
        <w:ind w:left="-284" w:right="-567"/>
        <w:jc w:val="both"/>
        <w:textAlignment w:val="auto"/>
        <w:rPr>
          <w:rFonts w:asciiTheme="majorHAnsi" w:eastAsiaTheme="minorHAnsi" w:hAnsiTheme="majorHAnsi" w:cs="Arial"/>
          <w:kern w:val="0"/>
          <w:sz w:val="24"/>
          <w:szCs w:val="24"/>
          <w:lang w:eastAsia="en-US"/>
        </w:rPr>
      </w:pPr>
    </w:p>
    <w:p w14:paraId="0185655A" w14:textId="77777777" w:rsidR="001058E1" w:rsidRPr="005E36CD" w:rsidRDefault="001058E1" w:rsidP="001058E1">
      <w:pPr>
        <w:suppressAutoHyphens w:val="0"/>
        <w:overflowPunct/>
        <w:autoSpaceDE/>
        <w:autoSpaceDN/>
        <w:adjustRightInd/>
        <w:spacing w:after="0" w:line="240" w:lineRule="auto"/>
        <w:ind w:left="-284" w:right="-567"/>
        <w:jc w:val="both"/>
        <w:textAlignment w:val="auto"/>
        <w:rPr>
          <w:rFonts w:asciiTheme="majorHAnsi" w:eastAsiaTheme="minorHAnsi" w:hAnsiTheme="majorHAnsi" w:cs="Arial"/>
          <w:kern w:val="0"/>
          <w:sz w:val="24"/>
          <w:szCs w:val="24"/>
          <w:lang w:eastAsia="en-US"/>
        </w:rPr>
      </w:pPr>
    </w:p>
    <w:p w14:paraId="758DDCAC" w14:textId="77777777" w:rsidR="001058E1" w:rsidRPr="005E36CD" w:rsidRDefault="001058E1" w:rsidP="00F56338">
      <w:pPr>
        <w:numPr>
          <w:ilvl w:val="0"/>
          <w:numId w:val="8"/>
        </w:numPr>
        <w:suppressAutoHyphens w:val="0"/>
        <w:overflowPunct/>
        <w:autoSpaceDE/>
        <w:autoSpaceDN/>
        <w:adjustRightInd/>
        <w:spacing w:before="200" w:after="0" w:line="240" w:lineRule="auto"/>
        <w:ind w:left="-284" w:right="-1276"/>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b/>
          <w:kern w:val="0"/>
          <w:sz w:val="24"/>
          <w:szCs w:val="24"/>
          <w:lang w:eastAsia="en-US"/>
        </w:rPr>
        <w:t>Le choix des financeurs</w:t>
      </w:r>
      <w:r w:rsidRPr="005E36CD">
        <w:rPr>
          <w:rFonts w:asciiTheme="majorHAnsi" w:eastAsiaTheme="minorHAnsi" w:hAnsiTheme="majorHAnsi" w:cs="Arial"/>
          <w:kern w:val="0"/>
          <w:sz w:val="24"/>
          <w:szCs w:val="24"/>
          <w:lang w:eastAsia="en-US"/>
        </w:rPr>
        <w:t xml:space="preserve"> auxquels sera adressé votre dossier s’effectue dans le </w:t>
      </w:r>
      <w:r w:rsidRPr="005E36CD">
        <w:rPr>
          <w:rFonts w:asciiTheme="majorHAnsi" w:eastAsiaTheme="minorHAnsi" w:hAnsiTheme="majorHAnsi" w:cs="Arial"/>
          <w:b/>
          <w:kern w:val="0"/>
          <w:sz w:val="24"/>
          <w:szCs w:val="24"/>
          <w:lang w:eastAsia="en-US"/>
        </w:rPr>
        <w:t>budget prévisionnel de l’action</w:t>
      </w:r>
      <w:r w:rsidRPr="005E36CD">
        <w:rPr>
          <w:rFonts w:asciiTheme="majorHAnsi" w:eastAsiaTheme="minorHAnsi" w:hAnsiTheme="majorHAnsi" w:cs="Arial"/>
          <w:kern w:val="0"/>
          <w:sz w:val="24"/>
          <w:szCs w:val="24"/>
          <w:lang w:eastAsia="en-US"/>
        </w:rPr>
        <w:t xml:space="preserve">. </w:t>
      </w:r>
    </w:p>
    <w:p w14:paraId="5E57AE6A" w14:textId="77777777" w:rsidR="001058E1" w:rsidRPr="005E36CD" w:rsidRDefault="001058E1" w:rsidP="00F56338">
      <w:pPr>
        <w:suppressAutoHyphens w:val="0"/>
        <w:overflowPunct/>
        <w:autoSpaceDE/>
        <w:autoSpaceDN/>
        <w:adjustRightInd/>
        <w:spacing w:after="0" w:line="240" w:lineRule="auto"/>
        <w:ind w:left="-284" w:right="-567"/>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 xml:space="preserve">Vous pouvez sélectionner un ou plusieurs financeurs dans chacune des rubriques comportant l’icône. </w:t>
      </w:r>
      <w:r w:rsidRPr="005E36CD">
        <w:rPr>
          <w:rFonts w:asciiTheme="majorHAnsi" w:eastAsiaTheme="minorHAnsi" w:hAnsiTheme="majorHAnsi" w:cs="Arial"/>
          <w:noProof/>
          <w:kern w:val="0"/>
          <w:sz w:val="24"/>
          <w:szCs w:val="24"/>
        </w:rPr>
        <w:drawing>
          <wp:inline distT="0" distB="6350" distL="0" distR="0" wp14:anchorId="4F98FE19" wp14:editId="3B58E909">
            <wp:extent cx="215900" cy="20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33"/>
                    <a:stretch>
                      <a:fillRect/>
                    </a:stretch>
                  </pic:blipFill>
                  <pic:spPr bwMode="auto">
                    <a:xfrm>
                      <a:off x="0" y="0"/>
                      <a:ext cx="215900" cy="203200"/>
                    </a:xfrm>
                    <a:prstGeom prst="rect">
                      <a:avLst/>
                    </a:prstGeom>
                  </pic:spPr>
                </pic:pic>
              </a:graphicData>
            </a:graphic>
          </wp:inline>
        </w:drawing>
      </w:r>
    </w:p>
    <w:p w14:paraId="64CB0E85" w14:textId="77777777" w:rsidR="001058E1" w:rsidRPr="005E36CD" w:rsidRDefault="001058E1" w:rsidP="00F56338">
      <w:pPr>
        <w:suppressAutoHyphens w:val="0"/>
        <w:overflowPunct/>
        <w:autoSpaceDE/>
        <w:autoSpaceDN/>
        <w:adjustRightInd/>
        <w:spacing w:after="0" w:line="240" w:lineRule="auto"/>
        <w:ind w:left="-284" w:right="-709"/>
        <w:textAlignment w:val="auto"/>
        <w:rPr>
          <w:rFonts w:asciiTheme="majorHAnsi" w:eastAsiaTheme="minorHAnsi" w:hAnsiTheme="majorHAnsi" w:cs="Arial"/>
          <w:i/>
          <w:kern w:val="0"/>
          <w:sz w:val="24"/>
          <w:szCs w:val="24"/>
          <w:lang w:eastAsia="en-US"/>
        </w:rPr>
      </w:pPr>
    </w:p>
    <w:p w14:paraId="5CF8E160" w14:textId="77777777" w:rsidR="001058E1" w:rsidRPr="005E36CD" w:rsidRDefault="001058E1" w:rsidP="00F56338">
      <w:pPr>
        <w:suppressAutoHyphens w:val="0"/>
        <w:overflowPunct/>
        <w:autoSpaceDE/>
        <w:autoSpaceDN/>
        <w:adjustRightInd/>
        <w:spacing w:after="0" w:line="240" w:lineRule="auto"/>
        <w:ind w:left="-284" w:right="-709"/>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kern w:val="0"/>
          <w:sz w:val="24"/>
          <w:szCs w:val="24"/>
          <w:lang w:eastAsia="en-US"/>
        </w:rPr>
        <w:t>Pour la DREETS, tapez "auvergne" dans la barre de recherche puis sélectionnez :</w:t>
      </w:r>
    </w:p>
    <w:p w14:paraId="52EB10A4" w14:textId="77777777" w:rsidR="001058E1" w:rsidRPr="005E36CD" w:rsidRDefault="001058E1" w:rsidP="001058E1">
      <w:pPr>
        <w:suppressAutoHyphens w:val="0"/>
        <w:overflowPunct/>
        <w:autoSpaceDE/>
        <w:autoSpaceDN/>
        <w:adjustRightInd/>
        <w:spacing w:after="0" w:line="240" w:lineRule="auto"/>
        <w:ind w:left="-284" w:right="-709"/>
        <w:jc w:val="both"/>
        <w:textAlignment w:val="auto"/>
        <w:rPr>
          <w:rFonts w:asciiTheme="majorHAnsi" w:eastAsiaTheme="minorHAnsi" w:hAnsiTheme="majorHAnsi" w:cs="Arial"/>
          <w:kern w:val="0"/>
          <w:sz w:val="24"/>
          <w:szCs w:val="24"/>
          <w:lang w:eastAsia="en-US"/>
        </w:rPr>
      </w:pPr>
    </w:p>
    <w:p w14:paraId="1EEA4B95" w14:textId="77777777" w:rsidR="001058E1" w:rsidRPr="005E36CD" w:rsidRDefault="001058E1" w:rsidP="001058E1">
      <w:pPr>
        <w:suppressAutoHyphens w:val="0"/>
        <w:overflowPunct/>
        <w:autoSpaceDE/>
        <w:autoSpaceDN/>
        <w:adjustRightInd/>
        <w:spacing w:after="0" w:line="240" w:lineRule="auto"/>
        <w:ind w:left="-284" w:right="-709"/>
        <w:jc w:val="both"/>
        <w:textAlignment w:val="auto"/>
        <w:rPr>
          <w:rFonts w:asciiTheme="majorHAnsi" w:eastAsiaTheme="minorHAnsi" w:hAnsiTheme="majorHAnsi" w:cs="Arial"/>
          <w:kern w:val="0"/>
          <w:sz w:val="24"/>
          <w:szCs w:val="24"/>
          <w:lang w:eastAsia="en-US"/>
        </w:rPr>
      </w:pPr>
      <w:r w:rsidRPr="005E36CD">
        <w:rPr>
          <w:rFonts w:asciiTheme="majorHAnsi" w:eastAsiaTheme="minorHAnsi" w:hAnsiTheme="majorHAnsi" w:cs="Arial"/>
          <w:noProof/>
          <w:kern w:val="0"/>
          <w:sz w:val="24"/>
          <w:szCs w:val="24"/>
        </w:rPr>
        <w:drawing>
          <wp:inline distT="0" distB="0" distL="0" distR="0" wp14:anchorId="5CF0E3F2" wp14:editId="2065A76A">
            <wp:extent cx="2834403" cy="2089150"/>
            <wp:effectExtent l="0" t="0" r="4445"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838955" cy="2092505"/>
                    </a:xfrm>
                    <a:prstGeom prst="rect">
                      <a:avLst/>
                    </a:prstGeom>
                  </pic:spPr>
                </pic:pic>
              </a:graphicData>
            </a:graphic>
          </wp:inline>
        </w:drawing>
      </w:r>
    </w:p>
    <w:p w14:paraId="1D624B1A" w14:textId="77777777" w:rsidR="001058E1" w:rsidRPr="005E36CD" w:rsidRDefault="001058E1" w:rsidP="001058E1">
      <w:pPr>
        <w:suppressAutoHyphens w:val="0"/>
        <w:overflowPunct/>
        <w:autoSpaceDE/>
        <w:autoSpaceDN/>
        <w:adjustRightInd/>
        <w:spacing w:after="0" w:line="240" w:lineRule="auto"/>
        <w:ind w:left="-284" w:right="-709"/>
        <w:jc w:val="both"/>
        <w:textAlignment w:val="auto"/>
        <w:rPr>
          <w:rFonts w:asciiTheme="majorHAnsi" w:eastAsiaTheme="minorHAnsi" w:hAnsiTheme="majorHAnsi" w:cs="Arial"/>
          <w:kern w:val="0"/>
          <w:sz w:val="24"/>
          <w:szCs w:val="24"/>
          <w:lang w:eastAsia="en-US"/>
        </w:rPr>
      </w:pPr>
    </w:p>
    <w:p w14:paraId="5EE7F238" w14:textId="7B2A745C" w:rsidR="001058E1" w:rsidRPr="005E36CD" w:rsidRDefault="001058E1" w:rsidP="00F56338">
      <w:pPr>
        <w:numPr>
          <w:ilvl w:val="0"/>
          <w:numId w:val="8"/>
        </w:numPr>
        <w:suppressAutoHyphens w:val="0"/>
        <w:overflowPunct/>
        <w:autoSpaceDE/>
        <w:autoSpaceDN/>
        <w:adjustRightInd/>
        <w:spacing w:before="200"/>
        <w:ind w:left="-284"/>
        <w:contextualSpacing/>
        <w:jc w:val="both"/>
        <w:textAlignment w:val="auto"/>
        <w:rPr>
          <w:rFonts w:asciiTheme="majorHAnsi" w:eastAsiaTheme="minorHAnsi" w:hAnsiTheme="majorHAnsi" w:cs="Arial"/>
          <w:b/>
          <w:kern w:val="0"/>
          <w:sz w:val="24"/>
          <w:szCs w:val="24"/>
          <w:lang w:eastAsia="en-US"/>
        </w:rPr>
      </w:pPr>
      <w:r w:rsidRPr="005E36CD">
        <w:rPr>
          <w:rFonts w:asciiTheme="majorHAnsi" w:eastAsiaTheme="minorHAnsi" w:hAnsiTheme="majorHAnsi" w:cs="Arial"/>
          <w:b/>
          <w:kern w:val="0"/>
          <w:sz w:val="24"/>
          <w:szCs w:val="24"/>
          <w:lang w:eastAsia="en-US"/>
        </w:rPr>
        <w:t xml:space="preserve">Pour passer d’un écran à l’autre utilisez les </w:t>
      </w:r>
      <w:r w:rsidR="00F56338" w:rsidRPr="005E36CD">
        <w:rPr>
          <w:rFonts w:asciiTheme="majorHAnsi" w:eastAsiaTheme="minorHAnsi" w:hAnsiTheme="majorHAnsi" w:cs="Arial"/>
          <w:b/>
          <w:kern w:val="0"/>
          <w:sz w:val="24"/>
          <w:szCs w:val="24"/>
          <w:lang w:eastAsia="en-US"/>
        </w:rPr>
        <w:t>boutons PRECEDENT</w:t>
      </w:r>
      <w:r w:rsidRPr="005E36CD">
        <w:rPr>
          <w:rFonts w:asciiTheme="majorHAnsi" w:eastAsiaTheme="minorHAnsi" w:hAnsiTheme="majorHAnsi" w:cs="Arial"/>
          <w:b/>
          <w:kern w:val="0"/>
          <w:sz w:val="24"/>
          <w:szCs w:val="24"/>
          <w:lang w:eastAsia="en-US"/>
        </w:rPr>
        <w:t xml:space="preserve"> ou SUIVANT et utilisez ENREGISTRER pour conserver la saisie ; ATTENTION : la connexion est interrompue après 30 mn sans utilisation. Vous retrouverez les informations enregistrées dans votre Espace personnel (suivi de mes demandes)</w:t>
      </w:r>
    </w:p>
    <w:p w14:paraId="03443D04" w14:textId="77777777" w:rsidR="001058E1" w:rsidRPr="005E36CD" w:rsidRDefault="001058E1" w:rsidP="001058E1">
      <w:pPr>
        <w:suppressAutoHyphens w:val="0"/>
        <w:overflowPunct/>
        <w:autoSpaceDE/>
        <w:autoSpaceDN/>
        <w:adjustRightInd/>
        <w:spacing w:before="200"/>
        <w:ind w:left="-284"/>
        <w:textAlignment w:val="auto"/>
        <w:rPr>
          <w:rFonts w:asciiTheme="majorHAnsi" w:eastAsiaTheme="minorHAnsi" w:hAnsiTheme="majorHAnsi" w:cs="Arial"/>
          <w:b/>
          <w:kern w:val="0"/>
          <w:sz w:val="24"/>
          <w:szCs w:val="24"/>
          <w:lang w:eastAsia="en-US"/>
        </w:rPr>
      </w:pPr>
      <w:r w:rsidRPr="005E36CD">
        <w:rPr>
          <w:rFonts w:asciiTheme="majorHAnsi" w:eastAsiaTheme="minorHAnsi" w:hAnsiTheme="majorHAnsi" w:cs="Arial"/>
          <w:noProof/>
          <w:kern w:val="0"/>
          <w:sz w:val="24"/>
          <w:szCs w:val="24"/>
        </w:rPr>
        <w:drawing>
          <wp:inline distT="0" distB="0" distL="0" distR="0" wp14:anchorId="76D44194" wp14:editId="47E4D42F">
            <wp:extent cx="692150" cy="294640"/>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pic:cNvPicPr>
                      <a:picLocks noChangeAspect="1" noChangeArrowheads="1"/>
                    </pic:cNvPicPr>
                  </pic:nvPicPr>
                  <pic:blipFill>
                    <a:blip r:embed="rId35"/>
                    <a:stretch>
                      <a:fillRect/>
                    </a:stretch>
                  </pic:blipFill>
                  <pic:spPr bwMode="auto">
                    <a:xfrm>
                      <a:off x="0" y="0"/>
                      <a:ext cx="692150" cy="294640"/>
                    </a:xfrm>
                    <a:prstGeom prst="rect">
                      <a:avLst/>
                    </a:prstGeom>
                  </pic:spPr>
                </pic:pic>
              </a:graphicData>
            </a:graphic>
          </wp:inline>
        </w:drawing>
      </w:r>
      <w:r w:rsidRPr="005E36CD">
        <w:rPr>
          <w:rFonts w:asciiTheme="majorHAnsi" w:eastAsiaTheme="minorHAnsi" w:hAnsiTheme="majorHAnsi" w:cs="Arial"/>
          <w:kern w:val="0"/>
          <w:sz w:val="24"/>
          <w:szCs w:val="24"/>
        </w:rPr>
        <w:t xml:space="preserve">        +        </w:t>
      </w:r>
      <w:r w:rsidRPr="005E36CD">
        <w:rPr>
          <w:rFonts w:asciiTheme="majorHAnsi" w:eastAsiaTheme="minorHAnsi" w:hAnsiTheme="majorHAnsi" w:cs="Arial"/>
          <w:noProof/>
          <w:kern w:val="0"/>
          <w:sz w:val="24"/>
          <w:szCs w:val="24"/>
        </w:rPr>
        <w:drawing>
          <wp:inline distT="0" distB="0" distL="0" distR="0" wp14:anchorId="30ACEE02" wp14:editId="7533A1E2">
            <wp:extent cx="1524000" cy="270510"/>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a:blip r:embed="rId36"/>
                    <a:stretch>
                      <a:fillRect/>
                    </a:stretch>
                  </pic:blipFill>
                  <pic:spPr bwMode="auto">
                    <a:xfrm>
                      <a:off x="0" y="0"/>
                      <a:ext cx="1524000" cy="270510"/>
                    </a:xfrm>
                    <a:prstGeom prst="rect">
                      <a:avLst/>
                    </a:prstGeom>
                  </pic:spPr>
                </pic:pic>
              </a:graphicData>
            </a:graphic>
          </wp:inline>
        </w:drawing>
      </w:r>
    </w:p>
    <w:p w14:paraId="6BE580CB" w14:textId="77777777" w:rsidR="001058E1" w:rsidRPr="005E36CD" w:rsidRDefault="001058E1" w:rsidP="001058E1">
      <w:pPr>
        <w:suppressAutoHyphens w:val="0"/>
        <w:overflowPunct/>
        <w:autoSpaceDE/>
        <w:autoSpaceDN/>
        <w:adjustRightInd/>
        <w:spacing w:before="200"/>
        <w:ind w:left="-284"/>
        <w:textAlignment w:val="auto"/>
        <w:rPr>
          <w:rFonts w:asciiTheme="majorHAnsi" w:eastAsiaTheme="minorHAnsi" w:hAnsiTheme="majorHAnsi" w:cs="Arial"/>
          <w:kern w:val="0"/>
          <w:sz w:val="24"/>
          <w:szCs w:val="24"/>
          <w:lang w:eastAsia="en-US"/>
        </w:rPr>
      </w:pPr>
    </w:p>
    <w:p w14:paraId="64EA2665" w14:textId="77777777" w:rsidR="0014572A" w:rsidRPr="005E36CD" w:rsidRDefault="0014572A" w:rsidP="0014572A">
      <w:pPr>
        <w:ind w:left="-284"/>
        <w:rPr>
          <w:rFonts w:asciiTheme="majorHAnsi" w:hAnsiTheme="majorHAnsi" w:cs="Arial"/>
          <w:sz w:val="24"/>
          <w:szCs w:val="24"/>
        </w:rPr>
      </w:pPr>
    </w:p>
    <w:p w14:paraId="05CFE090" w14:textId="77777777" w:rsidR="0014572A" w:rsidRPr="005E36CD" w:rsidRDefault="0014572A" w:rsidP="002F2F95">
      <w:pPr>
        <w:spacing w:after="0" w:line="240" w:lineRule="auto"/>
        <w:rPr>
          <w:rFonts w:asciiTheme="majorHAnsi" w:hAnsiTheme="majorHAnsi" w:cs="Arial"/>
          <w:sz w:val="24"/>
          <w:szCs w:val="24"/>
        </w:rPr>
      </w:pPr>
    </w:p>
    <w:sectPr w:rsidR="0014572A" w:rsidRPr="005E36CD" w:rsidSect="0066680F">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CCB6" w14:textId="77777777" w:rsidR="001F046F" w:rsidRDefault="001F046F" w:rsidP="00162B92">
      <w:pPr>
        <w:spacing w:after="0" w:line="240" w:lineRule="auto"/>
      </w:pPr>
      <w:r>
        <w:separator/>
      </w:r>
    </w:p>
  </w:endnote>
  <w:endnote w:type="continuationSeparator" w:id="0">
    <w:p w14:paraId="0FCB17CF" w14:textId="77777777" w:rsidR="001F046F" w:rsidRDefault="001F046F" w:rsidP="0016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536"/>
      <w:gridCol w:w="4536"/>
    </w:tblGrid>
    <w:tr w:rsidR="005E36CD" w14:paraId="026DF7FB" w14:textId="77777777">
      <w:tc>
        <w:tcPr>
          <w:tcW w:w="2500" w:type="pct"/>
          <w:shd w:val="clear" w:color="auto" w:fill="4F81BD" w:themeFill="accent1"/>
          <w:vAlign w:val="center"/>
        </w:tcPr>
        <w:p w14:paraId="101B93B2" w14:textId="781F20E8" w:rsidR="005E36CD" w:rsidRDefault="00324A5B">
          <w:pPr>
            <w:pStyle w:val="Pieddepage"/>
            <w:spacing w:before="80" w:after="80"/>
            <w:jc w:val="both"/>
            <w:rPr>
              <w:caps/>
              <w:color w:val="FFFFFF" w:themeColor="background1"/>
              <w:sz w:val="18"/>
              <w:szCs w:val="18"/>
            </w:rPr>
          </w:pPr>
          <w:sdt>
            <w:sdtPr>
              <w:rPr>
                <w:caps/>
                <w:color w:val="FFFFFF" w:themeColor="background1"/>
                <w:sz w:val="18"/>
                <w:szCs w:val="18"/>
              </w:rPr>
              <w:alias w:val="Titre"/>
              <w:tag w:val=""/>
              <w:id w:val="-578829839"/>
              <w:placeholder>
                <w:docPart w:val="446A7E9B88244ADE98222146D11BFB5D"/>
              </w:placeholder>
              <w:dataBinding w:prefixMappings="xmlns:ns0='http://purl.org/dc/elements/1.1/' xmlns:ns1='http://schemas.openxmlformats.org/package/2006/metadata/core-properties' " w:xpath="/ns1:coreProperties[1]/ns0:title[1]" w:storeItemID="{6C3C8BC8-F283-45AE-878A-BAB7291924A1}"/>
              <w:text/>
            </w:sdtPr>
            <w:sdtEndPr/>
            <w:sdtContent>
              <w:r w:rsidR="005E36CD">
                <w:rPr>
                  <w:caps/>
                  <w:color w:val="FFFFFF" w:themeColor="background1"/>
                  <w:sz w:val="18"/>
                  <w:szCs w:val="18"/>
                </w:rPr>
                <w:t>APPEL A PROJET PARRAINAGE 2026</w:t>
              </w:r>
            </w:sdtContent>
          </w:sdt>
        </w:p>
      </w:tc>
      <w:tc>
        <w:tcPr>
          <w:tcW w:w="2500" w:type="pct"/>
          <w:shd w:val="clear" w:color="auto" w:fill="4F81BD" w:themeFill="accent1"/>
          <w:vAlign w:val="center"/>
        </w:tcPr>
        <w:p w14:paraId="0CFDDF58" w14:textId="7D2A1D3B" w:rsidR="005E36CD" w:rsidRDefault="005E36CD">
          <w:pPr>
            <w:pStyle w:val="Pieddepage"/>
            <w:spacing w:before="80" w:after="80"/>
            <w:jc w:val="right"/>
            <w:rPr>
              <w:caps/>
              <w:color w:val="FFFFFF" w:themeColor="background1"/>
              <w:sz w:val="18"/>
              <w:szCs w:val="18"/>
            </w:rPr>
          </w:pPr>
          <w:r>
            <w:rPr>
              <w:caps/>
              <w:color w:val="FFFFFF" w:themeColor="background1"/>
              <w:sz w:val="18"/>
              <w:szCs w:val="18"/>
            </w:rPr>
            <w:t>DREETS ARA</w:t>
          </w:r>
        </w:p>
      </w:tc>
    </w:tr>
  </w:tbl>
  <w:p w14:paraId="4FA4881A" w14:textId="77777777" w:rsidR="00162B92" w:rsidRPr="00162B92" w:rsidRDefault="00162B92">
    <w:pPr>
      <w:pStyle w:val="Pieddepage"/>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4AE3" w14:textId="77777777" w:rsidR="00C342C9" w:rsidRPr="00C342C9" w:rsidRDefault="00C342C9" w:rsidP="00C342C9">
    <w:pPr>
      <w:pStyle w:val="Pieddepage"/>
      <w:pBdr>
        <w:top w:val="thinThickSmallGap" w:sz="24" w:space="1" w:color="622423" w:themeColor="accent2" w:themeShade="7F"/>
      </w:pBdr>
      <w:rPr>
        <w:rFonts w:asciiTheme="majorHAnsi" w:eastAsiaTheme="majorEastAsia" w:hAnsiTheme="majorHAnsi" w:cstheme="majorBidi"/>
        <w:sz w:val="18"/>
      </w:rPr>
    </w:pPr>
    <w:r w:rsidRPr="00C342C9">
      <w:rPr>
        <w:rFonts w:asciiTheme="majorHAnsi" w:eastAsiaTheme="majorEastAsia" w:hAnsiTheme="majorHAnsi" w:cstheme="majorBidi"/>
        <w:sz w:val="18"/>
      </w:rPr>
      <w:t xml:space="preserve">DRDJSCS – DIRECCTE </w:t>
    </w:r>
  </w:p>
  <w:p w14:paraId="7E76AF4B" w14:textId="77777777" w:rsidR="00C342C9" w:rsidRDefault="00C342C9" w:rsidP="00C342C9">
    <w:pPr>
      <w:pStyle w:val="Pieddepage"/>
      <w:pBdr>
        <w:top w:val="thinThickSmallGap" w:sz="24" w:space="1" w:color="622423" w:themeColor="accent2" w:themeShade="7F"/>
      </w:pBdr>
      <w:rPr>
        <w:rFonts w:asciiTheme="majorHAnsi" w:eastAsiaTheme="majorEastAsia" w:hAnsiTheme="majorHAnsi" w:cstheme="majorBidi"/>
      </w:rPr>
    </w:pPr>
    <w:r w:rsidRPr="00C342C9">
      <w:rPr>
        <w:rFonts w:asciiTheme="majorHAnsi" w:eastAsiaTheme="majorEastAsia" w:hAnsiTheme="majorHAnsi" w:cstheme="majorBidi"/>
        <w:sz w:val="18"/>
      </w:rPr>
      <w:t>MAJ</w:t>
    </w:r>
    <w:r w:rsidR="00D26E5A">
      <w:rPr>
        <w:rFonts w:asciiTheme="majorHAnsi" w:eastAsiaTheme="majorEastAsia" w:hAnsiTheme="majorHAnsi" w:cstheme="majorBidi"/>
        <w:sz w:val="18"/>
      </w:rPr>
      <w:t xml:space="preserve"> le </w:t>
    </w:r>
    <w:r w:rsidR="0066680F">
      <w:rPr>
        <w:rFonts w:asciiTheme="majorHAnsi" w:eastAsiaTheme="majorEastAsia" w:hAnsiTheme="majorHAnsi" w:cstheme="majorBidi"/>
        <w:sz w:val="18"/>
      </w:rPr>
      <w:t>30</w:t>
    </w:r>
    <w:r w:rsidR="00D26E5A">
      <w:rPr>
        <w:rFonts w:asciiTheme="majorHAnsi" w:eastAsiaTheme="majorEastAsia" w:hAnsiTheme="majorHAnsi" w:cstheme="majorBidi"/>
        <w:sz w:val="18"/>
      </w:rPr>
      <w:t xml:space="preserve"> – 01 – 2020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6680F" w:rsidRPr="0066680F">
      <w:rPr>
        <w:rFonts w:asciiTheme="majorHAnsi" w:eastAsiaTheme="majorEastAsia" w:hAnsiTheme="majorHAnsi" w:cstheme="majorBidi"/>
        <w:noProof/>
      </w:rPr>
      <w:t>1</w:t>
    </w:r>
    <w:r>
      <w:rPr>
        <w:rFonts w:asciiTheme="majorHAnsi" w:eastAsiaTheme="majorEastAsia" w:hAnsiTheme="majorHAnsi" w:cstheme="majorBidi"/>
      </w:rPr>
      <w:fldChar w:fldCharType="end"/>
    </w:r>
    <w:r>
      <w:rPr>
        <w:rFonts w:asciiTheme="majorHAnsi" w:eastAsiaTheme="majorEastAsia" w:hAnsiTheme="majorHAnsi" w:cstheme="majorBidi"/>
      </w:rPr>
      <w:t>/</w:t>
    </w:r>
    <w:r w:rsidR="0097386C">
      <w:rPr>
        <w:rFonts w:asciiTheme="majorHAnsi" w:eastAsiaTheme="majorEastAsia" w:hAnsiTheme="majorHAnsi" w:cstheme="majorBidi"/>
      </w:rPr>
      <w:t>6</w:t>
    </w:r>
  </w:p>
  <w:p w14:paraId="2A2FBF5E" w14:textId="77777777" w:rsidR="00C342C9" w:rsidRPr="00162B92" w:rsidRDefault="00C342C9" w:rsidP="00C342C9">
    <w:pPr>
      <w:pStyle w:val="Pieddepage"/>
      <w:rPr>
        <w:sz w:val="16"/>
      </w:rPr>
    </w:pPr>
  </w:p>
  <w:p w14:paraId="04CD3B04" w14:textId="77777777" w:rsidR="00C342C9" w:rsidRDefault="00C342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42C1" w14:textId="77777777" w:rsidR="001F046F" w:rsidRDefault="001F046F" w:rsidP="00162B92">
      <w:pPr>
        <w:spacing w:after="0" w:line="240" w:lineRule="auto"/>
      </w:pPr>
      <w:r>
        <w:separator/>
      </w:r>
    </w:p>
  </w:footnote>
  <w:footnote w:type="continuationSeparator" w:id="0">
    <w:p w14:paraId="0F258D47" w14:textId="77777777" w:rsidR="001F046F" w:rsidRDefault="001F046F" w:rsidP="0016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1EF7" w14:textId="77777777" w:rsidR="00C342C9" w:rsidRDefault="00C342C9" w:rsidP="00C342C9">
    <w:pPr>
      <w:pStyle w:val="En-tte"/>
      <w:jc w:val="center"/>
    </w:pPr>
    <w:r>
      <w:rPr>
        <w:noProof/>
      </w:rPr>
      <w:drawing>
        <wp:inline distT="0" distB="0" distL="0" distR="0" wp14:anchorId="7A2841A7" wp14:editId="756BA42B">
          <wp:extent cx="1117600" cy="666750"/>
          <wp:effectExtent l="0" t="0" r="6350" b="0"/>
          <wp:docPr id="9" name="Image 9" descr="Emblème RF rv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e RF rvb 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666750"/>
                  </a:xfrm>
                  <a:prstGeom prst="rect">
                    <a:avLst/>
                  </a:prstGeom>
                  <a:noFill/>
                  <a:ln>
                    <a:noFill/>
                  </a:ln>
                </pic:spPr>
              </pic:pic>
            </a:graphicData>
          </a:graphic>
        </wp:inline>
      </w:drawing>
    </w:r>
  </w:p>
  <w:p w14:paraId="2A62CA2A" w14:textId="77777777" w:rsidR="00C342C9" w:rsidRDefault="00C342C9" w:rsidP="00C342C9">
    <w:pPr>
      <w:pStyle w:val="En-tte"/>
      <w:jc w:val="center"/>
    </w:pPr>
    <w:r>
      <w:t>PREFET DE LA REGION AUVERGNE – RHONE-ALPES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976191C"/>
    <w:lvl w:ilvl="0">
      <w:start w:val="1"/>
      <w:numFmt w:val="none"/>
      <w:pStyle w:val="Titre1"/>
      <w:suff w:val="nothing"/>
      <w:lvlText w:val=""/>
      <w:lvlJc w:val="left"/>
      <w:rPr>
        <w:rFonts w:cs="Times New Roman"/>
      </w:rPr>
    </w:lvl>
    <w:lvl w:ilvl="1">
      <w:start w:val="1"/>
      <w:numFmt w:val="none"/>
      <w:pStyle w:val="Titre2"/>
      <w:lvlText w:val=""/>
      <w:legacy w:legacy="1" w:legacySpace="0" w:legacyIndent="0"/>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FFFFFFFE"/>
    <w:multiLevelType w:val="singleLevel"/>
    <w:tmpl w:val="AFE687E4"/>
    <w:lvl w:ilvl="0">
      <w:numFmt w:val="bullet"/>
      <w:lvlText w:val="*"/>
      <w:lvlJc w:val="left"/>
    </w:lvl>
  </w:abstractNum>
  <w:abstractNum w:abstractNumId="2" w15:restartNumberingAfterBreak="0">
    <w:nsid w:val="05A52C0E"/>
    <w:multiLevelType w:val="singleLevel"/>
    <w:tmpl w:val="D8468090"/>
    <w:lvl w:ilvl="0">
      <w:numFmt w:val="bullet"/>
      <w:lvlText w:val=""/>
      <w:lvlJc w:val="left"/>
      <w:pPr>
        <w:tabs>
          <w:tab w:val="num" w:pos="720"/>
        </w:tabs>
        <w:ind w:left="720" w:hanging="360"/>
      </w:pPr>
      <w:rPr>
        <w:rFonts w:ascii="Wingdings" w:hAnsi="Wingdings" w:hint="default"/>
      </w:rPr>
    </w:lvl>
  </w:abstractNum>
  <w:abstractNum w:abstractNumId="3" w15:restartNumberingAfterBreak="0">
    <w:nsid w:val="164168AA"/>
    <w:multiLevelType w:val="hybridMultilevel"/>
    <w:tmpl w:val="AEF8F958"/>
    <w:lvl w:ilvl="0" w:tplc="0D8613E6">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BBF1AB9"/>
    <w:multiLevelType w:val="multilevel"/>
    <w:tmpl w:val="DC58AB4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9F569B4"/>
    <w:multiLevelType w:val="hybridMultilevel"/>
    <w:tmpl w:val="C450D590"/>
    <w:lvl w:ilvl="0" w:tplc="C0EA72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061872"/>
    <w:multiLevelType w:val="singleLevel"/>
    <w:tmpl w:val="D8468090"/>
    <w:lvl w:ilvl="0">
      <w:numFmt w:val="bullet"/>
      <w:lvlText w:val=""/>
      <w:lvlJc w:val="left"/>
      <w:pPr>
        <w:tabs>
          <w:tab w:val="num" w:pos="720"/>
        </w:tabs>
        <w:ind w:left="720" w:hanging="360"/>
      </w:pPr>
      <w:rPr>
        <w:rFonts w:ascii="Wingdings" w:hAnsi="Wingdings" w:hint="default"/>
      </w:rPr>
    </w:lvl>
  </w:abstractNum>
  <w:abstractNum w:abstractNumId="7" w15:restartNumberingAfterBreak="0">
    <w:nsid w:val="5FB60103"/>
    <w:multiLevelType w:val="hybridMultilevel"/>
    <w:tmpl w:val="1196E3C4"/>
    <w:lvl w:ilvl="0" w:tplc="F56A6E26">
      <w:start w:val="4"/>
      <w:numFmt w:val="bullet"/>
      <w:lvlText w:val="-"/>
      <w:lvlJc w:val="left"/>
      <w:pPr>
        <w:ind w:left="720" w:hanging="360"/>
      </w:pPr>
      <w:rPr>
        <w:rFonts w:ascii="Arial" w:eastAsia="Times New Roman"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E72F8F"/>
    <w:multiLevelType w:val="multilevel"/>
    <w:tmpl w:val="6F0CB4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73163C2"/>
    <w:multiLevelType w:val="hybridMultilevel"/>
    <w:tmpl w:val="4ED0FDD8"/>
    <w:lvl w:ilvl="0" w:tplc="EC22653C">
      <w:start w:val="4"/>
      <w:numFmt w:val="bullet"/>
      <w:lvlText w:val=""/>
      <w:lvlJc w:val="left"/>
      <w:pPr>
        <w:ind w:left="76" w:hanging="360"/>
      </w:pPr>
      <w:rPr>
        <w:rFonts w:ascii="Wingdings" w:eastAsiaTheme="minorHAnsi" w:hAnsi="Wingdings"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0" w15:restartNumberingAfterBreak="0">
    <w:nsid w:val="79D368DB"/>
    <w:multiLevelType w:val="hybridMultilevel"/>
    <w:tmpl w:val="D728AFB8"/>
    <w:lvl w:ilvl="0" w:tplc="637625E2">
      <w:start w:val="5"/>
      <w:numFmt w:val="bullet"/>
      <w:lvlText w:val="-"/>
      <w:lvlJc w:val="left"/>
      <w:pPr>
        <w:ind w:left="720" w:hanging="360"/>
      </w:pPr>
      <w:rPr>
        <w:rFonts w:ascii="Arial" w:eastAsia="Times New Roman" w:hAnsi="Arial" w:cs="Arial"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0323EB"/>
    <w:multiLevelType w:val="hybridMultilevel"/>
    <w:tmpl w:val="BFD289F2"/>
    <w:lvl w:ilvl="0" w:tplc="EBF8477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41705"/>
    <w:multiLevelType w:val="hybridMultilevel"/>
    <w:tmpl w:val="DA2EBBFC"/>
    <w:lvl w:ilvl="0" w:tplc="06DA438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F912436"/>
    <w:multiLevelType w:val="hybridMultilevel"/>
    <w:tmpl w:val="C3A4FF90"/>
    <w:lvl w:ilvl="0" w:tplc="C2C0CC8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6757076">
    <w:abstractNumId w:val="0"/>
  </w:num>
  <w:num w:numId="2" w16cid:durableId="399790639">
    <w:abstractNumId w:val="1"/>
    <w:lvlOverride w:ilvl="0">
      <w:lvl w:ilvl="0">
        <w:start w:val="1"/>
        <w:numFmt w:val="bullet"/>
        <w:lvlText w:val="-%1"/>
        <w:lvlJc w:val="left"/>
        <w:pPr>
          <w:ind w:left="720" w:hanging="360"/>
        </w:pPr>
        <w:rPr>
          <w:rFonts w:ascii="Times New Roman" w:hAnsi="Times New Roman" w:hint="default"/>
        </w:rPr>
      </w:lvl>
    </w:lvlOverride>
  </w:num>
  <w:num w:numId="3" w16cid:durableId="1413893650">
    <w:abstractNumId w:val="6"/>
  </w:num>
  <w:num w:numId="4" w16cid:durableId="1847473460">
    <w:abstractNumId w:val="2"/>
  </w:num>
  <w:num w:numId="5" w16cid:durableId="1128352450">
    <w:abstractNumId w:val="10"/>
  </w:num>
  <w:num w:numId="6" w16cid:durableId="1291017470">
    <w:abstractNumId w:val="5"/>
  </w:num>
  <w:num w:numId="7" w16cid:durableId="1686905015">
    <w:abstractNumId w:val="7"/>
  </w:num>
  <w:num w:numId="8" w16cid:durableId="2018461983">
    <w:abstractNumId w:val="8"/>
  </w:num>
  <w:num w:numId="9" w16cid:durableId="1236628325">
    <w:abstractNumId w:val="12"/>
  </w:num>
  <w:num w:numId="10" w16cid:durableId="1167473894">
    <w:abstractNumId w:val="13"/>
  </w:num>
  <w:num w:numId="11" w16cid:durableId="1137989026">
    <w:abstractNumId w:val="11"/>
  </w:num>
  <w:num w:numId="12" w16cid:durableId="1173183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081953">
    <w:abstractNumId w:val="4"/>
  </w:num>
  <w:num w:numId="14" w16cid:durableId="1698046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3B"/>
    <w:rsid w:val="00003059"/>
    <w:rsid w:val="0002143C"/>
    <w:rsid w:val="000250F5"/>
    <w:rsid w:val="0005357F"/>
    <w:rsid w:val="0007278F"/>
    <w:rsid w:val="00075C3B"/>
    <w:rsid w:val="000B1187"/>
    <w:rsid w:val="000B38B0"/>
    <w:rsid w:val="000B4CEA"/>
    <w:rsid w:val="000E7365"/>
    <w:rsid w:val="000E7DB1"/>
    <w:rsid w:val="000F2770"/>
    <w:rsid w:val="001058E1"/>
    <w:rsid w:val="00120EA7"/>
    <w:rsid w:val="00140508"/>
    <w:rsid w:val="001435DA"/>
    <w:rsid w:val="0014572A"/>
    <w:rsid w:val="0015331A"/>
    <w:rsid w:val="00162B92"/>
    <w:rsid w:val="00165E9B"/>
    <w:rsid w:val="00183E4B"/>
    <w:rsid w:val="00191ACB"/>
    <w:rsid w:val="001976A1"/>
    <w:rsid w:val="001A3372"/>
    <w:rsid w:val="001B5C6F"/>
    <w:rsid w:val="001C2711"/>
    <w:rsid w:val="001C568A"/>
    <w:rsid w:val="001C6230"/>
    <w:rsid w:val="001F046F"/>
    <w:rsid w:val="001F2265"/>
    <w:rsid w:val="00201B46"/>
    <w:rsid w:val="00205247"/>
    <w:rsid w:val="00211B60"/>
    <w:rsid w:val="00217C33"/>
    <w:rsid w:val="00233011"/>
    <w:rsid w:val="00237DC1"/>
    <w:rsid w:val="002472CD"/>
    <w:rsid w:val="0027102F"/>
    <w:rsid w:val="0028671E"/>
    <w:rsid w:val="00292D02"/>
    <w:rsid w:val="002A19A8"/>
    <w:rsid w:val="002C19E2"/>
    <w:rsid w:val="002D4348"/>
    <w:rsid w:val="002D5814"/>
    <w:rsid w:val="002D64B0"/>
    <w:rsid w:val="002D752A"/>
    <w:rsid w:val="002E1089"/>
    <w:rsid w:val="002F2F95"/>
    <w:rsid w:val="002F3214"/>
    <w:rsid w:val="002F482F"/>
    <w:rsid w:val="00320B9F"/>
    <w:rsid w:val="00324A5B"/>
    <w:rsid w:val="003441EB"/>
    <w:rsid w:val="00351A43"/>
    <w:rsid w:val="00362728"/>
    <w:rsid w:val="00363E7E"/>
    <w:rsid w:val="00373771"/>
    <w:rsid w:val="003953D3"/>
    <w:rsid w:val="00396C2A"/>
    <w:rsid w:val="003A54F9"/>
    <w:rsid w:val="003A71A1"/>
    <w:rsid w:val="003B3B19"/>
    <w:rsid w:val="003B4C3B"/>
    <w:rsid w:val="003C707A"/>
    <w:rsid w:val="003D0AA8"/>
    <w:rsid w:val="003D5C00"/>
    <w:rsid w:val="00405148"/>
    <w:rsid w:val="00410C9B"/>
    <w:rsid w:val="004545B7"/>
    <w:rsid w:val="00455E7C"/>
    <w:rsid w:val="00463286"/>
    <w:rsid w:val="00465F3D"/>
    <w:rsid w:val="00471EB6"/>
    <w:rsid w:val="0047789A"/>
    <w:rsid w:val="00477BBC"/>
    <w:rsid w:val="0048554A"/>
    <w:rsid w:val="00485F16"/>
    <w:rsid w:val="004866DF"/>
    <w:rsid w:val="004936D8"/>
    <w:rsid w:val="00497776"/>
    <w:rsid w:val="004B7886"/>
    <w:rsid w:val="004C2CDD"/>
    <w:rsid w:val="004D1EC8"/>
    <w:rsid w:val="004D3106"/>
    <w:rsid w:val="005054FE"/>
    <w:rsid w:val="00515108"/>
    <w:rsid w:val="00516005"/>
    <w:rsid w:val="00561385"/>
    <w:rsid w:val="005659D4"/>
    <w:rsid w:val="00577703"/>
    <w:rsid w:val="00596327"/>
    <w:rsid w:val="005B4BEB"/>
    <w:rsid w:val="005C22B4"/>
    <w:rsid w:val="005C26B6"/>
    <w:rsid w:val="005D242E"/>
    <w:rsid w:val="005E09CB"/>
    <w:rsid w:val="005E1397"/>
    <w:rsid w:val="005E36CD"/>
    <w:rsid w:val="005E746E"/>
    <w:rsid w:val="005F4B34"/>
    <w:rsid w:val="005F4F19"/>
    <w:rsid w:val="005F7C8D"/>
    <w:rsid w:val="00624BF1"/>
    <w:rsid w:val="00632B04"/>
    <w:rsid w:val="00633DA1"/>
    <w:rsid w:val="00634141"/>
    <w:rsid w:val="006428ED"/>
    <w:rsid w:val="0064339B"/>
    <w:rsid w:val="00656665"/>
    <w:rsid w:val="00661976"/>
    <w:rsid w:val="006621C1"/>
    <w:rsid w:val="0066568E"/>
    <w:rsid w:val="0066680F"/>
    <w:rsid w:val="006757F4"/>
    <w:rsid w:val="006876B7"/>
    <w:rsid w:val="006A40BA"/>
    <w:rsid w:val="006B0C6A"/>
    <w:rsid w:val="006B4E72"/>
    <w:rsid w:val="006B6DB8"/>
    <w:rsid w:val="006C0163"/>
    <w:rsid w:val="006D35B5"/>
    <w:rsid w:val="006E5D59"/>
    <w:rsid w:val="006E7628"/>
    <w:rsid w:val="006F3F87"/>
    <w:rsid w:val="006F53A0"/>
    <w:rsid w:val="0072248C"/>
    <w:rsid w:val="00723BB5"/>
    <w:rsid w:val="00733128"/>
    <w:rsid w:val="007360F6"/>
    <w:rsid w:val="00740D50"/>
    <w:rsid w:val="00741351"/>
    <w:rsid w:val="00743017"/>
    <w:rsid w:val="007577E1"/>
    <w:rsid w:val="00760FCB"/>
    <w:rsid w:val="00761C73"/>
    <w:rsid w:val="00765DBA"/>
    <w:rsid w:val="0076619F"/>
    <w:rsid w:val="00770D7C"/>
    <w:rsid w:val="00773298"/>
    <w:rsid w:val="007907EB"/>
    <w:rsid w:val="007951D5"/>
    <w:rsid w:val="007A11B1"/>
    <w:rsid w:val="007A5397"/>
    <w:rsid w:val="007A6CBC"/>
    <w:rsid w:val="007C419C"/>
    <w:rsid w:val="007C4BE0"/>
    <w:rsid w:val="007E1D3D"/>
    <w:rsid w:val="007E23F9"/>
    <w:rsid w:val="007F2AF9"/>
    <w:rsid w:val="007F6CD7"/>
    <w:rsid w:val="007F6F54"/>
    <w:rsid w:val="008135F3"/>
    <w:rsid w:val="00821B36"/>
    <w:rsid w:val="0082610F"/>
    <w:rsid w:val="0082663B"/>
    <w:rsid w:val="00837B1A"/>
    <w:rsid w:val="0084658B"/>
    <w:rsid w:val="00861970"/>
    <w:rsid w:val="008708FD"/>
    <w:rsid w:val="008709B2"/>
    <w:rsid w:val="00873C32"/>
    <w:rsid w:val="00892777"/>
    <w:rsid w:val="008A49A3"/>
    <w:rsid w:val="008B130E"/>
    <w:rsid w:val="008D4C8F"/>
    <w:rsid w:val="008D7A67"/>
    <w:rsid w:val="008E12F8"/>
    <w:rsid w:val="008F2E4B"/>
    <w:rsid w:val="008F3BDB"/>
    <w:rsid w:val="008F5B18"/>
    <w:rsid w:val="00907623"/>
    <w:rsid w:val="00910481"/>
    <w:rsid w:val="009111AB"/>
    <w:rsid w:val="00911DB5"/>
    <w:rsid w:val="00915E21"/>
    <w:rsid w:val="00937B88"/>
    <w:rsid w:val="0094564D"/>
    <w:rsid w:val="00950F99"/>
    <w:rsid w:val="009545C8"/>
    <w:rsid w:val="00954D86"/>
    <w:rsid w:val="00967F12"/>
    <w:rsid w:val="0097331B"/>
    <w:rsid w:val="0097386C"/>
    <w:rsid w:val="009A23B1"/>
    <w:rsid w:val="009C5060"/>
    <w:rsid w:val="009D123F"/>
    <w:rsid w:val="009D7A44"/>
    <w:rsid w:val="009E5BDD"/>
    <w:rsid w:val="00A03127"/>
    <w:rsid w:val="00A038C9"/>
    <w:rsid w:val="00A12F2B"/>
    <w:rsid w:val="00A3034F"/>
    <w:rsid w:val="00A40762"/>
    <w:rsid w:val="00A413BC"/>
    <w:rsid w:val="00A6700E"/>
    <w:rsid w:val="00A73D56"/>
    <w:rsid w:val="00A74FE7"/>
    <w:rsid w:val="00A76747"/>
    <w:rsid w:val="00A87F97"/>
    <w:rsid w:val="00A97025"/>
    <w:rsid w:val="00AB3B94"/>
    <w:rsid w:val="00AB7A23"/>
    <w:rsid w:val="00AC5879"/>
    <w:rsid w:val="00AE7AB3"/>
    <w:rsid w:val="00B07A42"/>
    <w:rsid w:val="00B267D6"/>
    <w:rsid w:val="00B36896"/>
    <w:rsid w:val="00B57A3C"/>
    <w:rsid w:val="00B84FEA"/>
    <w:rsid w:val="00B858CE"/>
    <w:rsid w:val="00B86A73"/>
    <w:rsid w:val="00B90198"/>
    <w:rsid w:val="00B90359"/>
    <w:rsid w:val="00B9182D"/>
    <w:rsid w:val="00B9340E"/>
    <w:rsid w:val="00B93887"/>
    <w:rsid w:val="00B94ADE"/>
    <w:rsid w:val="00BB409D"/>
    <w:rsid w:val="00BC1B14"/>
    <w:rsid w:val="00BC3800"/>
    <w:rsid w:val="00BD1DA0"/>
    <w:rsid w:val="00BD25B1"/>
    <w:rsid w:val="00BD5302"/>
    <w:rsid w:val="00BE42E7"/>
    <w:rsid w:val="00BE5CDF"/>
    <w:rsid w:val="00BF1B3F"/>
    <w:rsid w:val="00BF4497"/>
    <w:rsid w:val="00C03DA7"/>
    <w:rsid w:val="00C0538E"/>
    <w:rsid w:val="00C16C89"/>
    <w:rsid w:val="00C342C9"/>
    <w:rsid w:val="00C47E7B"/>
    <w:rsid w:val="00C5015D"/>
    <w:rsid w:val="00C6685F"/>
    <w:rsid w:val="00C75ED3"/>
    <w:rsid w:val="00C76DD1"/>
    <w:rsid w:val="00C77FBD"/>
    <w:rsid w:val="00C86D80"/>
    <w:rsid w:val="00C92098"/>
    <w:rsid w:val="00CA01C7"/>
    <w:rsid w:val="00CA311F"/>
    <w:rsid w:val="00CB01FA"/>
    <w:rsid w:val="00CC0858"/>
    <w:rsid w:val="00CD0722"/>
    <w:rsid w:val="00CD365C"/>
    <w:rsid w:val="00CD7C94"/>
    <w:rsid w:val="00CE14F2"/>
    <w:rsid w:val="00CE2EED"/>
    <w:rsid w:val="00CE61BC"/>
    <w:rsid w:val="00CE695C"/>
    <w:rsid w:val="00CF1C04"/>
    <w:rsid w:val="00CF631D"/>
    <w:rsid w:val="00CF6810"/>
    <w:rsid w:val="00D00119"/>
    <w:rsid w:val="00D01C23"/>
    <w:rsid w:val="00D0401A"/>
    <w:rsid w:val="00D26E5A"/>
    <w:rsid w:val="00D3051C"/>
    <w:rsid w:val="00D4534B"/>
    <w:rsid w:val="00D7689E"/>
    <w:rsid w:val="00D927DD"/>
    <w:rsid w:val="00DA4468"/>
    <w:rsid w:val="00DE34A9"/>
    <w:rsid w:val="00DF2883"/>
    <w:rsid w:val="00DF5336"/>
    <w:rsid w:val="00E21116"/>
    <w:rsid w:val="00E33F00"/>
    <w:rsid w:val="00E35286"/>
    <w:rsid w:val="00E40C09"/>
    <w:rsid w:val="00E523B4"/>
    <w:rsid w:val="00E615E8"/>
    <w:rsid w:val="00E6321F"/>
    <w:rsid w:val="00E6499E"/>
    <w:rsid w:val="00E8061C"/>
    <w:rsid w:val="00E81DE4"/>
    <w:rsid w:val="00E96E37"/>
    <w:rsid w:val="00EA189E"/>
    <w:rsid w:val="00EA47FD"/>
    <w:rsid w:val="00EB4822"/>
    <w:rsid w:val="00EC2B84"/>
    <w:rsid w:val="00ED0AFB"/>
    <w:rsid w:val="00ED4AA6"/>
    <w:rsid w:val="00EE6565"/>
    <w:rsid w:val="00F02489"/>
    <w:rsid w:val="00F03948"/>
    <w:rsid w:val="00F12BDC"/>
    <w:rsid w:val="00F31C79"/>
    <w:rsid w:val="00F31FAB"/>
    <w:rsid w:val="00F45187"/>
    <w:rsid w:val="00F5404B"/>
    <w:rsid w:val="00F56338"/>
    <w:rsid w:val="00F565FE"/>
    <w:rsid w:val="00F61EC0"/>
    <w:rsid w:val="00F669A5"/>
    <w:rsid w:val="00F713D1"/>
    <w:rsid w:val="00F843AC"/>
    <w:rsid w:val="00F9118C"/>
    <w:rsid w:val="00FA260A"/>
    <w:rsid w:val="00FA301A"/>
    <w:rsid w:val="00FD621D"/>
    <w:rsid w:val="00FE6DF0"/>
    <w:rsid w:val="00FF5CEC"/>
    <w:rsid w:val="00FF7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D16179"/>
  <w15:docId w15:val="{F718C468-26AE-4721-B46D-1BEABBAD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3B"/>
    <w:pPr>
      <w:suppressAutoHyphens/>
      <w:overflowPunct w:val="0"/>
      <w:autoSpaceDE w:val="0"/>
      <w:autoSpaceDN w:val="0"/>
      <w:adjustRightInd w:val="0"/>
      <w:textAlignment w:val="baseline"/>
    </w:pPr>
    <w:rPr>
      <w:rFonts w:ascii="Calibri" w:eastAsia="Times New Roman" w:hAnsi="Calibri" w:cs="Times New Roman"/>
      <w:kern w:val="1"/>
      <w:szCs w:val="20"/>
      <w:lang w:eastAsia="fr-FR"/>
    </w:rPr>
  </w:style>
  <w:style w:type="paragraph" w:styleId="Titre1">
    <w:name w:val="heading 1"/>
    <w:basedOn w:val="Normal"/>
    <w:next w:val="Corpsdetexte"/>
    <w:link w:val="Titre1Car1"/>
    <w:uiPriority w:val="9"/>
    <w:qFormat/>
    <w:rsid w:val="003B4C3B"/>
    <w:pPr>
      <w:keepNext/>
      <w:numPr>
        <w:numId w:val="1"/>
      </w:numPr>
      <w:spacing w:before="480" w:after="0"/>
      <w:outlineLvl w:val="0"/>
    </w:pPr>
    <w:rPr>
      <w:rFonts w:ascii="Cambria" w:hAnsi="Cambria"/>
      <w:b/>
      <w:color w:val="008080"/>
      <w:sz w:val="28"/>
    </w:rPr>
  </w:style>
  <w:style w:type="paragraph" w:styleId="Titre2">
    <w:name w:val="heading 2"/>
    <w:basedOn w:val="Normal"/>
    <w:next w:val="Corpsdetexte"/>
    <w:link w:val="Titre2Car"/>
    <w:uiPriority w:val="9"/>
    <w:qFormat/>
    <w:rsid w:val="003B4C3B"/>
    <w:pPr>
      <w:keepNext/>
      <w:pageBreakBefore/>
      <w:numPr>
        <w:ilvl w:val="1"/>
        <w:numId w:val="1"/>
      </w:numPr>
      <w:pBdr>
        <w:top w:val="single" w:sz="6" w:space="4" w:color="000000"/>
        <w:bottom w:val="single" w:sz="6" w:space="4" w:color="000000"/>
      </w:pBdr>
      <w:spacing w:before="240" w:after="480" w:line="100" w:lineRule="atLeast"/>
      <w:jc w:val="center"/>
      <w:outlineLvl w:val="1"/>
    </w:pPr>
    <w:rPr>
      <w:rFonts w:ascii="Tahoma" w:hAnsi="Tahoma"/>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uiPriority w:val="9"/>
    <w:rsid w:val="003B4C3B"/>
    <w:rPr>
      <w:rFonts w:asciiTheme="majorHAnsi" w:eastAsiaTheme="majorEastAsia" w:hAnsiTheme="majorHAnsi" w:cstheme="majorBidi"/>
      <w:b/>
      <w:bCs/>
      <w:color w:val="365F91" w:themeColor="accent1" w:themeShade="BF"/>
      <w:kern w:val="1"/>
      <w:sz w:val="28"/>
      <w:szCs w:val="28"/>
      <w:lang w:eastAsia="fr-FR"/>
    </w:rPr>
  </w:style>
  <w:style w:type="character" w:customStyle="1" w:styleId="Titre2Car">
    <w:name w:val="Titre 2 Car"/>
    <w:basedOn w:val="Policepardfaut"/>
    <w:link w:val="Titre2"/>
    <w:uiPriority w:val="9"/>
    <w:rsid w:val="003B4C3B"/>
    <w:rPr>
      <w:rFonts w:ascii="Tahoma" w:eastAsia="Times New Roman" w:hAnsi="Tahoma" w:cs="Times New Roman"/>
      <w:b/>
      <w:kern w:val="1"/>
      <w:sz w:val="28"/>
      <w:szCs w:val="20"/>
      <w:lang w:eastAsia="fr-FR"/>
    </w:rPr>
  </w:style>
  <w:style w:type="character" w:customStyle="1" w:styleId="Titre1Car1">
    <w:name w:val="Titre 1 Car1"/>
    <w:link w:val="Titre1"/>
    <w:uiPriority w:val="9"/>
    <w:rsid w:val="003B4C3B"/>
    <w:rPr>
      <w:rFonts w:ascii="Cambria" w:eastAsia="Times New Roman" w:hAnsi="Cambria" w:cs="Times New Roman"/>
      <w:b/>
      <w:color w:val="008080"/>
      <w:kern w:val="1"/>
      <w:sz w:val="28"/>
      <w:szCs w:val="20"/>
      <w:lang w:eastAsia="fr-FR"/>
    </w:rPr>
  </w:style>
  <w:style w:type="paragraph" w:styleId="Corpsdetexte">
    <w:name w:val="Body Text"/>
    <w:basedOn w:val="Normal"/>
    <w:link w:val="CorpsdetexteCar1"/>
    <w:uiPriority w:val="99"/>
    <w:semiHidden/>
    <w:rsid w:val="003B4C3B"/>
    <w:pPr>
      <w:spacing w:after="0" w:line="100" w:lineRule="atLeast"/>
      <w:jc w:val="both"/>
    </w:pPr>
    <w:rPr>
      <w:sz w:val="20"/>
      <w:lang w:val="x-none" w:eastAsia="x-none"/>
    </w:rPr>
  </w:style>
  <w:style w:type="character" w:customStyle="1" w:styleId="CorpsdetexteCar">
    <w:name w:val="Corps de texte Car"/>
    <w:basedOn w:val="Policepardfaut"/>
    <w:uiPriority w:val="99"/>
    <w:semiHidden/>
    <w:rsid w:val="003B4C3B"/>
    <w:rPr>
      <w:rFonts w:ascii="Calibri" w:eastAsia="Times New Roman" w:hAnsi="Calibri" w:cs="Times New Roman"/>
      <w:kern w:val="1"/>
      <w:szCs w:val="20"/>
      <w:lang w:eastAsia="fr-FR"/>
    </w:rPr>
  </w:style>
  <w:style w:type="character" w:customStyle="1" w:styleId="CorpsdetexteCar1">
    <w:name w:val="Corps de texte Car1"/>
    <w:basedOn w:val="Policepardfaut"/>
    <w:link w:val="Corpsdetexte"/>
    <w:uiPriority w:val="99"/>
    <w:semiHidden/>
    <w:rsid w:val="003B4C3B"/>
    <w:rPr>
      <w:rFonts w:ascii="Calibri" w:eastAsia="Times New Roman" w:hAnsi="Calibri" w:cs="Times New Roman"/>
      <w:kern w:val="1"/>
      <w:sz w:val="20"/>
      <w:szCs w:val="20"/>
      <w:lang w:val="x-none" w:eastAsia="x-none"/>
    </w:rPr>
  </w:style>
  <w:style w:type="paragraph" w:styleId="Textebrut">
    <w:name w:val="Plain Text"/>
    <w:basedOn w:val="Normal"/>
    <w:link w:val="TextebrutCar"/>
    <w:uiPriority w:val="99"/>
    <w:qFormat/>
    <w:rsid w:val="003B4C3B"/>
    <w:pPr>
      <w:suppressAutoHyphens w:val="0"/>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x-none" w:eastAsia="x-none"/>
    </w:rPr>
  </w:style>
  <w:style w:type="character" w:customStyle="1" w:styleId="TextebrutCar">
    <w:name w:val="Texte brut Car"/>
    <w:basedOn w:val="Policepardfaut"/>
    <w:link w:val="Textebrut"/>
    <w:uiPriority w:val="99"/>
    <w:qFormat/>
    <w:rsid w:val="003B4C3B"/>
    <w:rPr>
      <w:rFonts w:ascii="Times New Roman" w:eastAsia="Times New Roman" w:hAnsi="Times New Roman" w:cs="Times New Roman"/>
      <w:sz w:val="24"/>
      <w:szCs w:val="24"/>
      <w:lang w:val="x-none" w:eastAsia="x-none"/>
    </w:rPr>
  </w:style>
  <w:style w:type="character" w:styleId="Lienhypertexte">
    <w:name w:val="Hyperlink"/>
    <w:uiPriority w:val="99"/>
    <w:rsid w:val="003B4C3B"/>
    <w:rPr>
      <w:rFonts w:cs="Times New Roman"/>
      <w:color w:val="0000FF"/>
      <w:u w:val="single"/>
    </w:rPr>
  </w:style>
  <w:style w:type="table" w:styleId="Grilledutableau">
    <w:name w:val="Table Grid"/>
    <w:basedOn w:val="TableauNormal"/>
    <w:rsid w:val="003B4C3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rsid w:val="003B4C3B"/>
    <w:pPr>
      <w:spacing w:after="120"/>
      <w:ind w:left="283"/>
    </w:pPr>
    <w:rPr>
      <w:sz w:val="16"/>
      <w:szCs w:val="16"/>
    </w:rPr>
  </w:style>
  <w:style w:type="character" w:customStyle="1" w:styleId="Retraitcorpsdetexte3Car">
    <w:name w:val="Retrait corps de texte 3 Car"/>
    <w:basedOn w:val="Policepardfaut"/>
    <w:link w:val="Retraitcorpsdetexte3"/>
    <w:rsid w:val="003B4C3B"/>
    <w:rPr>
      <w:rFonts w:ascii="Calibri" w:eastAsia="Times New Roman" w:hAnsi="Calibri" w:cs="Times New Roman"/>
      <w:kern w:val="1"/>
      <w:sz w:val="16"/>
      <w:szCs w:val="16"/>
      <w:lang w:eastAsia="fr-FR"/>
    </w:rPr>
  </w:style>
  <w:style w:type="paragraph" w:styleId="Sansinterligne">
    <w:name w:val="No Spacing"/>
    <w:uiPriority w:val="1"/>
    <w:qFormat/>
    <w:rsid w:val="003B4C3B"/>
    <w:pPr>
      <w:suppressAutoHyphens/>
      <w:overflowPunct w:val="0"/>
      <w:autoSpaceDE w:val="0"/>
      <w:autoSpaceDN w:val="0"/>
      <w:adjustRightInd w:val="0"/>
      <w:spacing w:after="0" w:line="240" w:lineRule="auto"/>
      <w:textAlignment w:val="baseline"/>
    </w:pPr>
    <w:rPr>
      <w:rFonts w:ascii="Calibri" w:eastAsia="Times New Roman" w:hAnsi="Calibri" w:cs="Times New Roman"/>
      <w:kern w:val="1"/>
      <w:szCs w:val="20"/>
      <w:lang w:eastAsia="fr-FR"/>
    </w:rPr>
  </w:style>
  <w:style w:type="paragraph" w:styleId="Paragraphedeliste">
    <w:name w:val="List Paragraph"/>
    <w:basedOn w:val="Normal"/>
    <w:uiPriority w:val="34"/>
    <w:qFormat/>
    <w:rsid w:val="002F2F95"/>
    <w:pPr>
      <w:ind w:left="720"/>
      <w:contextualSpacing/>
    </w:pPr>
  </w:style>
  <w:style w:type="character" w:styleId="lev">
    <w:name w:val="Strong"/>
    <w:basedOn w:val="Policepardfaut"/>
    <w:uiPriority w:val="22"/>
    <w:qFormat/>
    <w:rsid w:val="009D7A44"/>
    <w:rPr>
      <w:b/>
      <w:bCs/>
    </w:rPr>
  </w:style>
  <w:style w:type="paragraph" w:styleId="En-tte">
    <w:name w:val="header"/>
    <w:basedOn w:val="Normal"/>
    <w:link w:val="En-tteCar"/>
    <w:uiPriority w:val="99"/>
    <w:unhideWhenUsed/>
    <w:rsid w:val="00162B92"/>
    <w:pPr>
      <w:tabs>
        <w:tab w:val="center" w:pos="4536"/>
        <w:tab w:val="right" w:pos="9072"/>
      </w:tabs>
      <w:spacing w:after="0" w:line="240" w:lineRule="auto"/>
    </w:pPr>
  </w:style>
  <w:style w:type="character" w:customStyle="1" w:styleId="En-tteCar">
    <w:name w:val="En-tête Car"/>
    <w:basedOn w:val="Policepardfaut"/>
    <w:link w:val="En-tte"/>
    <w:uiPriority w:val="99"/>
    <w:rsid w:val="00162B92"/>
    <w:rPr>
      <w:rFonts w:ascii="Calibri" w:eastAsia="Times New Roman" w:hAnsi="Calibri" w:cs="Times New Roman"/>
      <w:kern w:val="1"/>
      <w:szCs w:val="20"/>
      <w:lang w:eastAsia="fr-FR"/>
    </w:rPr>
  </w:style>
  <w:style w:type="paragraph" w:styleId="Pieddepage">
    <w:name w:val="footer"/>
    <w:basedOn w:val="Normal"/>
    <w:link w:val="PieddepageCar"/>
    <w:uiPriority w:val="99"/>
    <w:unhideWhenUsed/>
    <w:rsid w:val="00162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92"/>
    <w:rPr>
      <w:rFonts w:ascii="Calibri" w:eastAsia="Times New Roman" w:hAnsi="Calibri" w:cs="Times New Roman"/>
      <w:kern w:val="1"/>
      <w:szCs w:val="20"/>
      <w:lang w:eastAsia="fr-FR"/>
    </w:rPr>
  </w:style>
  <w:style w:type="paragraph" w:styleId="Textedebulles">
    <w:name w:val="Balloon Text"/>
    <w:basedOn w:val="Normal"/>
    <w:link w:val="TextedebullesCar"/>
    <w:uiPriority w:val="99"/>
    <w:semiHidden/>
    <w:unhideWhenUsed/>
    <w:rsid w:val="00162B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2B92"/>
    <w:rPr>
      <w:rFonts w:ascii="Tahoma" w:eastAsia="Times New Roman" w:hAnsi="Tahoma" w:cs="Tahoma"/>
      <w:kern w:val="1"/>
      <w:sz w:val="16"/>
      <w:szCs w:val="16"/>
      <w:lang w:eastAsia="fr-FR"/>
    </w:rPr>
  </w:style>
  <w:style w:type="character" w:customStyle="1" w:styleId="LienInternet">
    <w:name w:val="Lien Internet"/>
    <w:basedOn w:val="Policepardfaut"/>
    <w:uiPriority w:val="99"/>
    <w:unhideWhenUsed/>
    <w:rsid w:val="0014572A"/>
    <w:rPr>
      <w:color w:val="0000FF" w:themeColor="hyperlink"/>
      <w:u w:val="single"/>
    </w:rPr>
  </w:style>
  <w:style w:type="paragraph" w:styleId="NormalWeb">
    <w:name w:val="Normal (Web)"/>
    <w:basedOn w:val="Normal"/>
    <w:uiPriority w:val="99"/>
    <w:semiHidden/>
    <w:unhideWhenUsed/>
    <w:qFormat/>
    <w:rsid w:val="0014572A"/>
    <w:pPr>
      <w:suppressAutoHyphens w:val="0"/>
      <w:overflowPunct/>
      <w:autoSpaceDE/>
      <w:autoSpaceDN/>
      <w:adjustRightInd/>
      <w:spacing w:before="200" w:beforeAutospacing="1" w:afterAutospacing="1" w:line="240" w:lineRule="auto"/>
      <w:textAlignment w:val="auto"/>
    </w:pPr>
    <w:rPr>
      <w:rFonts w:ascii="Times New Roman" w:eastAsiaTheme="minorHAnsi" w:hAnsi="Times New Roman"/>
      <w:kern w:val="0"/>
      <w:sz w:val="24"/>
      <w:szCs w:val="24"/>
    </w:rPr>
  </w:style>
  <w:style w:type="character" w:styleId="Mentionnonrsolue">
    <w:name w:val="Unresolved Mention"/>
    <w:basedOn w:val="Policepardfaut"/>
    <w:uiPriority w:val="99"/>
    <w:semiHidden/>
    <w:unhideWhenUsed/>
    <w:rsid w:val="00C0538E"/>
    <w:rPr>
      <w:color w:val="605E5C"/>
      <w:shd w:val="clear" w:color="auto" w:fill="E1DFDD"/>
    </w:rPr>
  </w:style>
  <w:style w:type="character" w:styleId="Lienhypertextesuivivisit">
    <w:name w:val="FollowedHyperlink"/>
    <w:basedOn w:val="Policepardfaut"/>
    <w:uiPriority w:val="99"/>
    <w:semiHidden/>
    <w:unhideWhenUsed/>
    <w:rsid w:val="00F31FAB"/>
    <w:rPr>
      <w:color w:val="800080" w:themeColor="followedHyperlink"/>
      <w:u w:val="single"/>
    </w:rPr>
  </w:style>
  <w:style w:type="character" w:styleId="Marquedecommentaire">
    <w:name w:val="annotation reference"/>
    <w:basedOn w:val="Policepardfaut"/>
    <w:uiPriority w:val="99"/>
    <w:semiHidden/>
    <w:unhideWhenUsed/>
    <w:rsid w:val="00CF1C04"/>
    <w:rPr>
      <w:sz w:val="16"/>
      <w:szCs w:val="16"/>
    </w:rPr>
  </w:style>
  <w:style w:type="paragraph" w:styleId="Commentaire">
    <w:name w:val="annotation text"/>
    <w:basedOn w:val="Normal"/>
    <w:link w:val="CommentaireCar"/>
    <w:uiPriority w:val="99"/>
    <w:unhideWhenUsed/>
    <w:rsid w:val="00CF1C04"/>
    <w:pPr>
      <w:spacing w:line="240" w:lineRule="auto"/>
    </w:pPr>
    <w:rPr>
      <w:sz w:val="20"/>
    </w:rPr>
  </w:style>
  <w:style w:type="character" w:customStyle="1" w:styleId="CommentaireCar">
    <w:name w:val="Commentaire Car"/>
    <w:basedOn w:val="Policepardfaut"/>
    <w:link w:val="Commentaire"/>
    <w:uiPriority w:val="99"/>
    <w:rsid w:val="00CF1C04"/>
    <w:rPr>
      <w:rFonts w:ascii="Calibri" w:eastAsia="Times New Roman" w:hAnsi="Calibri" w:cs="Times New Roman"/>
      <w:kern w:val="1"/>
      <w:sz w:val="20"/>
      <w:szCs w:val="20"/>
      <w:lang w:eastAsia="fr-FR"/>
    </w:rPr>
  </w:style>
  <w:style w:type="paragraph" w:styleId="Objetducommentaire">
    <w:name w:val="annotation subject"/>
    <w:basedOn w:val="Commentaire"/>
    <w:next w:val="Commentaire"/>
    <w:link w:val="ObjetducommentaireCar"/>
    <w:uiPriority w:val="99"/>
    <w:semiHidden/>
    <w:unhideWhenUsed/>
    <w:rsid w:val="00CF1C04"/>
    <w:rPr>
      <w:b/>
      <w:bCs/>
    </w:rPr>
  </w:style>
  <w:style w:type="character" w:customStyle="1" w:styleId="ObjetducommentaireCar">
    <w:name w:val="Objet du commentaire Car"/>
    <w:basedOn w:val="CommentaireCar"/>
    <w:link w:val="Objetducommentaire"/>
    <w:uiPriority w:val="99"/>
    <w:semiHidden/>
    <w:rsid w:val="00CF1C04"/>
    <w:rPr>
      <w:rFonts w:ascii="Calibri" w:eastAsia="Times New Roman" w:hAnsi="Calibri" w:cs="Times New Roman"/>
      <w:b/>
      <w:bCs/>
      <w:kern w:val="1"/>
      <w:sz w:val="20"/>
      <w:szCs w:val="20"/>
      <w:lang w:eastAsia="fr-FR"/>
    </w:rPr>
  </w:style>
  <w:style w:type="paragraph" w:styleId="Rvision">
    <w:name w:val="Revision"/>
    <w:hidden/>
    <w:uiPriority w:val="99"/>
    <w:semiHidden/>
    <w:rsid w:val="00CF1C04"/>
    <w:pPr>
      <w:spacing w:after="0" w:line="240" w:lineRule="auto"/>
    </w:pPr>
    <w:rPr>
      <w:rFonts w:ascii="Calibri" w:eastAsia="Times New Roman" w:hAnsi="Calibri" w:cs="Times New Roman"/>
      <w:kern w:val="1"/>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5306">
      <w:bodyDiv w:val="1"/>
      <w:marLeft w:val="0"/>
      <w:marRight w:val="0"/>
      <w:marTop w:val="0"/>
      <w:marBottom w:val="0"/>
      <w:divBdr>
        <w:top w:val="none" w:sz="0" w:space="0" w:color="auto"/>
        <w:left w:val="none" w:sz="0" w:space="0" w:color="auto"/>
        <w:bottom w:val="none" w:sz="0" w:space="0" w:color="auto"/>
        <w:right w:val="none" w:sz="0" w:space="0" w:color="auto"/>
      </w:divBdr>
      <w:divsChild>
        <w:div w:id="415631891">
          <w:marLeft w:val="0"/>
          <w:marRight w:val="0"/>
          <w:marTop w:val="0"/>
          <w:marBottom w:val="0"/>
          <w:divBdr>
            <w:top w:val="none" w:sz="0" w:space="0" w:color="auto"/>
            <w:left w:val="none" w:sz="0" w:space="0" w:color="auto"/>
            <w:bottom w:val="none" w:sz="0" w:space="0" w:color="auto"/>
            <w:right w:val="none" w:sz="0" w:space="0" w:color="auto"/>
          </w:divBdr>
        </w:div>
      </w:divsChild>
    </w:div>
    <w:div w:id="293022821">
      <w:bodyDiv w:val="1"/>
      <w:marLeft w:val="0"/>
      <w:marRight w:val="0"/>
      <w:marTop w:val="0"/>
      <w:marBottom w:val="0"/>
      <w:divBdr>
        <w:top w:val="none" w:sz="0" w:space="0" w:color="auto"/>
        <w:left w:val="none" w:sz="0" w:space="0" w:color="auto"/>
        <w:bottom w:val="none" w:sz="0" w:space="0" w:color="auto"/>
        <w:right w:val="none" w:sz="0" w:space="0" w:color="auto"/>
      </w:divBdr>
      <w:divsChild>
        <w:div w:id="721750884">
          <w:marLeft w:val="0"/>
          <w:marRight w:val="0"/>
          <w:marTop w:val="0"/>
          <w:marBottom w:val="0"/>
          <w:divBdr>
            <w:top w:val="none" w:sz="0" w:space="0" w:color="auto"/>
            <w:left w:val="none" w:sz="0" w:space="0" w:color="auto"/>
            <w:bottom w:val="none" w:sz="0" w:space="0" w:color="auto"/>
            <w:right w:val="none" w:sz="0" w:space="0" w:color="auto"/>
          </w:divBdr>
        </w:div>
      </w:divsChild>
    </w:div>
    <w:div w:id="294069873">
      <w:bodyDiv w:val="1"/>
      <w:marLeft w:val="0"/>
      <w:marRight w:val="0"/>
      <w:marTop w:val="0"/>
      <w:marBottom w:val="0"/>
      <w:divBdr>
        <w:top w:val="none" w:sz="0" w:space="0" w:color="auto"/>
        <w:left w:val="none" w:sz="0" w:space="0" w:color="auto"/>
        <w:bottom w:val="none" w:sz="0" w:space="0" w:color="auto"/>
        <w:right w:val="none" w:sz="0" w:space="0" w:color="auto"/>
      </w:divBdr>
    </w:div>
    <w:div w:id="422536909">
      <w:bodyDiv w:val="1"/>
      <w:marLeft w:val="0"/>
      <w:marRight w:val="0"/>
      <w:marTop w:val="0"/>
      <w:marBottom w:val="0"/>
      <w:divBdr>
        <w:top w:val="none" w:sz="0" w:space="0" w:color="auto"/>
        <w:left w:val="none" w:sz="0" w:space="0" w:color="auto"/>
        <w:bottom w:val="none" w:sz="0" w:space="0" w:color="auto"/>
        <w:right w:val="none" w:sz="0" w:space="0" w:color="auto"/>
      </w:divBdr>
      <w:divsChild>
        <w:div w:id="335350388">
          <w:marLeft w:val="0"/>
          <w:marRight w:val="0"/>
          <w:marTop w:val="0"/>
          <w:marBottom w:val="0"/>
          <w:divBdr>
            <w:top w:val="none" w:sz="0" w:space="0" w:color="auto"/>
            <w:left w:val="none" w:sz="0" w:space="0" w:color="auto"/>
            <w:bottom w:val="none" w:sz="0" w:space="0" w:color="auto"/>
            <w:right w:val="none" w:sz="0" w:space="0" w:color="auto"/>
          </w:divBdr>
        </w:div>
      </w:divsChild>
    </w:div>
    <w:div w:id="503470009">
      <w:bodyDiv w:val="1"/>
      <w:marLeft w:val="0"/>
      <w:marRight w:val="0"/>
      <w:marTop w:val="0"/>
      <w:marBottom w:val="0"/>
      <w:divBdr>
        <w:top w:val="none" w:sz="0" w:space="0" w:color="auto"/>
        <w:left w:val="none" w:sz="0" w:space="0" w:color="auto"/>
        <w:bottom w:val="none" w:sz="0" w:space="0" w:color="auto"/>
        <w:right w:val="none" w:sz="0" w:space="0" w:color="auto"/>
      </w:divBdr>
      <w:divsChild>
        <w:div w:id="1630086614">
          <w:marLeft w:val="0"/>
          <w:marRight w:val="0"/>
          <w:marTop w:val="0"/>
          <w:marBottom w:val="0"/>
          <w:divBdr>
            <w:top w:val="none" w:sz="0" w:space="0" w:color="auto"/>
            <w:left w:val="none" w:sz="0" w:space="0" w:color="auto"/>
            <w:bottom w:val="none" w:sz="0" w:space="0" w:color="auto"/>
            <w:right w:val="none" w:sz="0" w:space="0" w:color="auto"/>
          </w:divBdr>
        </w:div>
      </w:divsChild>
    </w:div>
    <w:div w:id="619915453">
      <w:bodyDiv w:val="1"/>
      <w:marLeft w:val="0"/>
      <w:marRight w:val="0"/>
      <w:marTop w:val="0"/>
      <w:marBottom w:val="0"/>
      <w:divBdr>
        <w:top w:val="none" w:sz="0" w:space="0" w:color="auto"/>
        <w:left w:val="none" w:sz="0" w:space="0" w:color="auto"/>
        <w:bottom w:val="none" w:sz="0" w:space="0" w:color="auto"/>
        <w:right w:val="none" w:sz="0" w:space="0" w:color="auto"/>
      </w:divBdr>
      <w:divsChild>
        <w:div w:id="294601306">
          <w:marLeft w:val="0"/>
          <w:marRight w:val="0"/>
          <w:marTop w:val="0"/>
          <w:marBottom w:val="0"/>
          <w:divBdr>
            <w:top w:val="none" w:sz="0" w:space="0" w:color="auto"/>
            <w:left w:val="none" w:sz="0" w:space="0" w:color="auto"/>
            <w:bottom w:val="none" w:sz="0" w:space="0" w:color="auto"/>
            <w:right w:val="none" w:sz="0" w:space="0" w:color="auto"/>
          </w:divBdr>
        </w:div>
      </w:divsChild>
    </w:div>
    <w:div w:id="890045388">
      <w:bodyDiv w:val="1"/>
      <w:marLeft w:val="0"/>
      <w:marRight w:val="0"/>
      <w:marTop w:val="0"/>
      <w:marBottom w:val="0"/>
      <w:divBdr>
        <w:top w:val="none" w:sz="0" w:space="0" w:color="auto"/>
        <w:left w:val="none" w:sz="0" w:space="0" w:color="auto"/>
        <w:bottom w:val="none" w:sz="0" w:space="0" w:color="auto"/>
        <w:right w:val="none" w:sz="0" w:space="0" w:color="auto"/>
      </w:divBdr>
    </w:div>
    <w:div w:id="896819299">
      <w:bodyDiv w:val="1"/>
      <w:marLeft w:val="0"/>
      <w:marRight w:val="0"/>
      <w:marTop w:val="0"/>
      <w:marBottom w:val="0"/>
      <w:divBdr>
        <w:top w:val="none" w:sz="0" w:space="0" w:color="auto"/>
        <w:left w:val="none" w:sz="0" w:space="0" w:color="auto"/>
        <w:bottom w:val="none" w:sz="0" w:space="0" w:color="auto"/>
        <w:right w:val="none" w:sz="0" w:space="0" w:color="auto"/>
      </w:divBdr>
      <w:divsChild>
        <w:div w:id="2020351706">
          <w:marLeft w:val="0"/>
          <w:marRight w:val="0"/>
          <w:marTop w:val="0"/>
          <w:marBottom w:val="0"/>
          <w:divBdr>
            <w:top w:val="none" w:sz="0" w:space="0" w:color="auto"/>
            <w:left w:val="none" w:sz="0" w:space="0" w:color="auto"/>
            <w:bottom w:val="none" w:sz="0" w:space="0" w:color="auto"/>
            <w:right w:val="none" w:sz="0" w:space="0" w:color="auto"/>
          </w:divBdr>
        </w:div>
      </w:divsChild>
    </w:div>
    <w:div w:id="1062872085">
      <w:bodyDiv w:val="1"/>
      <w:marLeft w:val="0"/>
      <w:marRight w:val="0"/>
      <w:marTop w:val="0"/>
      <w:marBottom w:val="0"/>
      <w:divBdr>
        <w:top w:val="none" w:sz="0" w:space="0" w:color="auto"/>
        <w:left w:val="none" w:sz="0" w:space="0" w:color="auto"/>
        <w:bottom w:val="none" w:sz="0" w:space="0" w:color="auto"/>
        <w:right w:val="none" w:sz="0" w:space="0" w:color="auto"/>
      </w:divBdr>
    </w:div>
    <w:div w:id="1259631788">
      <w:bodyDiv w:val="1"/>
      <w:marLeft w:val="0"/>
      <w:marRight w:val="0"/>
      <w:marTop w:val="0"/>
      <w:marBottom w:val="0"/>
      <w:divBdr>
        <w:top w:val="none" w:sz="0" w:space="0" w:color="auto"/>
        <w:left w:val="none" w:sz="0" w:space="0" w:color="auto"/>
        <w:bottom w:val="none" w:sz="0" w:space="0" w:color="auto"/>
        <w:right w:val="none" w:sz="0" w:space="0" w:color="auto"/>
      </w:divBdr>
    </w:div>
    <w:div w:id="20906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line.bachekour@loire.gouv.fr" TargetMode="External"/><Relationship Id="rId18" Type="http://schemas.openxmlformats.org/officeDocument/2006/relationships/hyperlink" Target="mailto:celine.gisbert@haute-savoie.gouv.fr" TargetMode="External"/><Relationship Id="rId26" Type="http://schemas.openxmlformats.org/officeDocument/2006/relationships/hyperlink" Target="https://agence-cohesion-territoires.gouv.fr/subventions-de-la-politique-de-la-ville-101" TargetMode="External"/><Relationship Id="rId39" Type="http://schemas.openxmlformats.org/officeDocument/2006/relationships/footer" Target="footer2.xml"/><Relationship Id="rId21" Type="http://schemas.openxmlformats.org/officeDocument/2006/relationships/hyperlink" Target="mailto:christelle.meleck@dreets.gouv.fr" TargetMode="Externa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hyperlink" Target="https://sig.ville.gouv.fr/" TargetMode="External"/><Relationship Id="rId2" Type="http://schemas.openxmlformats.org/officeDocument/2006/relationships/styles" Target="styles.xml"/><Relationship Id="rId16" Type="http://schemas.openxmlformats.org/officeDocument/2006/relationships/hyperlink" Target="mailto:patricia.repentin@savoie.gouv.fr" TargetMode="External"/><Relationship Id="rId20" Type="http://schemas.openxmlformats.org/officeDocument/2006/relationships/hyperlink" Target="mailto:pauline.moreau@haute-savoie.gouv.fr" TargetMode="External"/><Relationship Id="rId29" Type="http://schemas.openxmlformats.org/officeDocument/2006/relationships/image" Target="cid:image001.jpg@01DCC11A.CBD533D0"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ets-dispositifsemploi@isere.gouv.fr" TargetMode="External"/><Relationship Id="rId24" Type="http://schemas.openxmlformats.org/officeDocument/2006/relationships/hyperlink" Target="mailto:julien.casanova@dreets.gouv.fr" TargetMode="External"/><Relationship Id="rId32" Type="http://schemas.openxmlformats.org/officeDocument/2006/relationships/image" Target="media/image3.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ane.batteau@savoie.gouv.fr" TargetMode="External"/><Relationship Id="rId23" Type="http://schemas.openxmlformats.org/officeDocument/2006/relationships/hyperlink" Target="mailto:emelle.azouzi@dreets.gouv.fr" TargetMode="External"/><Relationship Id="rId28" Type="http://schemas.openxmlformats.org/officeDocument/2006/relationships/image" Target="media/image1.jpeg"/><Relationship Id="rId36" Type="http://schemas.openxmlformats.org/officeDocument/2006/relationships/image" Target="media/image7.png"/><Relationship Id="rId10" Type="http://schemas.openxmlformats.org/officeDocument/2006/relationships/hyperlink" Target="mailto:yasmine.fakrim@drome.gouv.fr" TargetMode="External"/><Relationship Id="rId19" Type="http://schemas.openxmlformats.org/officeDocument/2006/relationships/hyperlink" Target="mailto:sandrine.guillemenet@haute-savoie.gouv.fr" TargetMode="External"/><Relationship Id="rId31" Type="http://schemas.openxmlformats.org/officeDocument/2006/relationships/hyperlink" Target="file:///C:/Users/dguenifa/AppData/Local/Temp/7zO8B20D40F/LISTE%20DES%20CONTRATS%20DE%20VILLE%20ET%20DES%20QPV.xlsx" TargetMode="External"/><Relationship Id="rId4" Type="http://schemas.openxmlformats.org/officeDocument/2006/relationships/webSettings" Target="webSettings.xml"/><Relationship Id="rId9" Type="http://schemas.openxmlformats.org/officeDocument/2006/relationships/hyperlink" Target="mailto:nolwenn.duband-georgelin@ain.gouv.fr" TargetMode="External"/><Relationship Id="rId14" Type="http://schemas.openxmlformats.org/officeDocument/2006/relationships/hyperlink" Target="mailto:gilles.guillot@rhone.gouv.fr" TargetMode="External"/><Relationship Id="rId22" Type="http://schemas.openxmlformats.org/officeDocument/2006/relationships/hyperlink" Target="https://usager-dauphin.anct.gouv.fr" TargetMode="External"/><Relationship Id="rId27" Type="http://schemas.openxmlformats.org/officeDocument/2006/relationships/hyperlink" Target="mailto:support.P147@experisfrance.fr" TargetMode="External"/><Relationship Id="rId30" Type="http://schemas.openxmlformats.org/officeDocument/2006/relationships/image" Target="media/image2.png"/><Relationship Id="rId35" Type="http://schemas.openxmlformats.org/officeDocument/2006/relationships/image" Target="media/image6.png"/><Relationship Id="rId8" Type="http://schemas.openxmlformats.org/officeDocument/2006/relationships/hyperlink" Target="mailto:yasmina.orian@ain.gouv.fr" TargetMode="External"/><Relationship Id="rId3" Type="http://schemas.openxmlformats.org/officeDocument/2006/relationships/settings" Target="settings.xml"/><Relationship Id="rId12" Type="http://schemas.openxmlformats.org/officeDocument/2006/relationships/hyperlink" Target="mailto:geraldine.metton@isere.gouv.fr" TargetMode="External"/><Relationship Id="rId17" Type="http://schemas.openxmlformats.org/officeDocument/2006/relationships/hyperlink" Target="mailto:ddets-politiques-transversales@haute-savoie.gouv.fr" TargetMode="External"/><Relationship Id="rId25" Type="http://schemas.openxmlformats.org/officeDocument/2006/relationships/hyperlink" Target="https://www.aube.gouv.fr/contenu/telechargement/32296/205856/file/cerfa_12156-06.pdf.htm" TargetMode="External"/><Relationship Id="rId33" Type="http://schemas.openxmlformats.org/officeDocument/2006/relationships/image" Target="media/image4.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A7E9B88244ADE98222146D11BFB5D"/>
        <w:category>
          <w:name w:val="Général"/>
          <w:gallery w:val="placeholder"/>
        </w:category>
        <w:types>
          <w:type w:val="bbPlcHdr"/>
        </w:types>
        <w:behaviors>
          <w:behavior w:val="content"/>
        </w:behaviors>
        <w:guid w:val="{63BD734E-44BD-4AC7-9838-E1B38F35AFEC}"/>
      </w:docPartPr>
      <w:docPartBody>
        <w:p w:rsidR="00711903" w:rsidRDefault="00711903" w:rsidP="00711903">
          <w:pPr>
            <w:pStyle w:val="446A7E9B88244ADE98222146D11BFB5D"/>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03"/>
    <w:rsid w:val="002C5ECF"/>
    <w:rsid w:val="004545B7"/>
    <w:rsid w:val="004A58A8"/>
    <w:rsid w:val="005F7C8D"/>
    <w:rsid w:val="006428ED"/>
    <w:rsid w:val="006A17BC"/>
    <w:rsid w:val="00711903"/>
    <w:rsid w:val="00770D7C"/>
    <w:rsid w:val="007907EB"/>
    <w:rsid w:val="00911DB5"/>
    <w:rsid w:val="0092236E"/>
    <w:rsid w:val="0097331B"/>
    <w:rsid w:val="00B57A3C"/>
    <w:rsid w:val="00C03DA7"/>
    <w:rsid w:val="00E33F00"/>
    <w:rsid w:val="00E55FAE"/>
    <w:rsid w:val="00EE65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46A7E9B88244ADE98222146D11BFB5D">
    <w:name w:val="446A7E9B88244ADE98222146D11BFB5D"/>
    <w:rsid w:val="0071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3542</Words>
  <Characters>19485</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APPEL A PROJET PARRAINAGE 2026</vt:lpstr>
    </vt:vector>
  </TitlesOfParts>
  <Company>Ministères Chargés des Affaires Sociales</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 PARRAINAGE 2026</dc:title>
  <dc:creator>GAUTIER Christophe (DR-ARA)</dc:creator>
  <cp:lastModifiedBy>MELECK, Christelle (DREETS-ARA)</cp:lastModifiedBy>
  <cp:revision>4</cp:revision>
  <dcterms:created xsi:type="dcterms:W3CDTF">2026-04-29T09:25:00Z</dcterms:created>
  <dcterms:modified xsi:type="dcterms:W3CDTF">2026-05-07T07:51:00Z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2026-01-06T08:33:46Z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6c7b7321-84a6-4a8c-b80a-1914a88a581b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