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D7D" w:rsidRDefault="00D67D7D" w:rsidP="00D67D7D">
      <w:pPr>
        <w:autoSpaceDE w:val="0"/>
        <w:autoSpaceDN w:val="0"/>
        <w:adjustRightInd w:val="0"/>
        <w:spacing w:after="0" w:line="240" w:lineRule="auto"/>
        <w:jc w:val="center"/>
        <w:rPr>
          <w:rFonts w:ascii="Arial" w:hAnsi="Arial" w:cs="Arial"/>
          <w:b/>
          <w:bCs/>
          <w:sz w:val="32"/>
          <w:szCs w:val="32"/>
        </w:rPr>
      </w:pPr>
    </w:p>
    <w:p w:rsidR="00D67D7D" w:rsidRDefault="00D67D7D" w:rsidP="00D67D7D">
      <w:pPr>
        <w:autoSpaceDE w:val="0"/>
        <w:autoSpaceDN w:val="0"/>
        <w:adjustRightInd w:val="0"/>
        <w:spacing w:after="0" w:line="240" w:lineRule="auto"/>
        <w:jc w:val="center"/>
        <w:rPr>
          <w:rFonts w:ascii="Arial" w:hAnsi="Arial" w:cs="Arial"/>
          <w:b/>
          <w:bCs/>
          <w:sz w:val="32"/>
          <w:szCs w:val="32"/>
        </w:rPr>
      </w:pPr>
    </w:p>
    <w:p w:rsidR="004100E7" w:rsidRDefault="004100E7" w:rsidP="006B3786">
      <w:pPr>
        <w:autoSpaceDE w:val="0"/>
        <w:autoSpaceDN w:val="0"/>
        <w:adjustRightInd w:val="0"/>
        <w:spacing w:after="0" w:line="240" w:lineRule="auto"/>
        <w:rPr>
          <w:rFonts w:ascii="Arial" w:hAnsi="Arial" w:cs="Arial"/>
          <w:bCs/>
          <w:sz w:val="32"/>
          <w:szCs w:val="32"/>
        </w:rPr>
      </w:pPr>
    </w:p>
    <w:p w:rsidR="004100E7" w:rsidRDefault="004100E7" w:rsidP="00D67D7D">
      <w:pPr>
        <w:autoSpaceDE w:val="0"/>
        <w:autoSpaceDN w:val="0"/>
        <w:adjustRightInd w:val="0"/>
        <w:spacing w:after="0" w:line="240" w:lineRule="auto"/>
        <w:jc w:val="center"/>
        <w:rPr>
          <w:rFonts w:ascii="Arial" w:hAnsi="Arial" w:cs="Arial"/>
          <w:bCs/>
          <w:sz w:val="32"/>
          <w:szCs w:val="32"/>
        </w:rPr>
      </w:pPr>
    </w:p>
    <w:p w:rsidR="004100E7" w:rsidRDefault="004100E7" w:rsidP="00D67D7D">
      <w:pPr>
        <w:autoSpaceDE w:val="0"/>
        <w:autoSpaceDN w:val="0"/>
        <w:adjustRightInd w:val="0"/>
        <w:spacing w:after="0" w:line="240" w:lineRule="auto"/>
        <w:jc w:val="center"/>
        <w:rPr>
          <w:rFonts w:ascii="Arial" w:hAnsi="Arial" w:cs="Arial"/>
          <w:bCs/>
          <w:sz w:val="32"/>
          <w:szCs w:val="32"/>
        </w:rPr>
      </w:pPr>
    </w:p>
    <w:p w:rsidR="00D67D7D" w:rsidRPr="0065645B" w:rsidRDefault="00D67D7D" w:rsidP="0065645B">
      <w:pPr>
        <w:autoSpaceDE w:val="0"/>
        <w:autoSpaceDN w:val="0"/>
        <w:adjustRightInd w:val="0"/>
        <w:spacing w:after="0" w:line="240" w:lineRule="auto"/>
        <w:jc w:val="center"/>
        <w:rPr>
          <w:rFonts w:ascii="Arial" w:hAnsi="Arial" w:cs="Arial"/>
          <w:b/>
          <w:bCs/>
          <w:sz w:val="32"/>
          <w:szCs w:val="32"/>
        </w:rPr>
      </w:pPr>
      <w:r w:rsidRPr="0065645B">
        <w:rPr>
          <w:rFonts w:ascii="Arial" w:hAnsi="Arial" w:cs="Arial"/>
          <w:b/>
          <w:bCs/>
          <w:sz w:val="32"/>
          <w:szCs w:val="32"/>
        </w:rPr>
        <w:t>Programme opérationnel national du Fonds social européen pour l’emploi et l’inclusion en métropole</w:t>
      </w:r>
    </w:p>
    <w:p w:rsidR="0065645B" w:rsidRPr="0065645B" w:rsidRDefault="0065645B" w:rsidP="0065645B">
      <w:pPr>
        <w:autoSpaceDE w:val="0"/>
        <w:autoSpaceDN w:val="0"/>
        <w:adjustRightInd w:val="0"/>
        <w:spacing w:after="0" w:line="240" w:lineRule="auto"/>
        <w:jc w:val="center"/>
        <w:rPr>
          <w:rFonts w:ascii="Arial" w:hAnsi="Arial" w:cs="Arial"/>
          <w:b/>
          <w:bCs/>
          <w:sz w:val="20"/>
          <w:szCs w:val="20"/>
        </w:rPr>
      </w:pPr>
    </w:p>
    <w:p w:rsidR="0065645B" w:rsidRPr="0065645B" w:rsidRDefault="0065645B" w:rsidP="0065645B">
      <w:pPr>
        <w:autoSpaceDE w:val="0"/>
        <w:autoSpaceDN w:val="0"/>
        <w:adjustRightInd w:val="0"/>
        <w:spacing w:after="0" w:line="240" w:lineRule="auto"/>
        <w:jc w:val="center"/>
        <w:rPr>
          <w:rFonts w:ascii="Arial" w:hAnsi="Arial" w:cs="Arial"/>
          <w:b/>
          <w:bCs/>
          <w:sz w:val="32"/>
          <w:szCs w:val="32"/>
        </w:rPr>
      </w:pPr>
      <w:r w:rsidRPr="0065645B">
        <w:rPr>
          <w:rFonts w:ascii="Arial" w:hAnsi="Arial" w:cs="Arial"/>
          <w:b/>
          <w:bCs/>
          <w:sz w:val="32"/>
          <w:szCs w:val="32"/>
        </w:rPr>
        <w:t>2014-2020</w:t>
      </w:r>
    </w:p>
    <w:p w:rsidR="00D67D7D" w:rsidRPr="0065645B" w:rsidRDefault="00D67D7D" w:rsidP="00D67D7D">
      <w:pPr>
        <w:autoSpaceDE w:val="0"/>
        <w:autoSpaceDN w:val="0"/>
        <w:adjustRightInd w:val="0"/>
        <w:spacing w:after="0" w:line="240" w:lineRule="auto"/>
        <w:jc w:val="center"/>
        <w:rPr>
          <w:rFonts w:ascii="Arial" w:hAnsi="Arial" w:cs="Arial"/>
          <w:b/>
          <w:bCs/>
          <w:sz w:val="32"/>
          <w:szCs w:val="32"/>
        </w:rPr>
      </w:pPr>
    </w:p>
    <w:p w:rsidR="00D67D7D" w:rsidRPr="0065645B" w:rsidRDefault="00D67D7D" w:rsidP="00D67D7D">
      <w:pPr>
        <w:autoSpaceDE w:val="0"/>
        <w:autoSpaceDN w:val="0"/>
        <w:adjustRightInd w:val="0"/>
        <w:spacing w:after="0" w:line="240" w:lineRule="auto"/>
        <w:jc w:val="center"/>
        <w:rPr>
          <w:rFonts w:ascii="Arial" w:hAnsi="Arial" w:cs="Arial"/>
          <w:b/>
          <w:bCs/>
          <w:sz w:val="32"/>
          <w:szCs w:val="32"/>
        </w:rPr>
      </w:pPr>
    </w:p>
    <w:p w:rsidR="00D67D7D" w:rsidRPr="0065645B" w:rsidRDefault="00D67D7D" w:rsidP="00D67D7D">
      <w:pPr>
        <w:autoSpaceDE w:val="0"/>
        <w:autoSpaceDN w:val="0"/>
        <w:adjustRightInd w:val="0"/>
        <w:spacing w:after="0" w:line="240" w:lineRule="auto"/>
        <w:jc w:val="center"/>
        <w:rPr>
          <w:rFonts w:ascii="Arial" w:hAnsi="Arial" w:cs="Arial"/>
          <w:b/>
          <w:bCs/>
          <w:sz w:val="32"/>
          <w:szCs w:val="32"/>
        </w:rPr>
      </w:pPr>
    </w:p>
    <w:p w:rsidR="00D67D7D" w:rsidRPr="0065645B" w:rsidRDefault="00D67D7D" w:rsidP="00D67D7D">
      <w:pPr>
        <w:autoSpaceDE w:val="0"/>
        <w:autoSpaceDN w:val="0"/>
        <w:adjustRightInd w:val="0"/>
        <w:spacing w:after="0" w:line="240" w:lineRule="auto"/>
        <w:jc w:val="center"/>
        <w:rPr>
          <w:rFonts w:ascii="Arial" w:hAnsi="Arial" w:cs="Arial"/>
          <w:b/>
          <w:bCs/>
          <w:sz w:val="32"/>
          <w:szCs w:val="32"/>
        </w:rPr>
      </w:pPr>
      <w:r w:rsidRPr="0065645B">
        <w:rPr>
          <w:rFonts w:ascii="Arial" w:hAnsi="Arial" w:cs="Arial"/>
          <w:b/>
          <w:bCs/>
          <w:sz w:val="32"/>
          <w:szCs w:val="32"/>
        </w:rPr>
        <w:t>Appel à projets du volet déconcentré</w:t>
      </w:r>
    </w:p>
    <w:p w:rsidR="00AF397D" w:rsidRDefault="00D67D7D" w:rsidP="00D67D7D">
      <w:pPr>
        <w:jc w:val="center"/>
        <w:rPr>
          <w:rFonts w:ascii="Arial" w:hAnsi="Arial" w:cs="Arial"/>
          <w:b/>
          <w:bCs/>
          <w:sz w:val="32"/>
          <w:szCs w:val="32"/>
        </w:rPr>
      </w:pPr>
      <w:proofErr w:type="spellStart"/>
      <w:r w:rsidRPr="0065645B">
        <w:rPr>
          <w:rFonts w:ascii="Arial" w:hAnsi="Arial" w:cs="Arial"/>
          <w:b/>
          <w:bCs/>
          <w:sz w:val="32"/>
          <w:szCs w:val="32"/>
        </w:rPr>
        <w:t>Direccte</w:t>
      </w:r>
      <w:proofErr w:type="spellEnd"/>
      <w:r w:rsidRPr="0065645B">
        <w:rPr>
          <w:rFonts w:ascii="Arial" w:hAnsi="Arial" w:cs="Arial"/>
          <w:b/>
          <w:bCs/>
          <w:sz w:val="32"/>
          <w:szCs w:val="32"/>
        </w:rPr>
        <w:t xml:space="preserve"> Auvergne Rhône-Alpes</w:t>
      </w:r>
    </w:p>
    <w:p w:rsidR="00C650AA" w:rsidRPr="0065645B" w:rsidRDefault="00C650AA" w:rsidP="00D67D7D">
      <w:pPr>
        <w:jc w:val="center"/>
        <w:rPr>
          <w:rFonts w:ascii="Arial" w:hAnsi="Arial" w:cs="Arial"/>
          <w:b/>
          <w:bCs/>
          <w:sz w:val="32"/>
          <w:szCs w:val="32"/>
        </w:rPr>
      </w:pPr>
      <w:r>
        <w:rPr>
          <w:rFonts w:ascii="Arial" w:hAnsi="Arial" w:cs="Arial"/>
          <w:b/>
          <w:bCs/>
          <w:sz w:val="32"/>
          <w:szCs w:val="32"/>
        </w:rPr>
        <w:t>Périmètre Rhône-Alpes</w:t>
      </w:r>
    </w:p>
    <w:p w:rsidR="0065645B" w:rsidRPr="0065645B" w:rsidRDefault="0065645B" w:rsidP="00D67D7D">
      <w:pPr>
        <w:jc w:val="center"/>
        <w:rPr>
          <w:rFonts w:ascii="Arial" w:hAnsi="Arial" w:cs="Arial"/>
          <w:b/>
          <w:bCs/>
          <w:sz w:val="32"/>
          <w:szCs w:val="32"/>
        </w:rPr>
      </w:pPr>
      <w:r w:rsidRPr="0065645B">
        <w:rPr>
          <w:rFonts w:ascii="Arial" w:hAnsi="Arial" w:cs="Arial"/>
          <w:b/>
          <w:bCs/>
          <w:noProof/>
          <w:sz w:val="32"/>
          <w:szCs w:val="32"/>
          <w:lang w:eastAsia="fr-FR"/>
        </w:rPr>
        <mc:AlternateContent>
          <mc:Choice Requires="wps">
            <w:drawing>
              <wp:anchor distT="73025" distB="73025" distL="114300" distR="114300" simplePos="0" relativeHeight="251659264" behindDoc="0" locked="0" layoutInCell="1" allowOverlap="1" wp14:anchorId="00A454FC" wp14:editId="3B5CF28E">
                <wp:simplePos x="0" y="0"/>
                <wp:positionH relativeFrom="margin">
                  <wp:posOffset>-261620</wp:posOffset>
                </wp:positionH>
                <wp:positionV relativeFrom="line">
                  <wp:posOffset>1010285</wp:posOffset>
                </wp:positionV>
                <wp:extent cx="6305550" cy="1403985"/>
                <wp:effectExtent l="57150" t="19050" r="76200" b="90170"/>
                <wp:wrapTopAndBottom/>
                <wp:docPr id="50" name="Forme automati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403985"/>
                        </a:xfrm>
                        <a:prstGeom prst="rect">
                          <a:avLst/>
                        </a:prstGeom>
                        <a:solidFill>
                          <a:srgbClr val="00246C"/>
                        </a:solidFill>
                        <a:ln>
                          <a:headEnd/>
                          <a:tailEnd/>
                        </a:ln>
                        <a:extLst>
                          <a:ext uri="{53640926-AAD7-44D8-BBD7-CCE9431645EC}">
                            <a14:shadowObscured xmlns:a14="http://schemas.microsoft.com/office/drawing/2010/main" val="1"/>
                          </a:ext>
                        </a:extLst>
                      </wps:spPr>
                      <wps:style>
                        <a:lnRef idx="1">
                          <a:schemeClr val="accent1"/>
                        </a:lnRef>
                        <a:fillRef idx="3">
                          <a:schemeClr val="accent1"/>
                        </a:fillRef>
                        <a:effectRef idx="2">
                          <a:schemeClr val="accent1"/>
                        </a:effectRef>
                        <a:fontRef idx="minor">
                          <a:schemeClr val="lt1"/>
                        </a:fontRef>
                      </wps:style>
                      <wps:txbx>
                        <w:txbxContent>
                          <w:p w:rsidR="00F45E06" w:rsidRDefault="00F45E06" w:rsidP="004100E7">
                            <w:pPr>
                              <w:autoSpaceDE w:val="0"/>
                              <w:autoSpaceDN w:val="0"/>
                              <w:adjustRightInd w:val="0"/>
                              <w:spacing w:after="0" w:line="360" w:lineRule="auto"/>
                              <w:jc w:val="center"/>
                              <w:rPr>
                                <w:rFonts w:ascii="Arial" w:hAnsi="Arial" w:cs="Arial"/>
                                <w:b/>
                                <w:bCs/>
                                <w:color w:val="FFFF00"/>
                                <w:sz w:val="40"/>
                                <w:szCs w:val="40"/>
                              </w:rPr>
                            </w:pPr>
                            <w:r w:rsidRPr="004100E7">
                              <w:rPr>
                                <w:rFonts w:ascii="Arial" w:hAnsi="Arial" w:cs="Arial"/>
                                <w:b/>
                                <w:bCs/>
                                <w:color w:val="FFFF00"/>
                                <w:sz w:val="40"/>
                                <w:szCs w:val="40"/>
                              </w:rPr>
                              <w:t>Promouvoir et favoriser</w:t>
                            </w:r>
                          </w:p>
                          <w:p w:rsidR="00F45E06" w:rsidRDefault="00F45E06" w:rsidP="004100E7">
                            <w:pPr>
                              <w:autoSpaceDE w:val="0"/>
                              <w:autoSpaceDN w:val="0"/>
                              <w:adjustRightInd w:val="0"/>
                              <w:spacing w:after="0" w:line="360" w:lineRule="auto"/>
                              <w:jc w:val="center"/>
                              <w:rPr>
                                <w:rFonts w:ascii="Arial" w:hAnsi="Arial" w:cs="Arial"/>
                                <w:b/>
                                <w:bCs/>
                                <w:color w:val="FFFF00"/>
                                <w:sz w:val="40"/>
                                <w:szCs w:val="40"/>
                              </w:rPr>
                            </w:pPr>
                            <w:proofErr w:type="gramStart"/>
                            <w:r>
                              <w:rPr>
                                <w:rFonts w:ascii="Arial" w:hAnsi="Arial" w:cs="Arial"/>
                                <w:b/>
                                <w:bCs/>
                                <w:color w:val="FFFF00"/>
                                <w:sz w:val="40"/>
                                <w:szCs w:val="40"/>
                              </w:rPr>
                              <w:t>l’égalité</w:t>
                            </w:r>
                            <w:proofErr w:type="gramEnd"/>
                            <w:r>
                              <w:rPr>
                                <w:rFonts w:ascii="Arial" w:hAnsi="Arial" w:cs="Arial"/>
                                <w:b/>
                                <w:bCs/>
                                <w:color w:val="FFFF00"/>
                                <w:sz w:val="40"/>
                                <w:szCs w:val="40"/>
                              </w:rPr>
                              <w:t xml:space="preserve"> et la mixité professionnelle</w:t>
                            </w:r>
                          </w:p>
                          <w:p w:rsidR="00F45E06" w:rsidRPr="004100E7" w:rsidRDefault="00F45E06" w:rsidP="004100E7">
                            <w:pPr>
                              <w:pStyle w:val="Citation"/>
                              <w:spacing w:after="0" w:line="360" w:lineRule="auto"/>
                              <w:jc w:val="center"/>
                              <w:rPr>
                                <w:i w:val="0"/>
                                <w:color w:val="FFFFFF" w:themeColor="background1"/>
                                <w:sz w:val="20"/>
                              </w:rPr>
                            </w:pPr>
                            <w:proofErr w:type="gramStart"/>
                            <w:r w:rsidRPr="004100E7">
                              <w:rPr>
                                <w:rFonts w:ascii="Arial" w:hAnsi="Arial" w:cs="Arial"/>
                                <w:b/>
                                <w:bCs/>
                                <w:i w:val="0"/>
                                <w:color w:val="FFFF00"/>
                                <w:sz w:val="40"/>
                                <w:szCs w:val="40"/>
                              </w:rPr>
                              <w:t>entre</w:t>
                            </w:r>
                            <w:proofErr w:type="gramEnd"/>
                            <w:r w:rsidRPr="004100E7">
                              <w:rPr>
                                <w:rFonts w:ascii="Arial" w:hAnsi="Arial" w:cs="Arial"/>
                                <w:b/>
                                <w:bCs/>
                                <w:i w:val="0"/>
                                <w:color w:val="FFFF00"/>
                                <w:sz w:val="40"/>
                                <w:szCs w:val="40"/>
                              </w:rPr>
                              <w:t xml:space="preserve"> les femmes et les hommes</w:t>
                            </w:r>
                          </w:p>
                        </w:txbxContent>
                      </wps:txbx>
                      <wps:bodyPr rot="0" vert="horz" wrap="square" lIns="274320" tIns="274320" rIns="274320" bIns="274320" anchor="ctr" anchorCtr="0" upright="1">
                        <a:spAutoFit/>
                      </wps:bodyPr>
                    </wps:wsp>
                  </a:graphicData>
                </a:graphic>
                <wp14:sizeRelH relativeFrom="page">
                  <wp14:pctWidth>0</wp14:pctWidth>
                </wp14:sizeRelH>
                <wp14:sizeRelV relativeFrom="page">
                  <wp14:pctHeight>0</wp14:pctHeight>
                </wp14:sizeRelV>
              </wp:anchor>
            </w:drawing>
          </mc:Choice>
          <mc:Fallback>
            <w:pict>
              <v:rect id="Forme automatique 11" o:spid="_x0000_s1026" style="position:absolute;left:0;text-align:left;margin-left:-20.6pt;margin-top:79.55pt;width:496.5pt;height:110.55pt;z-index:25165926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" fillcolor="#00246c" strokecolor="#4579b8 [3044]">
                <v:shadow on="t" color="black" opacity="22937f" obscured="t" origin=",.5" offset="0,.63889mm"/>
                <v:textbox style="mso-fit-shape-to-text:t" inset="21.6pt,21.6pt,21.6pt,21.6pt">
                  <w:txbxContent>
                    <w:p w:rsidR="00F45E06" w:rsidRDefault="00F45E06" w:rsidP="004100E7">
                      <w:pPr>
                        <w:autoSpaceDE w:val="0"/>
                        <w:autoSpaceDN w:val="0"/>
                        <w:adjustRightInd w:val="0"/>
                        <w:spacing w:after="0" w:line="360" w:lineRule="auto"/>
                        <w:jc w:val="center"/>
                        <w:rPr>
                          <w:rFonts w:ascii="Arial" w:hAnsi="Arial" w:cs="Arial"/>
                          <w:b/>
                          <w:bCs/>
                          <w:color w:val="FFFF00"/>
                          <w:sz w:val="40"/>
                          <w:szCs w:val="40"/>
                        </w:rPr>
                      </w:pPr>
                      <w:r w:rsidRPr="004100E7">
                        <w:rPr>
                          <w:rFonts w:ascii="Arial" w:hAnsi="Arial" w:cs="Arial"/>
                          <w:b/>
                          <w:bCs/>
                          <w:color w:val="FFFF00"/>
                          <w:sz w:val="40"/>
                          <w:szCs w:val="40"/>
                        </w:rPr>
                        <w:t>Promouvoir et favoriser</w:t>
                      </w:r>
                    </w:p>
                    <w:p w:rsidR="00F45E06" w:rsidRDefault="00F45E06" w:rsidP="004100E7">
                      <w:pPr>
                        <w:autoSpaceDE w:val="0"/>
                        <w:autoSpaceDN w:val="0"/>
                        <w:adjustRightInd w:val="0"/>
                        <w:spacing w:after="0" w:line="360" w:lineRule="auto"/>
                        <w:jc w:val="center"/>
                        <w:rPr>
                          <w:rFonts w:ascii="Arial" w:hAnsi="Arial" w:cs="Arial"/>
                          <w:b/>
                          <w:bCs/>
                          <w:color w:val="FFFF00"/>
                          <w:sz w:val="40"/>
                          <w:szCs w:val="40"/>
                        </w:rPr>
                      </w:pPr>
                      <w:proofErr w:type="gramStart"/>
                      <w:r>
                        <w:rPr>
                          <w:rFonts w:ascii="Arial" w:hAnsi="Arial" w:cs="Arial"/>
                          <w:b/>
                          <w:bCs/>
                          <w:color w:val="FFFF00"/>
                          <w:sz w:val="40"/>
                          <w:szCs w:val="40"/>
                        </w:rPr>
                        <w:t>l’égalité</w:t>
                      </w:r>
                      <w:proofErr w:type="gramEnd"/>
                      <w:r>
                        <w:rPr>
                          <w:rFonts w:ascii="Arial" w:hAnsi="Arial" w:cs="Arial"/>
                          <w:b/>
                          <w:bCs/>
                          <w:color w:val="FFFF00"/>
                          <w:sz w:val="40"/>
                          <w:szCs w:val="40"/>
                        </w:rPr>
                        <w:t xml:space="preserve"> et la mixité professionnelle</w:t>
                      </w:r>
                    </w:p>
                    <w:p w:rsidR="00F45E06" w:rsidRPr="004100E7" w:rsidRDefault="00F45E06" w:rsidP="004100E7">
                      <w:pPr>
                        <w:pStyle w:val="Citation"/>
                        <w:spacing w:after="0" w:line="360" w:lineRule="auto"/>
                        <w:jc w:val="center"/>
                        <w:rPr>
                          <w:i w:val="0"/>
                          <w:color w:val="FFFFFF" w:themeColor="background1"/>
                          <w:sz w:val="20"/>
                        </w:rPr>
                      </w:pPr>
                      <w:proofErr w:type="gramStart"/>
                      <w:r w:rsidRPr="004100E7">
                        <w:rPr>
                          <w:rFonts w:ascii="Arial" w:hAnsi="Arial" w:cs="Arial"/>
                          <w:b/>
                          <w:bCs/>
                          <w:i w:val="0"/>
                          <w:color w:val="FFFF00"/>
                          <w:sz w:val="40"/>
                          <w:szCs w:val="40"/>
                        </w:rPr>
                        <w:t>entre</w:t>
                      </w:r>
                      <w:proofErr w:type="gramEnd"/>
                      <w:r w:rsidRPr="004100E7">
                        <w:rPr>
                          <w:rFonts w:ascii="Arial" w:hAnsi="Arial" w:cs="Arial"/>
                          <w:b/>
                          <w:bCs/>
                          <w:i w:val="0"/>
                          <w:color w:val="FFFF00"/>
                          <w:sz w:val="40"/>
                          <w:szCs w:val="40"/>
                        </w:rPr>
                        <w:t xml:space="preserve"> les femmes et les hommes</w:t>
                      </w:r>
                    </w:p>
                  </w:txbxContent>
                </v:textbox>
                <w10:wrap type="topAndBottom" anchorx="margin" anchory="line"/>
              </v:rect>
            </w:pict>
          </mc:Fallback>
        </mc:AlternateContent>
      </w:r>
      <w:r w:rsidR="005B2F0A">
        <w:rPr>
          <w:rFonts w:ascii="Arial" w:hAnsi="Arial" w:cs="Arial"/>
          <w:b/>
          <w:bCs/>
          <w:noProof/>
          <w:sz w:val="32"/>
          <w:szCs w:val="32"/>
          <w:lang w:eastAsia="fr-FR"/>
        </w:rPr>
        <w:t>2020-</w:t>
      </w:r>
      <w:r w:rsidR="00BE5F85">
        <w:rPr>
          <w:rFonts w:ascii="Arial" w:hAnsi="Arial" w:cs="Arial"/>
          <w:b/>
          <w:bCs/>
          <w:noProof/>
          <w:sz w:val="32"/>
          <w:szCs w:val="32"/>
          <w:lang w:eastAsia="fr-FR"/>
        </w:rPr>
        <w:t>2021</w:t>
      </w:r>
    </w:p>
    <w:p w:rsidR="0065645B" w:rsidRDefault="0065645B" w:rsidP="00D67D7D">
      <w:pPr>
        <w:jc w:val="center"/>
        <w:rPr>
          <w:rFonts w:ascii="Arial" w:hAnsi="Arial" w:cs="Arial"/>
          <w:bCs/>
          <w:sz w:val="32"/>
          <w:szCs w:val="32"/>
        </w:rPr>
      </w:pPr>
    </w:p>
    <w:p w:rsidR="0065645B" w:rsidRDefault="0065645B" w:rsidP="00D67D7D">
      <w:pPr>
        <w:jc w:val="center"/>
        <w:rPr>
          <w:rFonts w:ascii="Arial" w:hAnsi="Arial" w:cs="Arial"/>
          <w:bCs/>
          <w:sz w:val="32"/>
          <w:szCs w:val="32"/>
        </w:rPr>
      </w:pPr>
    </w:p>
    <w:p w:rsidR="0065645B" w:rsidRDefault="0065645B" w:rsidP="00D67D7D">
      <w:pPr>
        <w:jc w:val="center"/>
        <w:rPr>
          <w:rFonts w:ascii="Arial" w:hAnsi="Arial" w:cs="Arial"/>
          <w:bCs/>
          <w:sz w:val="32"/>
          <w:szCs w:val="32"/>
        </w:rPr>
      </w:pPr>
    </w:p>
    <w:p w:rsidR="0065645B" w:rsidRDefault="0065645B" w:rsidP="00D67D7D">
      <w:pPr>
        <w:jc w:val="center"/>
        <w:rPr>
          <w:rFonts w:ascii="Arial" w:hAnsi="Arial" w:cs="Arial"/>
          <w:bCs/>
          <w:sz w:val="32"/>
          <w:szCs w:val="32"/>
        </w:rPr>
      </w:pPr>
    </w:p>
    <w:p w:rsidR="0065645B" w:rsidRDefault="0065645B" w:rsidP="00D67D7D">
      <w:pPr>
        <w:jc w:val="center"/>
        <w:rPr>
          <w:rFonts w:ascii="Arial" w:hAnsi="Arial" w:cs="Arial"/>
          <w:bCs/>
          <w:sz w:val="32"/>
          <w:szCs w:val="32"/>
        </w:rPr>
      </w:pPr>
    </w:p>
    <w:p w:rsidR="0065645B" w:rsidRDefault="0065645B" w:rsidP="0065645B">
      <w:pPr>
        <w:autoSpaceDE w:val="0"/>
        <w:autoSpaceDN w:val="0"/>
        <w:adjustRightInd w:val="0"/>
        <w:spacing w:after="0" w:line="360" w:lineRule="auto"/>
        <w:jc w:val="center"/>
        <w:rPr>
          <w:rFonts w:ascii="Arial" w:hAnsi="Arial" w:cs="Arial"/>
          <w:bCs/>
          <w:color w:val="000000"/>
          <w:sz w:val="32"/>
          <w:szCs w:val="32"/>
        </w:rPr>
      </w:pPr>
    </w:p>
    <w:p w:rsidR="006B62FB" w:rsidRDefault="006B62FB" w:rsidP="0065645B">
      <w:pPr>
        <w:autoSpaceDE w:val="0"/>
        <w:autoSpaceDN w:val="0"/>
        <w:adjustRightInd w:val="0"/>
        <w:spacing w:after="0" w:line="360" w:lineRule="auto"/>
        <w:jc w:val="center"/>
        <w:rPr>
          <w:rFonts w:ascii="Arial" w:hAnsi="Arial" w:cs="Arial"/>
          <w:bCs/>
          <w:color w:val="000000"/>
          <w:sz w:val="32"/>
          <w:szCs w:val="32"/>
        </w:rPr>
      </w:pPr>
    </w:p>
    <w:p w:rsidR="0065645B" w:rsidRPr="0065645B" w:rsidRDefault="0065645B" w:rsidP="0065645B">
      <w:pPr>
        <w:autoSpaceDE w:val="0"/>
        <w:autoSpaceDN w:val="0"/>
        <w:adjustRightInd w:val="0"/>
        <w:spacing w:after="0" w:line="360" w:lineRule="auto"/>
        <w:jc w:val="center"/>
        <w:rPr>
          <w:rFonts w:ascii="Arial" w:hAnsi="Arial" w:cs="Arial"/>
          <w:b/>
          <w:bCs/>
          <w:color w:val="000000"/>
          <w:sz w:val="32"/>
          <w:szCs w:val="32"/>
        </w:rPr>
      </w:pPr>
      <w:r w:rsidRPr="0065645B">
        <w:rPr>
          <w:rFonts w:ascii="Arial" w:hAnsi="Arial" w:cs="Arial"/>
          <w:b/>
          <w:bCs/>
          <w:color w:val="000000"/>
          <w:sz w:val="32"/>
          <w:szCs w:val="32"/>
        </w:rPr>
        <w:t>Date de lancement de l’appel à projets :</w:t>
      </w:r>
    </w:p>
    <w:p w:rsidR="0065645B" w:rsidRPr="00112095" w:rsidRDefault="00BE5F85" w:rsidP="0065645B">
      <w:pPr>
        <w:autoSpaceDE w:val="0"/>
        <w:autoSpaceDN w:val="0"/>
        <w:adjustRightInd w:val="0"/>
        <w:spacing w:after="0" w:line="360" w:lineRule="auto"/>
        <w:jc w:val="center"/>
        <w:rPr>
          <w:rFonts w:ascii="Arial" w:hAnsi="Arial" w:cs="Arial"/>
          <w:b/>
          <w:bCs/>
          <w:sz w:val="32"/>
          <w:szCs w:val="32"/>
        </w:rPr>
      </w:pPr>
      <w:r>
        <w:rPr>
          <w:rFonts w:ascii="Arial" w:hAnsi="Arial" w:cs="Arial"/>
          <w:b/>
          <w:bCs/>
          <w:sz w:val="32"/>
          <w:szCs w:val="32"/>
        </w:rPr>
        <w:t>15/10/2020</w:t>
      </w:r>
    </w:p>
    <w:p w:rsidR="0065645B" w:rsidRDefault="0065645B" w:rsidP="0065645B">
      <w:pPr>
        <w:autoSpaceDE w:val="0"/>
        <w:autoSpaceDN w:val="0"/>
        <w:adjustRightInd w:val="0"/>
        <w:spacing w:after="0" w:line="240" w:lineRule="auto"/>
        <w:jc w:val="center"/>
        <w:rPr>
          <w:rFonts w:ascii="Arial" w:hAnsi="Arial" w:cs="Arial"/>
          <w:b/>
          <w:bCs/>
          <w:color w:val="000000"/>
          <w:sz w:val="32"/>
          <w:szCs w:val="32"/>
        </w:rPr>
      </w:pPr>
    </w:p>
    <w:p w:rsidR="00585C9D" w:rsidRPr="0065645B" w:rsidRDefault="00585C9D" w:rsidP="0065645B">
      <w:pPr>
        <w:autoSpaceDE w:val="0"/>
        <w:autoSpaceDN w:val="0"/>
        <w:adjustRightInd w:val="0"/>
        <w:spacing w:after="0" w:line="240" w:lineRule="auto"/>
        <w:jc w:val="center"/>
        <w:rPr>
          <w:rFonts w:ascii="Arial" w:hAnsi="Arial" w:cs="Arial"/>
          <w:b/>
          <w:bCs/>
          <w:color w:val="000000"/>
          <w:sz w:val="32"/>
          <w:szCs w:val="32"/>
        </w:rPr>
      </w:pPr>
    </w:p>
    <w:p w:rsidR="0065645B" w:rsidRDefault="0003689F" w:rsidP="00585C9D">
      <w:pPr>
        <w:autoSpaceDE w:val="0"/>
        <w:autoSpaceDN w:val="0"/>
        <w:adjustRightInd w:val="0"/>
        <w:spacing w:after="0" w:line="360" w:lineRule="auto"/>
        <w:ind w:left="-426"/>
        <w:jc w:val="center"/>
        <w:rPr>
          <w:rFonts w:ascii="Arial" w:hAnsi="Arial" w:cs="Arial"/>
          <w:b/>
          <w:bCs/>
          <w:color w:val="000000"/>
          <w:sz w:val="32"/>
          <w:szCs w:val="32"/>
        </w:rPr>
      </w:pPr>
      <w:r>
        <w:rPr>
          <w:rFonts w:ascii="Arial" w:hAnsi="Arial" w:cs="Arial"/>
          <w:b/>
          <w:bCs/>
          <w:color w:val="000000"/>
          <w:sz w:val="32"/>
          <w:szCs w:val="32"/>
        </w:rPr>
        <w:t xml:space="preserve">Appel à </w:t>
      </w:r>
      <w:r w:rsidR="00FF2430">
        <w:rPr>
          <w:rFonts w:ascii="Arial" w:hAnsi="Arial" w:cs="Arial"/>
          <w:b/>
          <w:bCs/>
          <w:color w:val="000000"/>
          <w:sz w:val="32"/>
          <w:szCs w:val="32"/>
        </w:rPr>
        <w:t>projet transversal portant sur 2</w:t>
      </w:r>
      <w:r>
        <w:rPr>
          <w:rFonts w:ascii="Arial" w:hAnsi="Arial" w:cs="Arial"/>
          <w:b/>
          <w:bCs/>
          <w:color w:val="000000"/>
          <w:sz w:val="32"/>
          <w:szCs w:val="32"/>
        </w:rPr>
        <w:t xml:space="preserve"> Objectifs Spécifiques du PON FSE</w:t>
      </w:r>
      <w:r w:rsidR="00585C9D">
        <w:rPr>
          <w:rFonts w:ascii="Arial" w:hAnsi="Arial" w:cs="Arial"/>
          <w:b/>
          <w:bCs/>
          <w:color w:val="000000"/>
          <w:sz w:val="32"/>
          <w:szCs w:val="32"/>
        </w:rPr>
        <w:t xml:space="preserve"> 2014-2020</w:t>
      </w:r>
    </w:p>
    <w:p w:rsidR="0003689F" w:rsidRPr="00585C9D" w:rsidRDefault="00BE5F85" w:rsidP="0003689F">
      <w:pPr>
        <w:autoSpaceDE w:val="0"/>
        <w:autoSpaceDN w:val="0"/>
        <w:adjustRightInd w:val="0"/>
        <w:spacing w:after="0" w:line="360" w:lineRule="auto"/>
        <w:jc w:val="center"/>
        <w:rPr>
          <w:rFonts w:ascii="Arial" w:hAnsi="Arial" w:cs="Arial"/>
          <w:b/>
          <w:bCs/>
          <w:i/>
          <w:color w:val="000000"/>
          <w:sz w:val="32"/>
          <w:szCs w:val="32"/>
        </w:rPr>
      </w:pPr>
      <w:r>
        <w:rPr>
          <w:rFonts w:ascii="Arial" w:hAnsi="Arial" w:cs="Arial"/>
          <w:b/>
          <w:bCs/>
          <w:i/>
          <w:color w:val="000000"/>
          <w:sz w:val="32"/>
          <w:szCs w:val="32"/>
        </w:rPr>
        <w:t xml:space="preserve">OS 2.8.5.2 - OS 1.8.1.1 </w:t>
      </w:r>
    </w:p>
    <w:p w:rsidR="006B62FB" w:rsidRPr="0065645B" w:rsidRDefault="006B62FB" w:rsidP="0065645B">
      <w:pPr>
        <w:autoSpaceDE w:val="0"/>
        <w:autoSpaceDN w:val="0"/>
        <w:adjustRightInd w:val="0"/>
        <w:spacing w:after="0" w:line="240" w:lineRule="auto"/>
        <w:jc w:val="center"/>
        <w:rPr>
          <w:rFonts w:ascii="Arial" w:hAnsi="Arial" w:cs="Arial"/>
          <w:b/>
          <w:bCs/>
          <w:color w:val="000000"/>
          <w:sz w:val="32"/>
          <w:szCs w:val="32"/>
        </w:rPr>
      </w:pPr>
    </w:p>
    <w:p w:rsidR="0065645B" w:rsidRPr="0065645B" w:rsidRDefault="0065645B" w:rsidP="0065645B">
      <w:pPr>
        <w:autoSpaceDE w:val="0"/>
        <w:autoSpaceDN w:val="0"/>
        <w:adjustRightInd w:val="0"/>
        <w:spacing w:after="0" w:line="240" w:lineRule="auto"/>
        <w:jc w:val="center"/>
        <w:rPr>
          <w:rFonts w:ascii="Arial" w:hAnsi="Arial" w:cs="Arial"/>
          <w:b/>
          <w:bCs/>
          <w:color w:val="000000"/>
          <w:sz w:val="32"/>
          <w:szCs w:val="32"/>
        </w:rPr>
      </w:pPr>
    </w:p>
    <w:p w:rsidR="0065645B" w:rsidRPr="0065645B" w:rsidRDefault="0065645B" w:rsidP="0065645B">
      <w:pPr>
        <w:autoSpaceDE w:val="0"/>
        <w:autoSpaceDN w:val="0"/>
        <w:adjustRightInd w:val="0"/>
        <w:spacing w:after="0" w:line="360" w:lineRule="auto"/>
        <w:jc w:val="center"/>
        <w:rPr>
          <w:rFonts w:ascii="Arial" w:hAnsi="Arial" w:cs="Arial"/>
          <w:b/>
          <w:bCs/>
          <w:color w:val="000000"/>
          <w:sz w:val="32"/>
          <w:szCs w:val="32"/>
        </w:rPr>
      </w:pPr>
      <w:r w:rsidRPr="0065645B">
        <w:rPr>
          <w:rFonts w:ascii="Arial" w:hAnsi="Arial" w:cs="Arial"/>
          <w:b/>
          <w:bCs/>
          <w:color w:val="000000"/>
          <w:sz w:val="32"/>
          <w:szCs w:val="32"/>
        </w:rPr>
        <w:t>Date limite de dépôt des candidatures :</w:t>
      </w:r>
    </w:p>
    <w:p w:rsidR="0065645B" w:rsidRPr="005A4F5C" w:rsidRDefault="00BE5F85" w:rsidP="0065645B">
      <w:pPr>
        <w:autoSpaceDE w:val="0"/>
        <w:autoSpaceDN w:val="0"/>
        <w:adjustRightInd w:val="0"/>
        <w:spacing w:after="0" w:line="360" w:lineRule="auto"/>
        <w:jc w:val="center"/>
        <w:rPr>
          <w:rFonts w:ascii="Arial" w:hAnsi="Arial" w:cs="Arial"/>
          <w:b/>
          <w:bCs/>
          <w:color w:val="FF0000"/>
          <w:sz w:val="32"/>
          <w:szCs w:val="32"/>
        </w:rPr>
      </w:pPr>
      <w:r>
        <w:rPr>
          <w:rFonts w:ascii="Arial" w:hAnsi="Arial" w:cs="Arial"/>
          <w:b/>
          <w:bCs/>
          <w:color w:val="FF0000"/>
          <w:sz w:val="32"/>
          <w:szCs w:val="32"/>
        </w:rPr>
        <w:t>30/06/2021</w:t>
      </w:r>
    </w:p>
    <w:p w:rsidR="0065645B" w:rsidRDefault="0065645B" w:rsidP="0065645B">
      <w:pPr>
        <w:autoSpaceDE w:val="0"/>
        <w:autoSpaceDN w:val="0"/>
        <w:adjustRightInd w:val="0"/>
        <w:spacing w:after="0" w:line="360" w:lineRule="auto"/>
        <w:jc w:val="center"/>
        <w:rPr>
          <w:rFonts w:ascii="Arial" w:hAnsi="Arial" w:cs="Arial"/>
          <w:bCs/>
          <w:color w:val="000000"/>
          <w:sz w:val="32"/>
          <w:szCs w:val="32"/>
        </w:rPr>
      </w:pPr>
    </w:p>
    <w:p w:rsidR="006B3786" w:rsidRPr="00367B81" w:rsidRDefault="0065645B" w:rsidP="00367B81">
      <w:pPr>
        <w:autoSpaceDE w:val="0"/>
        <w:autoSpaceDN w:val="0"/>
        <w:adjustRightInd w:val="0"/>
        <w:spacing w:after="0" w:line="360" w:lineRule="auto"/>
        <w:jc w:val="center"/>
        <w:rPr>
          <w:rFonts w:ascii="Arial" w:hAnsi="Arial" w:cs="Arial"/>
          <w:bCs/>
          <w:color w:val="000000"/>
          <w:sz w:val="32"/>
          <w:szCs w:val="32"/>
        </w:rPr>
      </w:pPr>
      <w:r w:rsidRPr="004100E7">
        <w:rPr>
          <w:rFonts w:ascii="Arial" w:hAnsi="Arial" w:cs="Arial"/>
          <w:bCs/>
          <w:noProof/>
          <w:sz w:val="32"/>
          <w:szCs w:val="32"/>
          <w:lang w:eastAsia="fr-FR"/>
        </w:rPr>
        <mc:AlternateContent>
          <mc:Choice Requires="wps">
            <w:drawing>
              <wp:anchor distT="73025" distB="73025" distL="114300" distR="114300" simplePos="0" relativeHeight="251664384" behindDoc="0" locked="0" layoutInCell="1" allowOverlap="1" wp14:anchorId="3B0F3B7B" wp14:editId="5269B32D">
                <wp:simplePos x="0" y="0"/>
                <wp:positionH relativeFrom="margin">
                  <wp:posOffset>-281940</wp:posOffset>
                </wp:positionH>
                <wp:positionV relativeFrom="line">
                  <wp:posOffset>279400</wp:posOffset>
                </wp:positionV>
                <wp:extent cx="6305550" cy="2352675"/>
                <wp:effectExtent l="57150" t="19050" r="76200" b="104775"/>
                <wp:wrapTopAndBottom/>
                <wp:docPr id="4" name="Forme automati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352675"/>
                        </a:xfrm>
                        <a:prstGeom prst="rect">
                          <a:avLst/>
                        </a:prstGeom>
                        <a:solidFill>
                          <a:srgbClr val="00246C"/>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a:extLst>
                          <a:ext uri="{53640926-AAD7-44D8-BBD7-CCE9431645EC}">
                            <a14:shadowObscured xmlns:a14="http://schemas.microsoft.com/office/drawing/2010/main" val="1"/>
                          </a:ext>
                        </a:extLst>
                      </wps:spPr>
                      <wps:txbx>
                        <w:txbxContent>
                          <w:p w:rsidR="00F45E06" w:rsidRDefault="00F45E06" w:rsidP="0065645B">
                            <w:pPr>
                              <w:autoSpaceDE w:val="0"/>
                              <w:autoSpaceDN w:val="0"/>
                              <w:adjustRightInd w:val="0"/>
                              <w:spacing w:after="0" w:line="240" w:lineRule="auto"/>
                              <w:jc w:val="center"/>
                              <w:rPr>
                                <w:rFonts w:ascii="Arial" w:hAnsi="Arial" w:cs="Arial"/>
                                <w:b/>
                                <w:bCs/>
                                <w:color w:val="FFFF00"/>
                                <w:sz w:val="36"/>
                                <w:szCs w:val="36"/>
                              </w:rPr>
                            </w:pPr>
                            <w:r w:rsidRPr="0065645B">
                              <w:rPr>
                                <w:rFonts w:ascii="Arial" w:hAnsi="Arial" w:cs="Arial"/>
                                <w:b/>
                                <w:bCs/>
                                <w:color w:val="FFFF00"/>
                                <w:sz w:val="36"/>
                                <w:szCs w:val="36"/>
                              </w:rPr>
                              <w:t>La demande de</w:t>
                            </w:r>
                            <w:r>
                              <w:rPr>
                                <w:rFonts w:ascii="Arial" w:hAnsi="Arial" w:cs="Arial"/>
                                <w:b/>
                                <w:bCs/>
                                <w:color w:val="FFFF00"/>
                                <w:sz w:val="36"/>
                                <w:szCs w:val="36"/>
                              </w:rPr>
                              <w:t xml:space="preserve"> concours est obligatoirement </w:t>
                            </w:r>
                            <w:r w:rsidRPr="0065645B">
                              <w:rPr>
                                <w:rFonts w:ascii="Arial" w:hAnsi="Arial" w:cs="Arial"/>
                                <w:b/>
                                <w:bCs/>
                                <w:color w:val="FFFF00"/>
                                <w:sz w:val="36"/>
                                <w:szCs w:val="36"/>
                              </w:rPr>
                              <w:t xml:space="preserve">à déposer </w:t>
                            </w:r>
                            <w:r>
                              <w:rPr>
                                <w:rFonts w:ascii="Arial" w:hAnsi="Arial" w:cs="Arial"/>
                                <w:b/>
                                <w:bCs/>
                                <w:color w:val="FFFF00"/>
                                <w:sz w:val="36"/>
                                <w:szCs w:val="36"/>
                              </w:rPr>
                              <w:t xml:space="preserve">complète </w:t>
                            </w:r>
                            <w:r w:rsidRPr="0065645B">
                              <w:rPr>
                                <w:rFonts w:ascii="Arial" w:hAnsi="Arial" w:cs="Arial"/>
                                <w:b/>
                                <w:bCs/>
                                <w:color w:val="FFFF00"/>
                                <w:sz w:val="36"/>
                                <w:szCs w:val="36"/>
                              </w:rPr>
                              <w:t>sur le site Ma Démarche FSE</w:t>
                            </w:r>
                          </w:p>
                          <w:p w:rsidR="00F45E06" w:rsidRDefault="00F45E06" w:rsidP="004C6373">
                            <w:pPr>
                              <w:jc w:val="center"/>
                              <w:rPr>
                                <w:rFonts w:ascii="Arial" w:hAnsi="Arial" w:cs="Arial"/>
                                <w:b/>
                                <w:color w:val="FFFF00"/>
                                <w:sz w:val="36"/>
                                <w:szCs w:val="36"/>
                              </w:rPr>
                            </w:pPr>
                          </w:p>
                          <w:p w:rsidR="00F45E06" w:rsidRPr="0065645B" w:rsidRDefault="00F45E06" w:rsidP="004C6373">
                            <w:pPr>
                              <w:jc w:val="center"/>
                              <w:rPr>
                                <w:rFonts w:ascii="Arial" w:hAnsi="Arial" w:cs="Arial"/>
                                <w:sz w:val="28"/>
                                <w:szCs w:val="28"/>
                              </w:rPr>
                            </w:pPr>
                            <w:r w:rsidRPr="0065645B">
                              <w:rPr>
                                <w:rFonts w:ascii="Arial" w:hAnsi="Arial" w:cs="Arial"/>
                                <w:b/>
                                <w:bCs/>
                                <w:color w:val="FFFF00"/>
                                <w:sz w:val="28"/>
                                <w:szCs w:val="28"/>
                              </w:rPr>
                              <w:t>https://ma-demarche-fse.fr/si_fse/servlet/login.html</w:t>
                            </w:r>
                          </w:p>
                          <w:p w:rsidR="00F45E06" w:rsidRDefault="00F45E06" w:rsidP="004C6373">
                            <w:pPr>
                              <w:autoSpaceDE w:val="0"/>
                              <w:autoSpaceDN w:val="0"/>
                              <w:adjustRightInd w:val="0"/>
                              <w:spacing w:after="0" w:line="240" w:lineRule="auto"/>
                              <w:jc w:val="center"/>
                              <w:rPr>
                                <w:rFonts w:ascii="Arial" w:hAnsi="Arial" w:cs="Arial"/>
                                <w:b/>
                                <w:bCs/>
                                <w:color w:val="FF0000"/>
                                <w:sz w:val="28"/>
                                <w:szCs w:val="28"/>
                              </w:rPr>
                            </w:pPr>
                            <w:r w:rsidRPr="0065645B">
                              <w:rPr>
                                <w:rFonts w:ascii="Arial" w:hAnsi="Arial" w:cs="Arial"/>
                                <w:b/>
                                <w:bCs/>
                                <w:color w:val="FF0000"/>
                                <w:sz w:val="28"/>
                                <w:szCs w:val="28"/>
                              </w:rPr>
                              <w:t xml:space="preserve"> </w:t>
                            </w:r>
                            <w:r w:rsidRPr="00A17BB0">
                              <w:rPr>
                                <w:rFonts w:ascii="Arial" w:hAnsi="Arial" w:cs="Arial"/>
                                <w:b/>
                                <w:bCs/>
                                <w:i/>
                                <w:iCs/>
                                <w:color w:val="FFFF00"/>
                                <w:sz w:val="28"/>
                                <w:szCs w:val="28"/>
                              </w:rPr>
                              <w:t>« AAP 2017-2020 Egalité Femmes/Hommes »</w:t>
                            </w:r>
                          </w:p>
                          <w:p w:rsidR="00F45E06" w:rsidRPr="0065645B" w:rsidRDefault="00F45E06" w:rsidP="0065645B">
                            <w:pPr>
                              <w:autoSpaceDE w:val="0"/>
                              <w:autoSpaceDN w:val="0"/>
                              <w:adjustRightInd w:val="0"/>
                              <w:spacing w:after="0" w:line="240" w:lineRule="auto"/>
                              <w:jc w:val="center"/>
                              <w:rPr>
                                <w:rFonts w:ascii="Arial" w:hAnsi="Arial" w:cs="Arial"/>
                                <w:b/>
                                <w:bCs/>
                                <w:color w:val="FF0000"/>
                                <w:sz w:val="28"/>
                                <w:szCs w:val="28"/>
                              </w:rPr>
                            </w:pPr>
                          </w:p>
                          <w:p w:rsidR="00F45E06" w:rsidRPr="004100E7" w:rsidRDefault="00F45E06" w:rsidP="0065645B">
                            <w:pPr>
                              <w:pStyle w:val="Citation"/>
                              <w:spacing w:after="0" w:line="360" w:lineRule="auto"/>
                              <w:jc w:val="center"/>
                              <w:rPr>
                                <w:i w:val="0"/>
                                <w:color w:val="FFFFFF" w:themeColor="background1"/>
                                <w:sz w:val="20"/>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2.2pt;margin-top:22pt;width:496.5pt;height:185.25pt;z-index:25166438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" fillcolor="#00246c" strokecolor="#4a7ebb">
                <v:shadow on="t" color="black" opacity="22937f" obscured="t" origin=",.5" offset="0,.63889mm"/>
                <v:textbox inset="21.6pt,21.6pt,21.6pt,21.6pt">
                  <w:txbxContent>
                    <w:p w:rsidR="00F45E06" w:rsidRDefault="00F45E06" w:rsidP="0065645B">
                      <w:pPr>
                        <w:autoSpaceDE w:val="0"/>
                        <w:autoSpaceDN w:val="0"/>
                        <w:adjustRightInd w:val="0"/>
                        <w:spacing w:after="0" w:line="240" w:lineRule="auto"/>
                        <w:jc w:val="center"/>
                        <w:rPr>
                          <w:rFonts w:ascii="Arial" w:hAnsi="Arial" w:cs="Arial"/>
                          <w:b/>
                          <w:bCs/>
                          <w:color w:val="FFFF00"/>
                          <w:sz w:val="36"/>
                          <w:szCs w:val="36"/>
                        </w:rPr>
                      </w:pPr>
                      <w:r w:rsidRPr="0065645B">
                        <w:rPr>
                          <w:rFonts w:ascii="Arial" w:hAnsi="Arial" w:cs="Arial"/>
                          <w:b/>
                          <w:bCs/>
                          <w:color w:val="FFFF00"/>
                          <w:sz w:val="36"/>
                          <w:szCs w:val="36"/>
                        </w:rPr>
                        <w:t>La demande de</w:t>
                      </w:r>
                      <w:r>
                        <w:rPr>
                          <w:rFonts w:ascii="Arial" w:hAnsi="Arial" w:cs="Arial"/>
                          <w:b/>
                          <w:bCs/>
                          <w:color w:val="FFFF00"/>
                          <w:sz w:val="36"/>
                          <w:szCs w:val="36"/>
                        </w:rPr>
                        <w:t xml:space="preserve"> concours est obligatoirement </w:t>
                      </w:r>
                      <w:r w:rsidRPr="0065645B">
                        <w:rPr>
                          <w:rFonts w:ascii="Arial" w:hAnsi="Arial" w:cs="Arial"/>
                          <w:b/>
                          <w:bCs/>
                          <w:color w:val="FFFF00"/>
                          <w:sz w:val="36"/>
                          <w:szCs w:val="36"/>
                        </w:rPr>
                        <w:t xml:space="preserve">à déposer </w:t>
                      </w:r>
                      <w:r>
                        <w:rPr>
                          <w:rFonts w:ascii="Arial" w:hAnsi="Arial" w:cs="Arial"/>
                          <w:b/>
                          <w:bCs/>
                          <w:color w:val="FFFF00"/>
                          <w:sz w:val="36"/>
                          <w:szCs w:val="36"/>
                        </w:rPr>
                        <w:t xml:space="preserve">complète </w:t>
                      </w:r>
                      <w:r w:rsidRPr="0065645B">
                        <w:rPr>
                          <w:rFonts w:ascii="Arial" w:hAnsi="Arial" w:cs="Arial"/>
                          <w:b/>
                          <w:bCs/>
                          <w:color w:val="FFFF00"/>
                          <w:sz w:val="36"/>
                          <w:szCs w:val="36"/>
                        </w:rPr>
                        <w:t>sur le site Ma Démarche FSE</w:t>
                      </w:r>
                    </w:p>
                    <w:p w:rsidR="00F45E06" w:rsidRDefault="00F45E06" w:rsidP="004C6373">
                      <w:pPr>
                        <w:jc w:val="center"/>
                        <w:rPr>
                          <w:rFonts w:ascii="Arial" w:hAnsi="Arial" w:cs="Arial"/>
                          <w:b/>
                          <w:color w:val="FFFF00"/>
                          <w:sz w:val="36"/>
                          <w:szCs w:val="36"/>
                        </w:rPr>
                      </w:pPr>
                    </w:p>
                    <w:p w:rsidR="00F45E06" w:rsidRPr="0065645B" w:rsidRDefault="00F45E06" w:rsidP="004C6373">
                      <w:pPr>
                        <w:jc w:val="center"/>
                        <w:rPr>
                          <w:rFonts w:ascii="Arial" w:hAnsi="Arial" w:cs="Arial"/>
                          <w:sz w:val="28"/>
                          <w:szCs w:val="28"/>
                        </w:rPr>
                      </w:pPr>
                      <w:r w:rsidRPr="0065645B">
                        <w:rPr>
                          <w:rFonts w:ascii="Arial" w:hAnsi="Arial" w:cs="Arial"/>
                          <w:b/>
                          <w:bCs/>
                          <w:color w:val="FFFF00"/>
                          <w:sz w:val="28"/>
                          <w:szCs w:val="28"/>
                        </w:rPr>
                        <w:t>https://ma-demarche-fse.fr/si_fse/servlet/login.html</w:t>
                      </w:r>
                    </w:p>
                    <w:p w:rsidR="00F45E06" w:rsidRDefault="00F45E06" w:rsidP="004C6373">
                      <w:pPr>
                        <w:autoSpaceDE w:val="0"/>
                        <w:autoSpaceDN w:val="0"/>
                        <w:adjustRightInd w:val="0"/>
                        <w:spacing w:after="0" w:line="240" w:lineRule="auto"/>
                        <w:jc w:val="center"/>
                        <w:rPr>
                          <w:rFonts w:ascii="Arial" w:hAnsi="Arial" w:cs="Arial"/>
                          <w:b/>
                          <w:bCs/>
                          <w:color w:val="FF0000"/>
                          <w:sz w:val="28"/>
                          <w:szCs w:val="28"/>
                        </w:rPr>
                      </w:pPr>
                      <w:r w:rsidRPr="0065645B">
                        <w:rPr>
                          <w:rFonts w:ascii="Arial" w:hAnsi="Arial" w:cs="Arial"/>
                          <w:b/>
                          <w:bCs/>
                          <w:color w:val="FF0000"/>
                          <w:sz w:val="28"/>
                          <w:szCs w:val="28"/>
                        </w:rPr>
                        <w:t xml:space="preserve"> </w:t>
                      </w:r>
                      <w:r w:rsidRPr="00A17BB0">
                        <w:rPr>
                          <w:rFonts w:ascii="Arial" w:hAnsi="Arial" w:cs="Arial"/>
                          <w:b/>
                          <w:bCs/>
                          <w:i/>
                          <w:iCs/>
                          <w:color w:val="FFFF00"/>
                          <w:sz w:val="28"/>
                          <w:szCs w:val="28"/>
                        </w:rPr>
                        <w:t>« AAP 2017-2020 Egalité Femmes/Hommes »</w:t>
                      </w:r>
                    </w:p>
                    <w:p w:rsidR="00F45E06" w:rsidRPr="0065645B" w:rsidRDefault="00F45E06" w:rsidP="0065645B">
                      <w:pPr>
                        <w:autoSpaceDE w:val="0"/>
                        <w:autoSpaceDN w:val="0"/>
                        <w:adjustRightInd w:val="0"/>
                        <w:spacing w:after="0" w:line="240" w:lineRule="auto"/>
                        <w:jc w:val="center"/>
                        <w:rPr>
                          <w:rFonts w:ascii="Arial" w:hAnsi="Arial" w:cs="Arial"/>
                          <w:b/>
                          <w:bCs/>
                          <w:color w:val="FF0000"/>
                          <w:sz w:val="28"/>
                          <w:szCs w:val="28"/>
                        </w:rPr>
                      </w:pPr>
                    </w:p>
                    <w:p w:rsidR="00F45E06" w:rsidRPr="004100E7" w:rsidRDefault="00F45E06" w:rsidP="0065645B">
                      <w:pPr>
                        <w:pStyle w:val="Citation"/>
                        <w:spacing w:after="0" w:line="360" w:lineRule="auto"/>
                        <w:jc w:val="center"/>
                        <w:rPr>
                          <w:i w:val="0"/>
                          <w:color w:val="FFFFFF" w:themeColor="background1"/>
                          <w:sz w:val="20"/>
                        </w:rPr>
                      </w:pPr>
                    </w:p>
                  </w:txbxContent>
                </v:textbox>
                <w10:wrap type="topAndBottom" anchorx="margin" anchory="line"/>
              </v:rect>
            </w:pict>
          </mc:Fallback>
        </mc:AlternateContent>
      </w:r>
    </w:p>
    <w:p w:rsidR="0036173B" w:rsidRPr="006C465A" w:rsidRDefault="0036173B" w:rsidP="006C465A">
      <w:pPr>
        <w:pStyle w:val="Titre"/>
        <w:rPr>
          <w:sz w:val="28"/>
          <w:szCs w:val="28"/>
        </w:rPr>
      </w:pPr>
      <w:r w:rsidRPr="00B17FCF">
        <w:rPr>
          <w:sz w:val="28"/>
          <w:szCs w:val="28"/>
        </w:rPr>
        <w:lastRenderedPageBreak/>
        <w:t>1. L’EGALITE ENTRE LES FEMMES ET LES HOMMES : UN PRINCIPE D’INTERVENTION DES FONDS STRUCTURELS</w:t>
      </w:r>
      <w:r w:rsidR="00B17FCF" w:rsidRPr="00B17FCF">
        <w:rPr>
          <w:sz w:val="28"/>
          <w:szCs w:val="28"/>
        </w:rPr>
        <w:t xml:space="preserve"> </w:t>
      </w:r>
      <w:r w:rsidRPr="00B17FCF">
        <w:rPr>
          <w:sz w:val="28"/>
          <w:szCs w:val="28"/>
        </w:rPr>
        <w:t>COMMUNAUTAIRES POUR LA PERIODE  2014-2020</w:t>
      </w:r>
    </w:p>
    <w:p w:rsidR="0036173B" w:rsidRDefault="0036173B" w:rsidP="006B62FB">
      <w:pPr>
        <w:autoSpaceDE w:val="0"/>
        <w:autoSpaceDN w:val="0"/>
        <w:adjustRightInd w:val="0"/>
        <w:spacing w:after="0" w:line="360" w:lineRule="auto"/>
        <w:ind w:left="-426" w:right="-142"/>
        <w:jc w:val="both"/>
        <w:rPr>
          <w:rFonts w:ascii="Arial" w:hAnsi="Arial" w:cs="Arial"/>
          <w:sz w:val="20"/>
          <w:szCs w:val="20"/>
        </w:rPr>
      </w:pPr>
      <w:r>
        <w:rPr>
          <w:rFonts w:ascii="Arial" w:hAnsi="Arial" w:cs="Arial"/>
          <w:sz w:val="20"/>
          <w:szCs w:val="20"/>
        </w:rPr>
        <w:t>L’égalité entre les femmes et les hommes est l’une des cinq valeurs sur lesquelles est fondée l’Union européenne qui est tenue de la promouvoir pour toutes ses actions.</w:t>
      </w:r>
    </w:p>
    <w:p w:rsidR="0036173B" w:rsidRDefault="0036173B" w:rsidP="006B62FB">
      <w:pPr>
        <w:autoSpaceDE w:val="0"/>
        <w:autoSpaceDN w:val="0"/>
        <w:adjustRightInd w:val="0"/>
        <w:spacing w:after="0" w:line="360" w:lineRule="auto"/>
        <w:ind w:left="-426" w:right="-142"/>
        <w:jc w:val="both"/>
        <w:rPr>
          <w:rFonts w:ascii="Arial" w:hAnsi="Arial" w:cs="Arial"/>
          <w:sz w:val="20"/>
          <w:szCs w:val="20"/>
        </w:rPr>
      </w:pPr>
      <w:r>
        <w:rPr>
          <w:rFonts w:ascii="Arial" w:hAnsi="Arial" w:cs="Arial"/>
          <w:sz w:val="20"/>
          <w:szCs w:val="20"/>
        </w:rPr>
        <w:t xml:space="preserve">Principe d’intervention des fonds structurels pour la programmation 2014-2020, la promotion de l’égalité entre les femmes et les hommes et l’intégration systématique de cette dimension sont obligatoires lors des différentes étapes de la mise en </w:t>
      </w:r>
      <w:r w:rsidR="00044699">
        <w:rPr>
          <w:rFonts w:ascii="Arial" w:hAnsi="Arial" w:cs="Arial"/>
          <w:sz w:val="20"/>
          <w:szCs w:val="20"/>
        </w:rPr>
        <w:t>œuvre</w:t>
      </w:r>
      <w:r>
        <w:rPr>
          <w:rFonts w:ascii="Arial" w:hAnsi="Arial" w:cs="Arial"/>
          <w:sz w:val="20"/>
          <w:szCs w:val="20"/>
        </w:rPr>
        <w:t xml:space="preserve"> des projets cofinancés par le Fonds social européen (FSE).</w:t>
      </w:r>
    </w:p>
    <w:p w:rsidR="00044699" w:rsidRDefault="00044699" w:rsidP="00044699">
      <w:pPr>
        <w:autoSpaceDE w:val="0"/>
        <w:autoSpaceDN w:val="0"/>
        <w:adjustRightInd w:val="0"/>
        <w:spacing w:after="0" w:line="360" w:lineRule="auto"/>
        <w:ind w:left="-426" w:right="-142"/>
        <w:jc w:val="both"/>
        <w:rPr>
          <w:rFonts w:ascii="Arial" w:hAnsi="Arial" w:cs="Arial"/>
          <w:color w:val="000000"/>
          <w:sz w:val="20"/>
          <w:szCs w:val="20"/>
        </w:rPr>
      </w:pPr>
    </w:p>
    <w:p w:rsidR="00044699" w:rsidRDefault="00044699" w:rsidP="00044699">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Le Programme opérationnel national a pris pour engagement d’atteindre les objectifs de la stratégie Europe 2020, dans le cadre d’une croissance inclusive, qui vise à assurer d’une part, de nouvelles compétences et de nouveaux emplois, et d’autre part, à lutter contre la pauvreté.</w:t>
      </w:r>
    </w:p>
    <w:p w:rsidR="00044699" w:rsidRDefault="00044699" w:rsidP="00044699">
      <w:pPr>
        <w:autoSpaceDE w:val="0"/>
        <w:autoSpaceDN w:val="0"/>
        <w:adjustRightInd w:val="0"/>
        <w:spacing w:after="0" w:line="360" w:lineRule="auto"/>
        <w:ind w:left="-426" w:right="-142"/>
        <w:jc w:val="both"/>
        <w:rPr>
          <w:rFonts w:ascii="Arial" w:hAnsi="Arial" w:cs="Arial"/>
          <w:color w:val="000000"/>
          <w:sz w:val="20"/>
          <w:szCs w:val="20"/>
        </w:rPr>
      </w:pPr>
    </w:p>
    <w:p w:rsidR="00044699" w:rsidRDefault="00044699" w:rsidP="00FF2430">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Le Programme opérationnel national FSE prévoit une mise en œuvre de l’approche intégrée de l’égalité</w:t>
      </w:r>
      <w:r w:rsidR="00FF2430">
        <w:rPr>
          <w:rFonts w:ascii="Arial" w:hAnsi="Arial" w:cs="Arial"/>
          <w:color w:val="000000"/>
          <w:sz w:val="20"/>
          <w:szCs w:val="20"/>
        </w:rPr>
        <w:t xml:space="preserve"> entre les femmes et les hommes</w:t>
      </w:r>
      <w:r>
        <w:rPr>
          <w:rFonts w:ascii="Arial" w:hAnsi="Arial" w:cs="Arial"/>
          <w:color w:val="000000"/>
          <w:sz w:val="20"/>
          <w:szCs w:val="20"/>
        </w:rPr>
        <w:t xml:space="preserve"> laquelle consiste à prendre effectivement en compte ce principe dans tous</w:t>
      </w:r>
    </w:p>
    <w:p w:rsidR="00044699" w:rsidRDefault="00044699" w:rsidP="00044699">
      <w:pPr>
        <w:autoSpaceDE w:val="0"/>
        <w:autoSpaceDN w:val="0"/>
        <w:adjustRightInd w:val="0"/>
        <w:spacing w:after="0" w:line="360" w:lineRule="auto"/>
        <w:ind w:left="-426" w:right="-142"/>
        <w:jc w:val="both"/>
        <w:rPr>
          <w:rFonts w:ascii="Arial" w:hAnsi="Arial" w:cs="Arial"/>
          <w:color w:val="000000"/>
          <w:sz w:val="20"/>
          <w:szCs w:val="20"/>
        </w:rPr>
      </w:pPr>
      <w:proofErr w:type="gramStart"/>
      <w:r>
        <w:rPr>
          <w:rFonts w:ascii="Arial" w:hAnsi="Arial" w:cs="Arial"/>
          <w:color w:val="000000"/>
          <w:sz w:val="20"/>
          <w:szCs w:val="20"/>
        </w:rPr>
        <w:t>les</w:t>
      </w:r>
      <w:proofErr w:type="gramEnd"/>
      <w:r>
        <w:rPr>
          <w:rFonts w:ascii="Arial" w:hAnsi="Arial" w:cs="Arial"/>
          <w:color w:val="000000"/>
          <w:sz w:val="20"/>
          <w:szCs w:val="20"/>
        </w:rPr>
        <w:t xml:space="preserve"> axes et mesures (approche transversale) et à développer des actions spécifiques en faveur des femmes</w:t>
      </w:r>
    </w:p>
    <w:p w:rsidR="00044699" w:rsidRDefault="00044699" w:rsidP="00044699">
      <w:pPr>
        <w:autoSpaceDE w:val="0"/>
        <w:autoSpaceDN w:val="0"/>
        <w:adjustRightInd w:val="0"/>
        <w:spacing w:after="0" w:line="360" w:lineRule="auto"/>
        <w:ind w:left="-426" w:right="-142"/>
        <w:jc w:val="both"/>
        <w:rPr>
          <w:rFonts w:ascii="Arial" w:hAnsi="Arial" w:cs="Arial"/>
          <w:color w:val="000000"/>
          <w:sz w:val="20"/>
          <w:szCs w:val="20"/>
        </w:rPr>
      </w:pPr>
      <w:proofErr w:type="gramStart"/>
      <w:r>
        <w:rPr>
          <w:rFonts w:ascii="Arial" w:hAnsi="Arial" w:cs="Arial"/>
          <w:color w:val="000000"/>
          <w:sz w:val="20"/>
          <w:szCs w:val="20"/>
        </w:rPr>
        <w:t>pour</w:t>
      </w:r>
      <w:proofErr w:type="gramEnd"/>
      <w:r>
        <w:rPr>
          <w:rFonts w:ascii="Arial" w:hAnsi="Arial" w:cs="Arial"/>
          <w:color w:val="000000"/>
          <w:sz w:val="20"/>
          <w:szCs w:val="20"/>
        </w:rPr>
        <w:t xml:space="preserve"> résorber les écarts (approche spécifique).</w:t>
      </w:r>
    </w:p>
    <w:p w:rsidR="0036173B" w:rsidRDefault="0036173B" w:rsidP="006B62FB">
      <w:pPr>
        <w:autoSpaceDE w:val="0"/>
        <w:autoSpaceDN w:val="0"/>
        <w:adjustRightInd w:val="0"/>
        <w:spacing w:after="0" w:line="240" w:lineRule="auto"/>
        <w:ind w:left="-426" w:right="-142"/>
        <w:jc w:val="both"/>
        <w:rPr>
          <w:rFonts w:ascii="Arial" w:hAnsi="Arial" w:cs="Arial"/>
          <w:b/>
          <w:bCs/>
          <w:color w:val="000000"/>
          <w:sz w:val="20"/>
          <w:szCs w:val="20"/>
        </w:rPr>
      </w:pPr>
    </w:p>
    <w:p w:rsidR="0036173B" w:rsidRPr="00B17FCF" w:rsidRDefault="0036173B" w:rsidP="00B17FCF">
      <w:pPr>
        <w:pStyle w:val="Titre"/>
        <w:rPr>
          <w:sz w:val="28"/>
          <w:szCs w:val="28"/>
        </w:rPr>
      </w:pPr>
      <w:r w:rsidRPr="00B17FCF">
        <w:rPr>
          <w:sz w:val="28"/>
          <w:szCs w:val="28"/>
        </w:rPr>
        <w:t>2. CADRES DE REFERENCE COMMUNAUTAIRE ET FRANÇAIS</w:t>
      </w:r>
    </w:p>
    <w:p w:rsidR="0036173B" w:rsidRDefault="0036173B" w:rsidP="006B62FB">
      <w:pPr>
        <w:autoSpaceDE w:val="0"/>
        <w:autoSpaceDN w:val="0"/>
        <w:adjustRightInd w:val="0"/>
        <w:spacing w:after="0" w:line="240" w:lineRule="auto"/>
        <w:ind w:left="-426" w:right="-142"/>
        <w:jc w:val="both"/>
        <w:rPr>
          <w:rFonts w:ascii="Arial" w:hAnsi="Arial" w:cs="Arial"/>
          <w:b/>
          <w:bCs/>
          <w:color w:val="000000"/>
          <w:sz w:val="16"/>
          <w:szCs w:val="16"/>
        </w:rPr>
      </w:pPr>
    </w:p>
    <w:p w:rsidR="0036173B" w:rsidRPr="0036173B" w:rsidRDefault="0036173B" w:rsidP="006B62FB">
      <w:pPr>
        <w:autoSpaceDE w:val="0"/>
        <w:autoSpaceDN w:val="0"/>
        <w:adjustRightInd w:val="0"/>
        <w:spacing w:after="0" w:line="360" w:lineRule="auto"/>
        <w:ind w:left="-426" w:right="-142"/>
        <w:jc w:val="both"/>
        <w:rPr>
          <w:rFonts w:ascii="Arial" w:hAnsi="Arial" w:cs="Arial"/>
          <w:b/>
          <w:bCs/>
          <w:color w:val="000080"/>
          <w:sz w:val="20"/>
          <w:szCs w:val="20"/>
        </w:rPr>
      </w:pPr>
      <w:r>
        <w:rPr>
          <w:rFonts w:ascii="Arial" w:hAnsi="Arial" w:cs="Arial"/>
          <w:b/>
          <w:bCs/>
          <w:noProof/>
          <w:color w:val="000080"/>
          <w:sz w:val="32"/>
          <w:szCs w:val="32"/>
          <w:lang w:eastAsia="fr-FR"/>
        </w:rPr>
        <w:drawing>
          <wp:inline distT="0" distB="0" distL="0" distR="0" wp14:anchorId="70778548" wp14:editId="34411E35">
            <wp:extent cx="478800" cy="324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00" cy="324000"/>
                    </a:xfrm>
                    <a:prstGeom prst="rect">
                      <a:avLst/>
                    </a:prstGeom>
                    <a:noFill/>
                  </pic:spPr>
                </pic:pic>
              </a:graphicData>
            </a:graphic>
          </wp:inline>
        </w:drawing>
      </w:r>
      <w:r>
        <w:rPr>
          <w:rFonts w:ascii="Arial" w:hAnsi="Arial" w:cs="Arial"/>
          <w:b/>
          <w:bCs/>
          <w:color w:val="000080"/>
          <w:sz w:val="32"/>
          <w:szCs w:val="32"/>
        </w:rPr>
        <w:t xml:space="preserve"> </w:t>
      </w:r>
      <w:r w:rsidRPr="001C33C8">
        <w:rPr>
          <w:rFonts w:ascii="Arial" w:hAnsi="Arial" w:cs="Arial"/>
          <w:b/>
          <w:bCs/>
          <w:color w:val="000080"/>
          <w:sz w:val="20"/>
          <w:szCs w:val="20"/>
        </w:rPr>
        <w:t>L’Union européenne est particulièrement attentive à la prise en compte de l’égalité entre les femmes et les hommes dans la conduite de toute action ou politique.</w:t>
      </w:r>
    </w:p>
    <w:p w:rsidR="0036173B" w:rsidRDefault="0036173B" w:rsidP="006B62FB">
      <w:pPr>
        <w:autoSpaceDE w:val="0"/>
        <w:autoSpaceDN w:val="0"/>
        <w:adjustRightInd w:val="0"/>
        <w:spacing w:after="0" w:line="360" w:lineRule="auto"/>
        <w:ind w:left="-426" w:right="-142"/>
        <w:jc w:val="both"/>
        <w:rPr>
          <w:rFonts w:ascii="Arial" w:hAnsi="Arial" w:cs="Arial"/>
          <w:b/>
          <w:bCs/>
          <w:color w:val="000080"/>
          <w:sz w:val="20"/>
          <w:szCs w:val="20"/>
        </w:rPr>
      </w:pPr>
    </w:p>
    <w:p w:rsid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sidRPr="00B17FCF">
        <w:rPr>
          <w:rFonts w:ascii="Arial" w:hAnsi="Arial" w:cs="Arial"/>
          <w:b/>
          <w:bCs/>
          <w:sz w:val="20"/>
          <w:szCs w:val="20"/>
        </w:rPr>
        <w:t xml:space="preserve">L’égalité entre les femmes et les hommes est un droit fondamental, </w:t>
      </w:r>
      <w:r>
        <w:rPr>
          <w:rFonts w:ascii="Arial" w:hAnsi="Arial" w:cs="Arial"/>
          <w:color w:val="000000"/>
          <w:sz w:val="20"/>
          <w:szCs w:val="20"/>
        </w:rPr>
        <w:t>inscrit dans les Traités sur l’Union européenne (articles 2 et 3) et sur le fonctionnement de l’Union européenne (articles 8, 19, 153 et 157). Ce principe est mis en application à travers sept directives européennes actuellement en vigueur.</w:t>
      </w:r>
    </w:p>
    <w:p w:rsid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p>
    <w:p w:rsid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La </w:t>
      </w:r>
      <w:r>
        <w:rPr>
          <w:rFonts w:ascii="Arial" w:hAnsi="Arial" w:cs="Arial"/>
          <w:b/>
          <w:bCs/>
          <w:color w:val="000000"/>
          <w:sz w:val="20"/>
          <w:szCs w:val="20"/>
        </w:rPr>
        <w:t xml:space="preserve">Stratégie Europe 2020 </w:t>
      </w:r>
      <w:r>
        <w:rPr>
          <w:rFonts w:ascii="Arial" w:hAnsi="Arial" w:cs="Arial"/>
          <w:color w:val="000000"/>
          <w:sz w:val="20"/>
          <w:szCs w:val="20"/>
        </w:rPr>
        <w:t>prévoit un objectif de taux d’emploi de 75% à atteindre pour les 20-64 ans en 2020. La France se fixe un objectif complémentaire pour les femmes de 70%. Dans le cadre de la</w:t>
      </w:r>
    </w:p>
    <w:p w:rsidR="0036173B" w:rsidRDefault="006B15FF" w:rsidP="006B62FB">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croissance inclusive, « </w:t>
      </w:r>
      <w:r w:rsidR="0036173B">
        <w:rPr>
          <w:rFonts w:ascii="Arial" w:hAnsi="Arial" w:cs="Arial"/>
          <w:color w:val="000000"/>
          <w:sz w:val="20"/>
          <w:szCs w:val="20"/>
        </w:rPr>
        <w:t>des mesures favorisant l’égalité entre les hommes et les femmes seront nécessaires pour améliorer la participation au marché du travail et, ainsi, alimenter la croissance et la cohésion sociale.»</w:t>
      </w:r>
    </w:p>
    <w:p w:rsid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p>
    <w:p w:rsidR="006B3786" w:rsidRDefault="006B3786" w:rsidP="006B62FB">
      <w:pPr>
        <w:autoSpaceDE w:val="0"/>
        <w:autoSpaceDN w:val="0"/>
        <w:adjustRightInd w:val="0"/>
        <w:spacing w:after="0" w:line="360" w:lineRule="auto"/>
        <w:ind w:left="-426" w:right="-142"/>
        <w:jc w:val="both"/>
        <w:rPr>
          <w:rFonts w:ascii="Arial" w:hAnsi="Arial" w:cs="Arial"/>
          <w:color w:val="000000"/>
          <w:sz w:val="20"/>
          <w:szCs w:val="20"/>
        </w:rPr>
      </w:pPr>
    </w:p>
    <w:p w:rsidR="0036173B" w:rsidRP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lastRenderedPageBreak/>
        <w:t>En complément</w:t>
      </w:r>
      <w:r>
        <w:rPr>
          <w:rFonts w:ascii="Arial" w:hAnsi="Arial" w:cs="Arial"/>
          <w:color w:val="000080"/>
          <w:sz w:val="20"/>
          <w:szCs w:val="20"/>
        </w:rPr>
        <w:t xml:space="preserve">, </w:t>
      </w:r>
      <w:r>
        <w:rPr>
          <w:rFonts w:ascii="Arial" w:hAnsi="Arial" w:cs="Arial"/>
          <w:color w:val="000000"/>
          <w:sz w:val="20"/>
          <w:szCs w:val="20"/>
        </w:rPr>
        <w:t xml:space="preserve">la </w:t>
      </w:r>
      <w:r>
        <w:rPr>
          <w:rFonts w:ascii="Arial" w:hAnsi="Arial" w:cs="Arial"/>
          <w:b/>
          <w:bCs/>
          <w:color w:val="000000"/>
          <w:sz w:val="20"/>
          <w:szCs w:val="20"/>
        </w:rPr>
        <w:t xml:space="preserve">Stratégie pour l’égalité entre les femmes et les hommes 2010-2015 </w:t>
      </w:r>
      <w:r>
        <w:rPr>
          <w:rFonts w:ascii="Arial" w:hAnsi="Arial" w:cs="Arial"/>
          <w:color w:val="000000"/>
          <w:sz w:val="20"/>
          <w:szCs w:val="20"/>
        </w:rPr>
        <w:t>vise notamment à une indépendance économique égale et à une égalité de rémunération pour un même travail ou un travail de même valeur</w:t>
      </w:r>
      <w:r>
        <w:rPr>
          <w:rFonts w:ascii="Arial" w:hAnsi="Arial" w:cs="Arial"/>
          <w:color w:val="3366FF"/>
          <w:sz w:val="20"/>
          <w:szCs w:val="20"/>
        </w:rPr>
        <w:t>.</w:t>
      </w:r>
    </w:p>
    <w:p w:rsid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p>
    <w:p w:rsid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Dans le cadre de la </w:t>
      </w:r>
      <w:r>
        <w:rPr>
          <w:rFonts w:ascii="Arial" w:hAnsi="Arial" w:cs="Arial"/>
          <w:b/>
          <w:bCs/>
          <w:color w:val="000000"/>
          <w:sz w:val="20"/>
          <w:szCs w:val="20"/>
        </w:rPr>
        <w:t>nouvelle programmation FSE 2014-2020</w:t>
      </w:r>
      <w:r>
        <w:rPr>
          <w:rFonts w:ascii="Arial" w:hAnsi="Arial" w:cs="Arial"/>
          <w:color w:val="000000"/>
          <w:sz w:val="20"/>
          <w:szCs w:val="20"/>
        </w:rPr>
        <w:t xml:space="preserve">, les Etats membres favorisent l’égalité entre les femmes et les hommes par la prise en compte systématique de cette dimension, selon une </w:t>
      </w:r>
      <w:r>
        <w:rPr>
          <w:rFonts w:ascii="Arial" w:hAnsi="Arial" w:cs="Arial"/>
          <w:b/>
          <w:bCs/>
          <w:color w:val="000000"/>
          <w:sz w:val="20"/>
          <w:szCs w:val="20"/>
        </w:rPr>
        <w:t>approche</w:t>
      </w:r>
      <w:r>
        <w:rPr>
          <w:rFonts w:ascii="Arial" w:hAnsi="Arial" w:cs="Arial"/>
          <w:color w:val="000000"/>
          <w:sz w:val="20"/>
          <w:szCs w:val="20"/>
        </w:rPr>
        <w:t xml:space="preserve"> </w:t>
      </w:r>
      <w:r>
        <w:rPr>
          <w:rFonts w:ascii="Arial" w:hAnsi="Arial" w:cs="Arial"/>
          <w:b/>
          <w:bCs/>
          <w:color w:val="000000"/>
          <w:sz w:val="20"/>
          <w:szCs w:val="20"/>
        </w:rPr>
        <w:t>intégrée</w:t>
      </w:r>
      <w:r>
        <w:rPr>
          <w:rFonts w:ascii="Arial" w:hAnsi="Arial" w:cs="Arial"/>
          <w:color w:val="000000"/>
          <w:sz w:val="20"/>
          <w:szCs w:val="20"/>
        </w:rPr>
        <w:t xml:space="preserve">, dans tous les projets, dans la mesure où </w:t>
      </w:r>
      <w:r w:rsidR="006B15FF">
        <w:rPr>
          <w:rFonts w:ascii="Arial" w:hAnsi="Arial" w:cs="Arial"/>
          <w:color w:val="000000"/>
          <w:sz w:val="20"/>
          <w:szCs w:val="20"/>
        </w:rPr>
        <w:t xml:space="preserve">seules </w:t>
      </w:r>
      <w:r>
        <w:rPr>
          <w:rFonts w:ascii="Arial" w:hAnsi="Arial" w:cs="Arial"/>
          <w:color w:val="000000"/>
          <w:sz w:val="20"/>
          <w:szCs w:val="20"/>
        </w:rPr>
        <w:t>des actions transversales ou spécifiques peuvent être soutenues. Les actions ciblées ont « pour but d’accroître la participation et la progression durables des femmes dans le domaine de l’emploi, de lutter ainsi contre la féminisation de la pauvreté, de réduire la ségrégation fondée sur le sexe, de lutter contre les stéréotypes liés au genre, tant sur le marché du travail que dans l’éducation et la formation, et de promouvoir l’articulation de la vie professionnelle et de la vie privée pour tous ainsi que le partage équitable des responsabilités familiales entre les hommes et les femmes ».</w:t>
      </w:r>
    </w:p>
    <w:p w:rsidR="006B62FB" w:rsidRDefault="006B62FB">
      <w:pPr>
        <w:rPr>
          <w:rFonts w:ascii="Arial" w:hAnsi="Arial" w:cs="Arial"/>
          <w:color w:val="000000"/>
          <w:sz w:val="20"/>
          <w:szCs w:val="20"/>
        </w:rPr>
      </w:pPr>
    </w:p>
    <w:p w:rsidR="0036173B" w:rsidRP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noProof/>
          <w:color w:val="000000"/>
          <w:sz w:val="20"/>
          <w:szCs w:val="20"/>
          <w:lang w:eastAsia="fr-FR"/>
        </w:rPr>
        <w:drawing>
          <wp:inline distT="0" distB="0" distL="0" distR="0" wp14:anchorId="4130A541" wp14:editId="02408BD4">
            <wp:extent cx="478800" cy="28080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800" cy="280800"/>
                    </a:xfrm>
                    <a:prstGeom prst="rect">
                      <a:avLst/>
                    </a:prstGeom>
                    <a:noFill/>
                    <a:ln>
                      <a:noFill/>
                    </a:ln>
                  </pic:spPr>
                </pic:pic>
              </a:graphicData>
            </a:graphic>
          </wp:inline>
        </w:drawing>
      </w:r>
      <w:r w:rsidRPr="001C33C8">
        <w:rPr>
          <w:rFonts w:ascii="Arial" w:hAnsi="Arial" w:cs="Arial"/>
          <w:b/>
          <w:bCs/>
          <w:color w:val="000080"/>
          <w:sz w:val="20"/>
          <w:szCs w:val="20"/>
        </w:rPr>
        <w:t xml:space="preserve">La France s’est </w:t>
      </w:r>
      <w:proofErr w:type="gramStart"/>
      <w:r w:rsidRPr="001C33C8">
        <w:rPr>
          <w:rFonts w:ascii="Arial" w:hAnsi="Arial" w:cs="Arial"/>
          <w:b/>
          <w:bCs/>
          <w:color w:val="000080"/>
          <w:sz w:val="20"/>
          <w:szCs w:val="20"/>
        </w:rPr>
        <w:t>fixé</w:t>
      </w:r>
      <w:r w:rsidR="008703E6">
        <w:rPr>
          <w:rFonts w:ascii="Arial" w:hAnsi="Arial" w:cs="Arial"/>
          <w:b/>
          <w:bCs/>
          <w:color w:val="000080"/>
          <w:sz w:val="20"/>
          <w:szCs w:val="20"/>
        </w:rPr>
        <w:t>e</w:t>
      </w:r>
      <w:proofErr w:type="gramEnd"/>
      <w:r w:rsidRPr="001C33C8">
        <w:rPr>
          <w:rFonts w:ascii="Arial" w:hAnsi="Arial" w:cs="Arial"/>
          <w:b/>
          <w:bCs/>
          <w:color w:val="000080"/>
          <w:sz w:val="20"/>
          <w:szCs w:val="20"/>
        </w:rPr>
        <w:t xml:space="preserve"> des objectifs en matière d’égalité professionnelle entre les femmes et</w:t>
      </w:r>
      <w:r w:rsidR="006B62FB" w:rsidRPr="001C33C8">
        <w:rPr>
          <w:rFonts w:ascii="Arial" w:hAnsi="Arial" w:cs="Arial"/>
          <w:b/>
          <w:bCs/>
          <w:color w:val="000080"/>
          <w:sz w:val="20"/>
          <w:szCs w:val="20"/>
        </w:rPr>
        <w:t xml:space="preserve"> </w:t>
      </w:r>
      <w:r w:rsidRPr="001C33C8">
        <w:rPr>
          <w:rFonts w:ascii="Arial" w:hAnsi="Arial" w:cs="Arial"/>
          <w:b/>
          <w:bCs/>
          <w:color w:val="000080"/>
          <w:sz w:val="20"/>
          <w:szCs w:val="20"/>
        </w:rPr>
        <w:t>les hommes.</w:t>
      </w:r>
    </w:p>
    <w:p w:rsidR="0036173B" w:rsidRPr="006B62FB" w:rsidRDefault="0036173B" w:rsidP="006B62FB">
      <w:pPr>
        <w:autoSpaceDE w:val="0"/>
        <w:autoSpaceDN w:val="0"/>
        <w:adjustRightInd w:val="0"/>
        <w:spacing w:after="0" w:line="360" w:lineRule="auto"/>
        <w:ind w:left="-426" w:right="-142"/>
        <w:jc w:val="both"/>
        <w:rPr>
          <w:rFonts w:ascii="Arial" w:hAnsi="Arial" w:cs="Arial"/>
          <w:color w:val="000000"/>
          <w:sz w:val="18"/>
          <w:szCs w:val="18"/>
        </w:rPr>
      </w:pPr>
    </w:p>
    <w:p w:rsidR="0036173B" w:rsidRPr="00B17FCF" w:rsidRDefault="0036173B" w:rsidP="00B17FCF">
      <w:pPr>
        <w:autoSpaceDE w:val="0"/>
        <w:autoSpaceDN w:val="0"/>
        <w:adjustRightInd w:val="0"/>
        <w:spacing w:after="0" w:line="360" w:lineRule="auto"/>
        <w:ind w:left="-426" w:right="-142" w:firstLine="1134"/>
        <w:jc w:val="both"/>
        <w:rPr>
          <w:rFonts w:ascii="Arial" w:hAnsi="Arial" w:cs="Arial"/>
          <w:b/>
          <w:bCs/>
          <w:sz w:val="20"/>
          <w:szCs w:val="20"/>
        </w:rPr>
      </w:pPr>
      <w:r w:rsidRPr="00B17FCF">
        <w:rPr>
          <w:rFonts w:ascii="Arial" w:hAnsi="Arial" w:cs="Arial"/>
          <w:b/>
          <w:bCs/>
          <w:sz w:val="20"/>
          <w:szCs w:val="20"/>
        </w:rPr>
        <w:t>L’égalité des sexes, un principe d’ordre constitutionnel</w:t>
      </w:r>
    </w:p>
    <w:p w:rsidR="006B62FB" w:rsidRPr="006B62FB" w:rsidRDefault="006B62FB" w:rsidP="006B62FB">
      <w:pPr>
        <w:autoSpaceDE w:val="0"/>
        <w:autoSpaceDN w:val="0"/>
        <w:adjustRightInd w:val="0"/>
        <w:spacing w:after="0" w:line="360" w:lineRule="auto"/>
        <w:ind w:left="-426" w:right="-142"/>
        <w:jc w:val="both"/>
        <w:rPr>
          <w:rFonts w:ascii="Arial" w:hAnsi="Arial" w:cs="Arial"/>
          <w:b/>
          <w:bCs/>
          <w:color w:val="000000"/>
          <w:sz w:val="18"/>
          <w:szCs w:val="18"/>
        </w:rPr>
      </w:pPr>
    </w:p>
    <w:p w:rsidR="0036173B" w:rsidRP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sidRPr="006B62FB">
        <w:rPr>
          <w:rFonts w:ascii="Arial" w:hAnsi="Arial" w:cs="Arial"/>
          <w:b/>
          <w:bCs/>
          <w:color w:val="000000"/>
          <w:sz w:val="20"/>
          <w:szCs w:val="20"/>
        </w:rPr>
        <w:t>Le préambule de la Constitution de 1946</w:t>
      </w:r>
      <w:r w:rsidRPr="0036173B">
        <w:rPr>
          <w:rFonts w:ascii="Arial" w:hAnsi="Arial" w:cs="Arial"/>
          <w:color w:val="000000"/>
          <w:sz w:val="20"/>
          <w:szCs w:val="20"/>
        </w:rPr>
        <w:t xml:space="preserve"> proclame, à l’article 3 : « La loi</w:t>
      </w:r>
      <w:r>
        <w:rPr>
          <w:rFonts w:ascii="Arial" w:hAnsi="Arial" w:cs="Arial"/>
          <w:color w:val="000000"/>
          <w:sz w:val="20"/>
          <w:szCs w:val="20"/>
        </w:rPr>
        <w:t xml:space="preserve"> garantit à la femme, dans tous </w:t>
      </w:r>
      <w:r w:rsidRPr="0036173B">
        <w:rPr>
          <w:rFonts w:ascii="Arial" w:hAnsi="Arial" w:cs="Arial"/>
          <w:color w:val="000000"/>
          <w:sz w:val="20"/>
          <w:szCs w:val="20"/>
        </w:rPr>
        <w:t>les domaines, des droits égaux à ceux de l'homme ».</w:t>
      </w:r>
    </w:p>
    <w:p w:rsidR="0036173B" w:rsidRPr="006B62FB" w:rsidRDefault="0036173B" w:rsidP="006B62FB">
      <w:pPr>
        <w:autoSpaceDE w:val="0"/>
        <w:autoSpaceDN w:val="0"/>
        <w:adjustRightInd w:val="0"/>
        <w:spacing w:after="0" w:line="360" w:lineRule="auto"/>
        <w:ind w:left="-426" w:right="-142"/>
        <w:jc w:val="both"/>
        <w:rPr>
          <w:rFonts w:ascii="Arial" w:hAnsi="Arial" w:cs="Arial"/>
          <w:color w:val="000000"/>
          <w:sz w:val="18"/>
          <w:szCs w:val="18"/>
        </w:rPr>
      </w:pPr>
    </w:p>
    <w:p w:rsidR="0036173B" w:rsidRP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sidRPr="006B62FB">
        <w:rPr>
          <w:rFonts w:ascii="Arial" w:hAnsi="Arial" w:cs="Arial"/>
          <w:b/>
          <w:bCs/>
          <w:color w:val="000000"/>
          <w:sz w:val="20"/>
          <w:szCs w:val="20"/>
        </w:rPr>
        <w:t>L’article 1 de la Loi constitutionnelle du 23 juillet 2008</w:t>
      </w:r>
      <w:r w:rsidRPr="0036173B">
        <w:rPr>
          <w:rFonts w:ascii="Arial" w:hAnsi="Arial" w:cs="Arial"/>
          <w:color w:val="000000"/>
          <w:sz w:val="20"/>
          <w:szCs w:val="20"/>
        </w:rPr>
        <w:t xml:space="preserve"> précise que : « L</w:t>
      </w:r>
      <w:r>
        <w:rPr>
          <w:rFonts w:ascii="Arial" w:hAnsi="Arial" w:cs="Arial"/>
          <w:color w:val="000000"/>
          <w:sz w:val="20"/>
          <w:szCs w:val="20"/>
        </w:rPr>
        <w:t xml:space="preserve">a loi favorise l’égal accès des </w:t>
      </w:r>
      <w:r w:rsidRPr="0036173B">
        <w:rPr>
          <w:rFonts w:ascii="Arial" w:hAnsi="Arial" w:cs="Arial"/>
          <w:color w:val="000000"/>
          <w:sz w:val="20"/>
          <w:szCs w:val="20"/>
        </w:rPr>
        <w:t>femmes et des hommes aux mandats électoraux et fonctions élective</w:t>
      </w:r>
      <w:r>
        <w:rPr>
          <w:rFonts w:ascii="Arial" w:hAnsi="Arial" w:cs="Arial"/>
          <w:color w:val="000000"/>
          <w:sz w:val="20"/>
          <w:szCs w:val="20"/>
        </w:rPr>
        <w:t xml:space="preserve">s, ainsi qu’aux responsabilités </w:t>
      </w:r>
      <w:r w:rsidRPr="0036173B">
        <w:rPr>
          <w:rFonts w:ascii="Arial" w:hAnsi="Arial" w:cs="Arial"/>
          <w:color w:val="000000"/>
          <w:sz w:val="20"/>
          <w:szCs w:val="20"/>
        </w:rPr>
        <w:t>professionnelles et sociales ».</w:t>
      </w:r>
    </w:p>
    <w:p w:rsidR="0036173B" w:rsidRPr="006B62FB" w:rsidRDefault="0036173B" w:rsidP="006B62FB">
      <w:pPr>
        <w:autoSpaceDE w:val="0"/>
        <w:autoSpaceDN w:val="0"/>
        <w:adjustRightInd w:val="0"/>
        <w:spacing w:after="0" w:line="360" w:lineRule="auto"/>
        <w:ind w:left="-426" w:right="-142"/>
        <w:jc w:val="both"/>
        <w:rPr>
          <w:rFonts w:ascii="Arial" w:hAnsi="Arial" w:cs="Arial"/>
          <w:color w:val="000000"/>
          <w:sz w:val="18"/>
          <w:szCs w:val="18"/>
        </w:rPr>
      </w:pPr>
    </w:p>
    <w:p w:rsidR="0036173B" w:rsidRPr="006B62FB" w:rsidRDefault="0036173B" w:rsidP="00B17FCF">
      <w:pPr>
        <w:autoSpaceDE w:val="0"/>
        <w:autoSpaceDN w:val="0"/>
        <w:adjustRightInd w:val="0"/>
        <w:spacing w:after="0" w:line="360" w:lineRule="auto"/>
        <w:ind w:left="-426" w:right="-142" w:firstLine="1134"/>
        <w:jc w:val="both"/>
        <w:rPr>
          <w:rFonts w:ascii="Arial" w:hAnsi="Arial" w:cs="Arial"/>
          <w:b/>
          <w:bCs/>
          <w:color w:val="000000"/>
          <w:sz w:val="20"/>
          <w:szCs w:val="20"/>
        </w:rPr>
      </w:pPr>
      <w:r w:rsidRPr="006B62FB">
        <w:rPr>
          <w:rFonts w:ascii="Arial" w:hAnsi="Arial" w:cs="Arial"/>
          <w:b/>
          <w:bCs/>
          <w:color w:val="000000"/>
          <w:sz w:val="20"/>
          <w:szCs w:val="20"/>
        </w:rPr>
        <w:t xml:space="preserve">L’égalité professionnelle, une mise en </w:t>
      </w:r>
      <w:r w:rsidR="006B62FB" w:rsidRPr="006B62FB">
        <w:rPr>
          <w:rFonts w:ascii="Arial" w:hAnsi="Arial" w:cs="Arial"/>
          <w:b/>
          <w:bCs/>
          <w:color w:val="000000"/>
          <w:sz w:val="20"/>
          <w:szCs w:val="20"/>
        </w:rPr>
        <w:t>œuvre</w:t>
      </w:r>
      <w:r w:rsidRPr="006B62FB">
        <w:rPr>
          <w:rFonts w:ascii="Arial" w:hAnsi="Arial" w:cs="Arial"/>
          <w:b/>
          <w:bCs/>
          <w:color w:val="000000"/>
          <w:sz w:val="20"/>
          <w:szCs w:val="20"/>
        </w:rPr>
        <w:t xml:space="preserve"> législative par sédimentations successives</w:t>
      </w:r>
    </w:p>
    <w:p w:rsidR="0036173B" w:rsidRPr="006B62FB" w:rsidRDefault="0036173B" w:rsidP="006B62FB">
      <w:pPr>
        <w:autoSpaceDE w:val="0"/>
        <w:autoSpaceDN w:val="0"/>
        <w:adjustRightInd w:val="0"/>
        <w:spacing w:after="0" w:line="360" w:lineRule="auto"/>
        <w:ind w:left="-426" w:right="-142"/>
        <w:jc w:val="both"/>
        <w:rPr>
          <w:rFonts w:ascii="Arial" w:hAnsi="Arial" w:cs="Arial"/>
          <w:color w:val="000000"/>
          <w:sz w:val="18"/>
          <w:szCs w:val="18"/>
        </w:rPr>
      </w:pPr>
    </w:p>
    <w:p w:rsidR="0036173B" w:rsidRDefault="0036173B" w:rsidP="006B62FB">
      <w:pPr>
        <w:autoSpaceDE w:val="0"/>
        <w:autoSpaceDN w:val="0"/>
        <w:adjustRightInd w:val="0"/>
        <w:spacing w:after="0" w:line="360" w:lineRule="auto"/>
        <w:ind w:left="-426" w:right="-142"/>
        <w:jc w:val="both"/>
        <w:rPr>
          <w:rFonts w:ascii="Arial" w:hAnsi="Arial" w:cs="Arial"/>
          <w:color w:val="000000"/>
          <w:sz w:val="20"/>
          <w:szCs w:val="20"/>
        </w:rPr>
      </w:pPr>
      <w:r w:rsidRPr="0036173B">
        <w:rPr>
          <w:rFonts w:ascii="Arial" w:hAnsi="Arial" w:cs="Arial"/>
          <w:color w:val="000000"/>
          <w:sz w:val="20"/>
          <w:szCs w:val="20"/>
        </w:rPr>
        <w:t>Depuis 30 ans, de nombreuses lois ont fixé le cadre de l’égalité professionnelle en France :</w:t>
      </w:r>
    </w:p>
    <w:p w:rsidR="00BF0891" w:rsidRPr="0036173B" w:rsidRDefault="00BF0891" w:rsidP="006B62FB">
      <w:pPr>
        <w:autoSpaceDE w:val="0"/>
        <w:autoSpaceDN w:val="0"/>
        <w:adjustRightInd w:val="0"/>
        <w:spacing w:after="0" w:line="360" w:lineRule="auto"/>
        <w:ind w:left="-426" w:right="-142"/>
        <w:jc w:val="both"/>
        <w:rPr>
          <w:rFonts w:ascii="Arial" w:hAnsi="Arial" w:cs="Arial"/>
          <w:color w:val="000000"/>
          <w:sz w:val="20"/>
          <w:szCs w:val="20"/>
        </w:rPr>
      </w:pPr>
    </w:p>
    <w:p w:rsidR="0036173B" w:rsidRPr="006B62FB" w:rsidRDefault="0036173B" w:rsidP="006B62FB">
      <w:pPr>
        <w:autoSpaceDE w:val="0"/>
        <w:autoSpaceDN w:val="0"/>
        <w:adjustRightInd w:val="0"/>
        <w:spacing w:after="0" w:line="360" w:lineRule="auto"/>
        <w:ind w:left="-426" w:right="-142"/>
        <w:jc w:val="both"/>
        <w:rPr>
          <w:rFonts w:ascii="Arial" w:hAnsi="Arial" w:cs="Arial"/>
          <w:b/>
          <w:bCs/>
          <w:color w:val="000000"/>
          <w:sz w:val="20"/>
          <w:szCs w:val="20"/>
        </w:rPr>
      </w:pPr>
      <w:r w:rsidRPr="006B62FB">
        <w:rPr>
          <w:rFonts w:ascii="Arial" w:hAnsi="Arial" w:cs="Arial"/>
          <w:b/>
          <w:bCs/>
          <w:color w:val="000000"/>
          <w:sz w:val="20"/>
          <w:szCs w:val="20"/>
        </w:rPr>
        <w:t>- loi n°83-635 du 13 juillet 1983</w:t>
      </w:r>
    </w:p>
    <w:p w:rsidR="0036173B" w:rsidRPr="006B62FB" w:rsidRDefault="0036173B" w:rsidP="006B62FB">
      <w:pPr>
        <w:autoSpaceDE w:val="0"/>
        <w:autoSpaceDN w:val="0"/>
        <w:adjustRightInd w:val="0"/>
        <w:spacing w:after="0" w:line="360" w:lineRule="auto"/>
        <w:ind w:left="-426" w:right="-142"/>
        <w:jc w:val="both"/>
        <w:rPr>
          <w:rFonts w:ascii="Arial" w:hAnsi="Arial" w:cs="Arial"/>
          <w:b/>
          <w:bCs/>
          <w:color w:val="000000"/>
          <w:sz w:val="20"/>
          <w:szCs w:val="20"/>
        </w:rPr>
      </w:pPr>
      <w:r w:rsidRPr="006B62FB">
        <w:rPr>
          <w:rFonts w:ascii="Arial" w:hAnsi="Arial" w:cs="Arial"/>
          <w:b/>
          <w:bCs/>
          <w:color w:val="000000"/>
          <w:sz w:val="20"/>
          <w:szCs w:val="20"/>
        </w:rPr>
        <w:t>- loi n°2001-397 du 9 mai 2001</w:t>
      </w:r>
    </w:p>
    <w:p w:rsidR="0036173B" w:rsidRPr="006B62FB" w:rsidRDefault="0036173B" w:rsidP="006B62FB">
      <w:pPr>
        <w:autoSpaceDE w:val="0"/>
        <w:autoSpaceDN w:val="0"/>
        <w:adjustRightInd w:val="0"/>
        <w:spacing w:after="0" w:line="360" w:lineRule="auto"/>
        <w:ind w:left="-426" w:right="-142"/>
        <w:jc w:val="both"/>
        <w:rPr>
          <w:rFonts w:ascii="Arial" w:hAnsi="Arial" w:cs="Arial"/>
          <w:b/>
          <w:bCs/>
          <w:color w:val="000000"/>
          <w:sz w:val="20"/>
          <w:szCs w:val="20"/>
        </w:rPr>
      </w:pPr>
      <w:r w:rsidRPr="006B62FB">
        <w:rPr>
          <w:rFonts w:ascii="Arial" w:hAnsi="Arial" w:cs="Arial"/>
          <w:b/>
          <w:bCs/>
          <w:color w:val="000000"/>
          <w:sz w:val="20"/>
          <w:szCs w:val="20"/>
        </w:rPr>
        <w:t>- loi n°2001-1066 du 16 novembre 2001</w:t>
      </w:r>
    </w:p>
    <w:p w:rsidR="0036173B" w:rsidRPr="006B62FB" w:rsidRDefault="0036173B" w:rsidP="006B62FB">
      <w:pPr>
        <w:autoSpaceDE w:val="0"/>
        <w:autoSpaceDN w:val="0"/>
        <w:adjustRightInd w:val="0"/>
        <w:spacing w:after="0" w:line="360" w:lineRule="auto"/>
        <w:ind w:left="-426" w:right="-142"/>
        <w:jc w:val="both"/>
        <w:rPr>
          <w:rFonts w:ascii="Arial" w:hAnsi="Arial" w:cs="Arial"/>
          <w:b/>
          <w:bCs/>
          <w:color w:val="000000"/>
          <w:sz w:val="20"/>
          <w:szCs w:val="20"/>
        </w:rPr>
      </w:pPr>
      <w:r w:rsidRPr="006B62FB">
        <w:rPr>
          <w:rFonts w:ascii="Arial" w:hAnsi="Arial" w:cs="Arial"/>
          <w:b/>
          <w:bCs/>
          <w:color w:val="000000"/>
          <w:sz w:val="20"/>
          <w:szCs w:val="20"/>
        </w:rPr>
        <w:t>- loi n°2006-340 du 23 mars 2006 relative à l’égalité salariale entre les femmes et les hommes</w:t>
      </w:r>
    </w:p>
    <w:p w:rsidR="0036173B" w:rsidRDefault="0036173B" w:rsidP="006B62FB">
      <w:pPr>
        <w:autoSpaceDE w:val="0"/>
        <w:autoSpaceDN w:val="0"/>
        <w:adjustRightInd w:val="0"/>
        <w:spacing w:after="0" w:line="360" w:lineRule="auto"/>
        <w:ind w:left="-426" w:right="-142"/>
        <w:jc w:val="both"/>
        <w:rPr>
          <w:rFonts w:ascii="Arial" w:hAnsi="Arial" w:cs="Arial"/>
          <w:color w:val="000000"/>
          <w:sz w:val="18"/>
          <w:szCs w:val="18"/>
        </w:rPr>
      </w:pPr>
    </w:p>
    <w:p w:rsidR="00BF0891" w:rsidRDefault="00BF0891" w:rsidP="006B62FB">
      <w:pPr>
        <w:autoSpaceDE w:val="0"/>
        <w:autoSpaceDN w:val="0"/>
        <w:adjustRightInd w:val="0"/>
        <w:spacing w:after="0" w:line="360" w:lineRule="auto"/>
        <w:ind w:left="-426" w:right="-142"/>
        <w:jc w:val="both"/>
        <w:rPr>
          <w:rFonts w:ascii="Arial" w:hAnsi="Arial" w:cs="Arial"/>
          <w:color w:val="000000"/>
          <w:sz w:val="18"/>
          <w:szCs w:val="18"/>
        </w:rPr>
      </w:pPr>
    </w:p>
    <w:p w:rsidR="00BF0891" w:rsidRDefault="00BF0891" w:rsidP="006B62FB">
      <w:pPr>
        <w:autoSpaceDE w:val="0"/>
        <w:autoSpaceDN w:val="0"/>
        <w:adjustRightInd w:val="0"/>
        <w:spacing w:after="0" w:line="360" w:lineRule="auto"/>
        <w:ind w:left="-426" w:right="-142"/>
        <w:jc w:val="both"/>
        <w:rPr>
          <w:rFonts w:ascii="Arial" w:hAnsi="Arial" w:cs="Arial"/>
          <w:color w:val="000000"/>
          <w:sz w:val="18"/>
          <w:szCs w:val="18"/>
        </w:rPr>
      </w:pPr>
    </w:p>
    <w:p w:rsidR="00BF0891" w:rsidRPr="006B62FB" w:rsidRDefault="00BF0891" w:rsidP="006B62FB">
      <w:pPr>
        <w:autoSpaceDE w:val="0"/>
        <w:autoSpaceDN w:val="0"/>
        <w:adjustRightInd w:val="0"/>
        <w:spacing w:after="0" w:line="360" w:lineRule="auto"/>
        <w:ind w:left="-426" w:right="-142"/>
        <w:jc w:val="both"/>
        <w:rPr>
          <w:rFonts w:ascii="Arial" w:hAnsi="Arial" w:cs="Arial"/>
          <w:color w:val="000000"/>
          <w:sz w:val="18"/>
          <w:szCs w:val="18"/>
        </w:rPr>
      </w:pPr>
    </w:p>
    <w:p w:rsidR="0036173B" w:rsidRPr="006B62FB" w:rsidRDefault="0036173B" w:rsidP="006B62FB">
      <w:pPr>
        <w:autoSpaceDE w:val="0"/>
        <w:autoSpaceDN w:val="0"/>
        <w:adjustRightInd w:val="0"/>
        <w:spacing w:after="0" w:line="360" w:lineRule="auto"/>
        <w:ind w:left="-426" w:right="-142"/>
        <w:jc w:val="both"/>
        <w:rPr>
          <w:rFonts w:ascii="Arial" w:hAnsi="Arial" w:cs="Arial"/>
          <w:b/>
          <w:bCs/>
          <w:color w:val="000000"/>
          <w:sz w:val="20"/>
          <w:szCs w:val="20"/>
        </w:rPr>
      </w:pPr>
      <w:r w:rsidRPr="006B62FB">
        <w:rPr>
          <w:rFonts w:ascii="Arial" w:hAnsi="Arial" w:cs="Arial"/>
          <w:b/>
          <w:bCs/>
          <w:color w:val="000000"/>
          <w:sz w:val="20"/>
          <w:szCs w:val="20"/>
        </w:rPr>
        <w:t>- loi n° 2010-1330 du 9 novembre 2010 portant réforme des retraites</w:t>
      </w:r>
    </w:p>
    <w:p w:rsidR="005E3466" w:rsidRPr="005E3466" w:rsidRDefault="005E3466" w:rsidP="005E3466">
      <w:pPr>
        <w:autoSpaceDE w:val="0"/>
        <w:autoSpaceDN w:val="0"/>
        <w:adjustRightInd w:val="0"/>
        <w:spacing w:after="0" w:line="360" w:lineRule="auto"/>
        <w:ind w:left="-426" w:right="-142"/>
        <w:jc w:val="both"/>
        <w:rPr>
          <w:rFonts w:ascii="Arial" w:hAnsi="Arial" w:cs="Arial"/>
          <w:color w:val="000000"/>
          <w:sz w:val="20"/>
          <w:szCs w:val="20"/>
        </w:rPr>
      </w:pPr>
      <w:r w:rsidRPr="005E3466">
        <w:rPr>
          <w:rFonts w:ascii="Arial" w:hAnsi="Arial" w:cs="Arial"/>
          <w:color w:val="000000"/>
          <w:sz w:val="20"/>
          <w:szCs w:val="20"/>
        </w:rPr>
        <w:t xml:space="preserve">L’article 99 vise à faciliter l’évaluation des écarts de situation dans l’entreprise entre les hommes et les femmes, à rendre cette situation transparente, au sein de l’entreprise comme vis-à-vis de l’extérieur, et à sanctionner l’inaction par une pénalité financière. Cette pénalité financière peut aller jusqu’à 1% de la masse salariale, qui pourra être infligée aux entreprises d’au moins 50 salariés qui ne sont pas couvertes par un accord relatif à l’égalité professionnelle, ou à défaut d’accord, par un plan d’action destiné à assurer l’égalité professionnelle. Ce dispositif de pénalité financière entre </w:t>
      </w:r>
      <w:r>
        <w:rPr>
          <w:rFonts w:ascii="Arial" w:hAnsi="Arial" w:cs="Arial"/>
          <w:color w:val="000000"/>
          <w:sz w:val="20"/>
          <w:szCs w:val="20"/>
        </w:rPr>
        <w:t>en vigueur au 1er janvier 2012.</w:t>
      </w:r>
    </w:p>
    <w:p w:rsidR="005E3466" w:rsidRPr="005E3466" w:rsidRDefault="005E3466" w:rsidP="005E3466">
      <w:pPr>
        <w:autoSpaceDE w:val="0"/>
        <w:autoSpaceDN w:val="0"/>
        <w:adjustRightInd w:val="0"/>
        <w:spacing w:after="0" w:line="360" w:lineRule="auto"/>
        <w:ind w:left="-426" w:right="-142"/>
        <w:jc w:val="both"/>
        <w:rPr>
          <w:rFonts w:ascii="Arial" w:hAnsi="Arial" w:cs="Arial"/>
          <w:color w:val="000000"/>
          <w:sz w:val="20"/>
          <w:szCs w:val="20"/>
        </w:rPr>
      </w:pPr>
      <w:r w:rsidRPr="005E3466">
        <w:rPr>
          <w:rFonts w:ascii="Arial" w:hAnsi="Arial" w:cs="Arial"/>
          <w:color w:val="000000"/>
          <w:sz w:val="20"/>
          <w:szCs w:val="20"/>
        </w:rPr>
        <w:t xml:space="preserve">Le montant est fixé par l'autorité administrative, dans des conditions prévues par le décret n° 2011-822 du 7 juillet 2011, en fonction des efforts constatés dans l'entreprise en matière d'égalité professionnelle entre les femmes et les hommes ainsi que des motifs de sa défaillance quant au respect des obligations </w:t>
      </w:r>
      <w:r>
        <w:rPr>
          <w:rFonts w:ascii="Arial" w:hAnsi="Arial" w:cs="Arial"/>
          <w:color w:val="000000"/>
          <w:sz w:val="20"/>
          <w:szCs w:val="20"/>
        </w:rPr>
        <w:t xml:space="preserve">fixées au même premier alinéa. </w:t>
      </w:r>
      <w:r w:rsidRPr="005E3466">
        <w:rPr>
          <w:rFonts w:ascii="Arial" w:hAnsi="Arial" w:cs="Arial"/>
          <w:color w:val="000000"/>
          <w:sz w:val="20"/>
          <w:szCs w:val="20"/>
        </w:rPr>
        <w:t xml:space="preserve">Le produit de cette pénalité est affecté au fonds mentionné à l'article L. 135-1 </w:t>
      </w:r>
      <w:r>
        <w:rPr>
          <w:rFonts w:ascii="Arial" w:hAnsi="Arial" w:cs="Arial"/>
          <w:color w:val="000000"/>
          <w:sz w:val="20"/>
          <w:szCs w:val="20"/>
        </w:rPr>
        <w:t>du code de la sécurité sociale.</w:t>
      </w:r>
    </w:p>
    <w:p w:rsidR="005E3466" w:rsidRPr="005E3466" w:rsidRDefault="005E3466" w:rsidP="005E3466">
      <w:pPr>
        <w:autoSpaceDE w:val="0"/>
        <w:autoSpaceDN w:val="0"/>
        <w:adjustRightInd w:val="0"/>
        <w:spacing w:after="0" w:line="360" w:lineRule="auto"/>
        <w:ind w:left="-426" w:right="-142"/>
        <w:jc w:val="both"/>
        <w:rPr>
          <w:rFonts w:ascii="Arial" w:hAnsi="Arial" w:cs="Arial"/>
          <w:color w:val="000000"/>
          <w:sz w:val="20"/>
          <w:szCs w:val="20"/>
        </w:rPr>
      </w:pPr>
      <w:r w:rsidRPr="005E3466">
        <w:rPr>
          <w:rFonts w:ascii="Arial" w:hAnsi="Arial" w:cs="Arial"/>
          <w:color w:val="000000"/>
          <w:sz w:val="20"/>
          <w:szCs w:val="20"/>
        </w:rPr>
        <w:t xml:space="preserve">Le rapport établit un plan d'action destiné à assurer l'égalité professionnelle entre les femmes et les hommes. Après avoir évalué les objectifs fixés et les mesures prises au cours de l'année écoulée, ce plan d'action, fondé sur des critères clairs, précis et opérationnels, détermine les objectifs de progression prévus pour l'année à venir, la définition qualitative et quantitative des actions permettant de les atteindre et l'évaluation de leur coût. </w:t>
      </w:r>
    </w:p>
    <w:p w:rsidR="005E3466" w:rsidRPr="005E3466" w:rsidRDefault="005E3466" w:rsidP="005E3466">
      <w:pPr>
        <w:autoSpaceDE w:val="0"/>
        <w:autoSpaceDN w:val="0"/>
        <w:adjustRightInd w:val="0"/>
        <w:spacing w:after="0" w:line="360" w:lineRule="auto"/>
        <w:ind w:left="-426" w:right="-142"/>
        <w:jc w:val="both"/>
        <w:rPr>
          <w:rFonts w:ascii="Arial" w:hAnsi="Arial" w:cs="Arial"/>
          <w:color w:val="000000"/>
          <w:sz w:val="20"/>
          <w:szCs w:val="20"/>
        </w:rPr>
      </w:pPr>
      <w:r w:rsidRPr="005E3466">
        <w:rPr>
          <w:rFonts w:ascii="Arial" w:hAnsi="Arial" w:cs="Arial"/>
          <w:color w:val="000000"/>
          <w:sz w:val="20"/>
          <w:szCs w:val="20"/>
        </w:rPr>
        <w:t xml:space="preserve">Ce rapport comporte une analyse permettant d'apprécier, pour chacune des catégories professionnelles de l'entreprise, la situation respective des femmes et des hommes en matière d'embauche, de formation, de promotion professionnelle, de qualification, de classification, de conditions de travail, de rémunération effective et d'articulation entre l'activité professionnelle et l'exercice de la responsabilité familiale. </w:t>
      </w:r>
    </w:p>
    <w:p w:rsidR="006044E2" w:rsidRDefault="005E3466" w:rsidP="006044E2">
      <w:pPr>
        <w:autoSpaceDE w:val="0"/>
        <w:autoSpaceDN w:val="0"/>
        <w:adjustRightInd w:val="0"/>
        <w:spacing w:after="0" w:line="360" w:lineRule="auto"/>
        <w:ind w:left="-426" w:right="-142"/>
        <w:jc w:val="both"/>
        <w:rPr>
          <w:rFonts w:ascii="Arial" w:hAnsi="Arial" w:cs="Arial"/>
          <w:color w:val="000000"/>
          <w:sz w:val="20"/>
          <w:szCs w:val="20"/>
        </w:rPr>
      </w:pPr>
      <w:r w:rsidRPr="005E3466">
        <w:rPr>
          <w:rFonts w:ascii="Arial" w:hAnsi="Arial" w:cs="Arial"/>
          <w:color w:val="000000"/>
          <w:sz w:val="20"/>
          <w:szCs w:val="20"/>
        </w:rPr>
        <w:t>Une synthèse de ce plan d'action, comprenant au minimum des indicateurs et objectifs de progression définis par le décret du 7 juillet 2011, est portée à la connaissance des salariés par l'employeur, par voie d'affichage sur les lieux de travail et, éventuellement, par tout autre moyen adapté aux conditions d'exercice de l'activité de l'entreprise. Elle est également tenue à la disposition de toute personne qui la demande et publiée sur le site internet de l'ent</w:t>
      </w:r>
      <w:r w:rsidR="006044E2">
        <w:rPr>
          <w:rFonts w:ascii="Arial" w:hAnsi="Arial" w:cs="Arial"/>
          <w:color w:val="000000"/>
          <w:sz w:val="20"/>
          <w:szCs w:val="20"/>
        </w:rPr>
        <w:t>reprise lorsqu'il en existe un.</w:t>
      </w:r>
    </w:p>
    <w:p w:rsidR="005E3466" w:rsidRPr="006B62FB" w:rsidRDefault="005E3466" w:rsidP="005E3466">
      <w:pPr>
        <w:autoSpaceDE w:val="0"/>
        <w:autoSpaceDN w:val="0"/>
        <w:adjustRightInd w:val="0"/>
        <w:spacing w:after="0" w:line="360" w:lineRule="auto"/>
        <w:ind w:left="-426" w:right="-142"/>
        <w:jc w:val="both"/>
        <w:rPr>
          <w:rFonts w:ascii="Arial" w:hAnsi="Arial" w:cs="Arial"/>
          <w:color w:val="000000"/>
          <w:sz w:val="18"/>
          <w:szCs w:val="18"/>
        </w:rPr>
      </w:pPr>
    </w:p>
    <w:p w:rsidR="0036173B" w:rsidRPr="006B62FB" w:rsidRDefault="0036173B" w:rsidP="006B62FB">
      <w:pPr>
        <w:autoSpaceDE w:val="0"/>
        <w:autoSpaceDN w:val="0"/>
        <w:adjustRightInd w:val="0"/>
        <w:spacing w:after="0" w:line="360" w:lineRule="auto"/>
        <w:ind w:left="-426" w:right="-142"/>
        <w:jc w:val="both"/>
        <w:rPr>
          <w:rFonts w:ascii="Arial" w:hAnsi="Arial" w:cs="Arial"/>
          <w:b/>
          <w:bCs/>
          <w:color w:val="000000"/>
          <w:sz w:val="20"/>
          <w:szCs w:val="20"/>
        </w:rPr>
      </w:pPr>
      <w:r w:rsidRPr="006B62FB">
        <w:rPr>
          <w:rFonts w:ascii="Arial" w:hAnsi="Arial" w:cs="Arial"/>
          <w:b/>
          <w:bCs/>
          <w:color w:val="000000"/>
          <w:sz w:val="20"/>
          <w:szCs w:val="20"/>
        </w:rPr>
        <w:t>- loi n° 2012-1189 du 26 octobre 2012 portant création des emplois d’avenir</w:t>
      </w:r>
    </w:p>
    <w:p w:rsidR="005E3466" w:rsidRDefault="005E3466" w:rsidP="001C4C40">
      <w:pPr>
        <w:autoSpaceDE w:val="0"/>
        <w:autoSpaceDN w:val="0"/>
        <w:adjustRightInd w:val="0"/>
        <w:spacing w:after="0" w:line="360" w:lineRule="auto"/>
        <w:ind w:left="-426" w:right="-142"/>
        <w:jc w:val="both"/>
        <w:rPr>
          <w:rFonts w:ascii="Arial" w:hAnsi="Arial" w:cs="Arial"/>
          <w:color w:val="000000"/>
          <w:sz w:val="20"/>
          <w:szCs w:val="20"/>
        </w:rPr>
      </w:pPr>
      <w:r w:rsidRPr="005E3466">
        <w:rPr>
          <w:rFonts w:ascii="Arial" w:hAnsi="Arial" w:cs="Arial"/>
          <w:color w:val="000000"/>
          <w:sz w:val="20"/>
          <w:szCs w:val="20"/>
        </w:rPr>
        <w:t>Dans le cadre des négociations collectives, la loi prévoit que les entreprises d’au moins 300 salariés sont tenues à une formalité particulière qui est la production d’un procès-verbal de désaccord attestant de l’échec des négociations. La loi prévoit également que les plans d’action, établis en cas d’échec des négociations, doivent être déposés auprès de l’autorité administrative. Le décret n° 2012-1408 du 18 décembre 2012 précise que ce dépôt a lieu auprès de la DIRECCTE. Ce décret modifie le nombre minimal de domaines d’action inclus obligatoirement dans les accords et plans d’action et rend obligatoire celui de la rémunération. La synthèse du plan d’action comprend des indicateurs par catégories professionnelles.</w:t>
      </w:r>
    </w:p>
    <w:p w:rsidR="00037B3A" w:rsidRDefault="00037B3A" w:rsidP="005E3466">
      <w:pPr>
        <w:autoSpaceDE w:val="0"/>
        <w:autoSpaceDN w:val="0"/>
        <w:adjustRightInd w:val="0"/>
        <w:spacing w:after="0" w:line="360" w:lineRule="auto"/>
        <w:ind w:right="-142"/>
        <w:jc w:val="both"/>
        <w:rPr>
          <w:rFonts w:ascii="Arial" w:hAnsi="Arial" w:cs="Arial"/>
          <w:b/>
          <w:bCs/>
          <w:color w:val="000000"/>
          <w:sz w:val="20"/>
          <w:szCs w:val="20"/>
        </w:rPr>
      </w:pPr>
    </w:p>
    <w:p w:rsidR="00037B3A" w:rsidRDefault="00BF0891" w:rsidP="00037B3A">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b/>
          <w:bCs/>
          <w:color w:val="000000"/>
          <w:sz w:val="20"/>
          <w:szCs w:val="20"/>
        </w:rPr>
        <w:t xml:space="preserve">- </w:t>
      </w:r>
      <w:r w:rsidR="00037B3A">
        <w:rPr>
          <w:rFonts w:ascii="Arial" w:hAnsi="Arial" w:cs="Arial"/>
          <w:b/>
          <w:bCs/>
          <w:color w:val="000000"/>
          <w:sz w:val="20"/>
          <w:szCs w:val="20"/>
        </w:rPr>
        <w:t xml:space="preserve">La loi n° 2014-288 du 5 mars 2014 </w:t>
      </w:r>
      <w:r w:rsidR="00037B3A">
        <w:rPr>
          <w:rFonts w:ascii="Arial" w:hAnsi="Arial" w:cs="Arial"/>
          <w:color w:val="000000"/>
          <w:sz w:val="20"/>
          <w:szCs w:val="20"/>
        </w:rPr>
        <w:t>relative à la formation professionnelle, à l’emploi et à la démocratie sociale a pleinement intégré l’objectif de développement de l’égalité et de la mixité professionnelle tant dans l’entreprise qu’en matière d’apprentissage, ainsi que dans les missions du service public de l’orientation tout au long de la vie et du service public régional de la formation professionnelle.</w:t>
      </w:r>
    </w:p>
    <w:p w:rsidR="00037B3A" w:rsidRDefault="00037B3A" w:rsidP="00037B3A">
      <w:pPr>
        <w:autoSpaceDE w:val="0"/>
        <w:autoSpaceDN w:val="0"/>
        <w:adjustRightInd w:val="0"/>
        <w:spacing w:after="0" w:line="360" w:lineRule="auto"/>
        <w:ind w:left="-426" w:right="-142"/>
        <w:jc w:val="both"/>
        <w:rPr>
          <w:rFonts w:ascii="Arial" w:hAnsi="Arial" w:cs="Arial"/>
          <w:b/>
          <w:bCs/>
          <w:color w:val="000000"/>
          <w:sz w:val="20"/>
          <w:szCs w:val="20"/>
        </w:rPr>
      </w:pPr>
    </w:p>
    <w:p w:rsidR="00525D8A" w:rsidRDefault="00BF0891" w:rsidP="00525D8A">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b/>
          <w:bCs/>
          <w:color w:val="000000"/>
          <w:sz w:val="20"/>
          <w:szCs w:val="20"/>
        </w:rPr>
        <w:t xml:space="preserve">- </w:t>
      </w:r>
      <w:r w:rsidR="00037B3A">
        <w:rPr>
          <w:rFonts w:ascii="Arial" w:hAnsi="Arial" w:cs="Arial"/>
          <w:b/>
          <w:bCs/>
          <w:color w:val="000000"/>
          <w:sz w:val="20"/>
          <w:szCs w:val="20"/>
        </w:rPr>
        <w:t xml:space="preserve">La loi pour l’égalité réelle entre les femmes et les hommes n° 2014-873 du 4 août 2014 </w:t>
      </w:r>
      <w:r w:rsidR="00037B3A">
        <w:rPr>
          <w:rFonts w:ascii="Arial" w:hAnsi="Arial" w:cs="Arial"/>
          <w:color w:val="000000"/>
          <w:sz w:val="20"/>
          <w:szCs w:val="20"/>
        </w:rPr>
        <w:t>dispose dans son article 1 que l’Etat, les collectivités territoriales ainsi que leurs établissements publics mettent en œuvre une politique d’égalité entre les femmes et les hommes selon une approche intégrée. En outre, elle précise que pour soumissionner aux marchés publics, les entreprises de 50 salariés et plus devront être en règle avec leurs obligations en matière d’égalité professionnelle pour les contrats passés à partir du 1</w:t>
      </w:r>
      <w:r w:rsidR="00037B3A">
        <w:rPr>
          <w:rFonts w:ascii="Arial" w:hAnsi="Arial" w:cs="Arial"/>
          <w:color w:val="000000"/>
          <w:sz w:val="13"/>
          <w:szCs w:val="13"/>
        </w:rPr>
        <w:t xml:space="preserve">er </w:t>
      </w:r>
      <w:r w:rsidR="00037B3A">
        <w:rPr>
          <w:rFonts w:ascii="Arial" w:hAnsi="Arial" w:cs="Arial"/>
          <w:color w:val="000000"/>
          <w:sz w:val="20"/>
          <w:szCs w:val="20"/>
        </w:rPr>
        <w:t>décembre 2014. La loi fusionne les négociations sur l’égalité professionnelle et salariale ; l'entreprise négocie désormais chaque année sur les objectifs d'égalité professionnelle et salariale entre les femmes et les hommes ainsi que sur les mesures permettant de les atteindre dans le cadre d'une seule et unique négociation. La négociation s’appuie sur un rapport de situation comparée enrichi par la mesure des écarts salariaux et professionnels qui se constituent durant le déroulement de carrière et la sécurité et la santé au travail</w:t>
      </w:r>
      <w:r w:rsidR="00525D8A">
        <w:rPr>
          <w:rFonts w:ascii="Arial" w:hAnsi="Arial" w:cs="Arial"/>
          <w:color w:val="000000"/>
          <w:sz w:val="20"/>
          <w:szCs w:val="20"/>
        </w:rPr>
        <w:t>.</w:t>
      </w:r>
    </w:p>
    <w:p w:rsidR="00037B3A" w:rsidRDefault="00037B3A" w:rsidP="00037B3A">
      <w:pPr>
        <w:autoSpaceDE w:val="0"/>
        <w:autoSpaceDN w:val="0"/>
        <w:adjustRightInd w:val="0"/>
        <w:spacing w:after="0" w:line="360" w:lineRule="auto"/>
        <w:ind w:left="-426" w:right="-142"/>
        <w:jc w:val="both"/>
        <w:rPr>
          <w:rFonts w:ascii="Arial" w:hAnsi="Arial" w:cs="Arial"/>
          <w:b/>
          <w:bCs/>
          <w:color w:val="000000"/>
          <w:sz w:val="20"/>
          <w:szCs w:val="20"/>
        </w:rPr>
      </w:pPr>
    </w:p>
    <w:p w:rsidR="00BF0891" w:rsidRDefault="00940F14" w:rsidP="000A1807">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b/>
          <w:bCs/>
          <w:color w:val="000000"/>
          <w:sz w:val="20"/>
          <w:szCs w:val="20"/>
        </w:rPr>
        <w:t xml:space="preserve">- </w:t>
      </w:r>
      <w:r w:rsidR="00037B3A">
        <w:rPr>
          <w:rFonts w:ascii="Arial" w:hAnsi="Arial" w:cs="Arial"/>
          <w:b/>
          <w:bCs/>
          <w:color w:val="000000"/>
          <w:sz w:val="20"/>
          <w:szCs w:val="20"/>
        </w:rPr>
        <w:t xml:space="preserve">La loi relative au dialogue social et à l’emploi n°2015-994 du 17 août 2015 </w:t>
      </w:r>
      <w:r w:rsidR="00037B3A">
        <w:rPr>
          <w:rFonts w:ascii="Arial" w:hAnsi="Arial" w:cs="Arial"/>
          <w:color w:val="000000"/>
          <w:sz w:val="20"/>
          <w:szCs w:val="20"/>
        </w:rPr>
        <w:t xml:space="preserve">réorganise la négociation obligatoire, désormais séquencée en deux parties : une négociation portant sur la rémunération, le temps de travail et le partage de la valeur ajoutée dans l’entreprise, et une négociation sur l’égalité professionnelle entre les femmes et les hommes et la qualité de vie au travail. </w:t>
      </w:r>
    </w:p>
    <w:p w:rsidR="006B15FF" w:rsidRDefault="00037B3A" w:rsidP="000A1807">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La négociation annuelle sur l’égalité professionnelle entre les femmes et les hommes et la qualité de vie au travail porte notamment sur :</w:t>
      </w:r>
    </w:p>
    <w:p w:rsidR="006B15FF" w:rsidRDefault="00037B3A" w:rsidP="000A1807">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l’articulation entre la vie personnelle et la vie professionnelle pour les salariés ;</w:t>
      </w:r>
    </w:p>
    <w:p w:rsidR="006B15FF" w:rsidRDefault="00037B3A" w:rsidP="000A1807">
      <w:pPr>
        <w:autoSpaceDE w:val="0"/>
        <w:autoSpaceDN w:val="0"/>
        <w:adjustRightInd w:val="0"/>
        <w:spacing w:after="0" w:line="360" w:lineRule="auto"/>
        <w:ind w:left="-426" w:right="-142"/>
        <w:jc w:val="both"/>
        <w:rPr>
          <w:rFonts w:ascii="Arial" w:hAnsi="Arial" w:cs="Arial"/>
          <w:color w:val="000000"/>
          <w:sz w:val="19"/>
          <w:szCs w:val="19"/>
        </w:rPr>
      </w:pPr>
      <w:r>
        <w:rPr>
          <w:rFonts w:ascii="Arial" w:hAnsi="Arial" w:cs="Arial"/>
          <w:color w:val="000000"/>
          <w:sz w:val="20"/>
          <w:szCs w:val="20"/>
        </w:rPr>
        <w:t xml:space="preserve">- les objectifs et les mesures permettant d’atteindre l’égalité professionnelle entre les femmes et les hommes </w:t>
      </w:r>
      <w:r>
        <w:rPr>
          <w:rFonts w:ascii="Arial" w:hAnsi="Arial" w:cs="Arial"/>
          <w:color w:val="000000"/>
          <w:sz w:val="19"/>
          <w:szCs w:val="19"/>
        </w:rPr>
        <w:t>notamment en matière de suppression des écarts de rémunération, d'accès à l'emploi, de formation</w:t>
      </w:r>
      <w:r>
        <w:rPr>
          <w:rFonts w:ascii="Arial" w:hAnsi="Arial" w:cs="Arial"/>
          <w:color w:val="000000"/>
          <w:sz w:val="20"/>
          <w:szCs w:val="20"/>
        </w:rPr>
        <w:t xml:space="preserve"> </w:t>
      </w:r>
      <w:r>
        <w:rPr>
          <w:rFonts w:ascii="Arial" w:hAnsi="Arial" w:cs="Arial"/>
          <w:color w:val="000000"/>
          <w:sz w:val="19"/>
          <w:szCs w:val="19"/>
        </w:rPr>
        <w:t>professionnelle, de déroulement de carrière et de promotion professionnelle, de conditions de travail et d'emploi,</w:t>
      </w:r>
      <w:r>
        <w:rPr>
          <w:rFonts w:ascii="Arial" w:hAnsi="Arial" w:cs="Arial"/>
          <w:color w:val="000000"/>
          <w:sz w:val="20"/>
          <w:szCs w:val="20"/>
        </w:rPr>
        <w:t xml:space="preserve"> </w:t>
      </w:r>
      <w:r>
        <w:rPr>
          <w:rFonts w:ascii="Arial" w:hAnsi="Arial" w:cs="Arial"/>
          <w:color w:val="000000"/>
          <w:sz w:val="19"/>
          <w:szCs w:val="19"/>
        </w:rPr>
        <w:t>en particulier pour les salariés à temps partiel, et de mixité des emplois. En l'absence d'accord prévoyant ces</w:t>
      </w:r>
      <w:r>
        <w:rPr>
          <w:rFonts w:ascii="Arial" w:hAnsi="Arial" w:cs="Arial"/>
          <w:color w:val="000000"/>
          <w:sz w:val="20"/>
          <w:szCs w:val="20"/>
        </w:rPr>
        <w:t xml:space="preserve"> </w:t>
      </w:r>
      <w:r>
        <w:rPr>
          <w:rFonts w:ascii="Arial" w:hAnsi="Arial" w:cs="Arial"/>
          <w:color w:val="000000"/>
          <w:sz w:val="19"/>
          <w:szCs w:val="19"/>
        </w:rPr>
        <w:t>mesures, l'employeur établit un plan d'action</w:t>
      </w:r>
      <w:r w:rsidR="007A13B5">
        <w:rPr>
          <w:rFonts w:ascii="Arial" w:hAnsi="Arial" w:cs="Arial"/>
          <w:color w:val="000000"/>
          <w:sz w:val="19"/>
          <w:szCs w:val="19"/>
        </w:rPr>
        <w:t>s</w:t>
      </w:r>
      <w:r>
        <w:rPr>
          <w:rFonts w:ascii="Arial" w:hAnsi="Arial" w:cs="Arial"/>
          <w:color w:val="000000"/>
          <w:sz w:val="19"/>
          <w:szCs w:val="19"/>
        </w:rPr>
        <w:t xml:space="preserve"> destiné à assurer l'égalité professionnelle entre les femmes et les</w:t>
      </w:r>
      <w:r>
        <w:rPr>
          <w:rFonts w:ascii="Arial" w:hAnsi="Arial" w:cs="Arial"/>
          <w:color w:val="000000"/>
          <w:sz w:val="20"/>
          <w:szCs w:val="20"/>
        </w:rPr>
        <w:t xml:space="preserve"> </w:t>
      </w:r>
      <w:r>
        <w:rPr>
          <w:rFonts w:ascii="Arial" w:hAnsi="Arial" w:cs="Arial"/>
          <w:color w:val="000000"/>
          <w:sz w:val="19"/>
          <w:szCs w:val="19"/>
        </w:rPr>
        <w:t>hommes. Après avoir évalué les objectifs fixés et les mesures prises au cours de l'année écoulée, ce plan</w:t>
      </w:r>
      <w:r>
        <w:rPr>
          <w:rFonts w:ascii="Arial" w:hAnsi="Arial" w:cs="Arial"/>
          <w:color w:val="000000"/>
          <w:sz w:val="20"/>
          <w:szCs w:val="20"/>
        </w:rPr>
        <w:t xml:space="preserve"> </w:t>
      </w:r>
      <w:r>
        <w:rPr>
          <w:rFonts w:ascii="Arial" w:hAnsi="Arial" w:cs="Arial"/>
          <w:color w:val="000000"/>
          <w:sz w:val="19"/>
          <w:szCs w:val="19"/>
        </w:rPr>
        <w:t>d'action</w:t>
      </w:r>
      <w:r w:rsidR="007A13B5">
        <w:rPr>
          <w:rFonts w:ascii="Arial" w:hAnsi="Arial" w:cs="Arial"/>
          <w:color w:val="000000"/>
          <w:sz w:val="19"/>
          <w:szCs w:val="19"/>
        </w:rPr>
        <w:t>,</w:t>
      </w:r>
      <w:r>
        <w:rPr>
          <w:rFonts w:ascii="Arial" w:hAnsi="Arial" w:cs="Arial"/>
          <w:color w:val="000000"/>
          <w:sz w:val="19"/>
          <w:szCs w:val="19"/>
        </w:rPr>
        <w:t xml:space="preserve"> fondé sur des critères clairs, précis et opérationnels, détermine les objectifs de progression prévus pour</w:t>
      </w:r>
      <w:r>
        <w:rPr>
          <w:rFonts w:ascii="Arial" w:hAnsi="Arial" w:cs="Arial"/>
          <w:color w:val="000000"/>
          <w:sz w:val="20"/>
          <w:szCs w:val="20"/>
        </w:rPr>
        <w:t xml:space="preserve"> </w:t>
      </w:r>
      <w:r>
        <w:rPr>
          <w:rFonts w:ascii="Arial" w:hAnsi="Arial" w:cs="Arial"/>
          <w:color w:val="000000"/>
          <w:sz w:val="19"/>
          <w:szCs w:val="19"/>
        </w:rPr>
        <w:t>l'année à venir, définit les actions qualitatives et quantitatives permettant de les atteindre et évalue leur coût. Ce</w:t>
      </w:r>
      <w:r>
        <w:rPr>
          <w:rFonts w:ascii="Arial" w:hAnsi="Arial" w:cs="Arial"/>
          <w:color w:val="000000"/>
          <w:sz w:val="20"/>
          <w:szCs w:val="20"/>
        </w:rPr>
        <w:t xml:space="preserve"> </w:t>
      </w:r>
      <w:r>
        <w:rPr>
          <w:rFonts w:ascii="Arial" w:hAnsi="Arial" w:cs="Arial"/>
          <w:color w:val="000000"/>
          <w:sz w:val="19"/>
          <w:szCs w:val="19"/>
        </w:rPr>
        <w:t>plan d'action est déposé auprès de l'autorité administrative. Une synthèse de ce plan d'action, comprenant au</w:t>
      </w:r>
      <w:r>
        <w:rPr>
          <w:rFonts w:ascii="Arial" w:hAnsi="Arial" w:cs="Arial"/>
          <w:color w:val="000000"/>
          <w:sz w:val="20"/>
          <w:szCs w:val="20"/>
        </w:rPr>
        <w:t xml:space="preserve"> </w:t>
      </w:r>
      <w:r>
        <w:rPr>
          <w:rFonts w:ascii="Arial" w:hAnsi="Arial" w:cs="Arial"/>
          <w:color w:val="000000"/>
          <w:sz w:val="19"/>
          <w:szCs w:val="19"/>
        </w:rPr>
        <w:t>minimum des indicateurs et des objectifs de progression définis par décret, est portée à la connaissance des</w:t>
      </w:r>
      <w:r w:rsidR="006B15FF">
        <w:rPr>
          <w:rFonts w:ascii="Arial" w:hAnsi="Arial" w:cs="Arial"/>
          <w:color w:val="000000"/>
          <w:sz w:val="19"/>
          <w:szCs w:val="19"/>
        </w:rPr>
        <w:t xml:space="preserve"> </w:t>
      </w:r>
      <w:r w:rsidR="00CF7E59">
        <w:rPr>
          <w:rFonts w:ascii="Arial" w:hAnsi="Arial" w:cs="Arial"/>
          <w:color w:val="000000"/>
          <w:sz w:val="19"/>
          <w:szCs w:val="19"/>
        </w:rPr>
        <w:t xml:space="preserve">salariés par l'employeur par voie d'affichage sur les lieux de travail et, éventuellement, par tout autre moyen adapté aux conditions d'exercice de l'activité de l'entreprise. Elle est également tenue à la disposition de toute </w:t>
      </w:r>
      <w:r w:rsidR="00CF7E59">
        <w:rPr>
          <w:rFonts w:ascii="Arial" w:hAnsi="Arial" w:cs="Arial"/>
          <w:color w:val="000000"/>
          <w:sz w:val="19"/>
          <w:szCs w:val="19"/>
        </w:rPr>
        <w:lastRenderedPageBreak/>
        <w:t>personne qui la demande et publiée sur le site internet de l'entreprise lorsqu'il en existe un. Dans cette situation, la négociation annuelle sur les salaires effectifs porte également sur la programmation de mesures permettant de supprimer les écarts de rémunération et les différences de déroulement de carrière entre les femmes et les hommes ;</w:t>
      </w:r>
    </w:p>
    <w:p w:rsidR="00CF7E59" w:rsidRDefault="00CF7E59" w:rsidP="00CF7E59">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les mesures permettant de lutter contre toute discrimination en matière de recrutement, d’emploi et d’accès à la formation professionnelle.</w:t>
      </w:r>
    </w:p>
    <w:p w:rsidR="00525D8A" w:rsidRDefault="00525D8A" w:rsidP="00CF7E59">
      <w:pPr>
        <w:autoSpaceDE w:val="0"/>
        <w:autoSpaceDN w:val="0"/>
        <w:adjustRightInd w:val="0"/>
        <w:spacing w:after="0" w:line="360" w:lineRule="auto"/>
        <w:ind w:left="-426" w:right="-142"/>
        <w:jc w:val="both"/>
        <w:rPr>
          <w:rFonts w:ascii="Arial" w:hAnsi="Arial" w:cs="Arial"/>
          <w:color w:val="000000"/>
          <w:sz w:val="20"/>
          <w:szCs w:val="20"/>
        </w:rPr>
      </w:pPr>
    </w:p>
    <w:p w:rsidR="00525D8A" w:rsidRPr="00525D8A" w:rsidRDefault="00525D8A" w:rsidP="001C4C40">
      <w:pPr>
        <w:autoSpaceDE w:val="0"/>
        <w:autoSpaceDN w:val="0"/>
        <w:adjustRightInd w:val="0"/>
        <w:spacing w:after="0" w:line="360" w:lineRule="auto"/>
        <w:ind w:left="-426" w:right="-142"/>
        <w:jc w:val="both"/>
        <w:rPr>
          <w:rFonts w:ascii="Arial" w:hAnsi="Arial" w:cs="Arial"/>
          <w:color w:val="000000"/>
          <w:sz w:val="20"/>
          <w:szCs w:val="20"/>
        </w:rPr>
      </w:pPr>
      <w:r w:rsidRPr="00525D8A">
        <w:rPr>
          <w:rFonts w:ascii="Arial" w:hAnsi="Arial" w:cs="Arial"/>
          <w:b/>
          <w:bCs/>
          <w:color w:val="000000"/>
          <w:sz w:val="20"/>
          <w:szCs w:val="20"/>
        </w:rPr>
        <w:t xml:space="preserve">La loi </w:t>
      </w:r>
      <w:r w:rsidR="00822174" w:rsidRPr="00822174">
        <w:rPr>
          <w:rFonts w:ascii="Arial" w:hAnsi="Arial" w:cs="Arial"/>
          <w:b/>
          <w:bCs/>
          <w:color w:val="000000"/>
          <w:sz w:val="20"/>
          <w:szCs w:val="20"/>
        </w:rPr>
        <w:t xml:space="preserve">n° 2016-1088 </w:t>
      </w:r>
      <w:r w:rsidRPr="00525D8A">
        <w:rPr>
          <w:rFonts w:ascii="Arial" w:hAnsi="Arial" w:cs="Arial"/>
          <w:b/>
          <w:bCs/>
          <w:color w:val="000000"/>
          <w:sz w:val="20"/>
          <w:szCs w:val="20"/>
        </w:rPr>
        <w:t>du 8 août 2016 relative au travail, à la modernisation du dialogue social et à la sécurisation des parcours professionnels</w:t>
      </w:r>
      <w:r w:rsidRPr="00525D8A">
        <w:rPr>
          <w:rFonts w:ascii="Arial" w:hAnsi="Arial" w:cs="Arial"/>
          <w:color w:val="000000"/>
          <w:sz w:val="20"/>
          <w:szCs w:val="20"/>
        </w:rPr>
        <w:t xml:space="preserve"> apporte des précisions concernant </w:t>
      </w:r>
      <w:r w:rsidR="001C4C40" w:rsidRPr="00525D8A">
        <w:rPr>
          <w:rFonts w:ascii="Arial" w:hAnsi="Arial" w:cs="Arial"/>
          <w:color w:val="000000"/>
          <w:sz w:val="20"/>
          <w:szCs w:val="20"/>
        </w:rPr>
        <w:t>les dérogations</w:t>
      </w:r>
      <w:r w:rsidRPr="00525D8A">
        <w:rPr>
          <w:rFonts w:ascii="Arial" w:hAnsi="Arial" w:cs="Arial"/>
          <w:color w:val="000000"/>
          <w:sz w:val="20"/>
          <w:szCs w:val="20"/>
        </w:rPr>
        <w:t xml:space="preserve"> au principe de l’annualité de la négociation d’entreprise en matière d’égalité professionnelle, et de publicité des accords, applicables</w:t>
      </w:r>
      <w:r w:rsidR="00822174">
        <w:rPr>
          <w:rFonts w:ascii="Arial" w:hAnsi="Arial" w:cs="Arial"/>
          <w:color w:val="000000"/>
          <w:sz w:val="20"/>
          <w:szCs w:val="20"/>
        </w:rPr>
        <w:t xml:space="preserve"> à compter du 1er septembre 2017</w:t>
      </w:r>
      <w:r w:rsidRPr="00525D8A">
        <w:rPr>
          <w:rFonts w:ascii="Arial" w:hAnsi="Arial" w:cs="Arial"/>
          <w:color w:val="000000"/>
          <w:sz w:val="20"/>
          <w:szCs w:val="20"/>
        </w:rPr>
        <w:t xml:space="preserve"> :</w:t>
      </w:r>
      <w:r w:rsidR="001C4C40">
        <w:rPr>
          <w:rFonts w:ascii="Arial" w:hAnsi="Arial" w:cs="Arial"/>
          <w:color w:val="000000"/>
          <w:sz w:val="20"/>
          <w:szCs w:val="20"/>
        </w:rPr>
        <w:t xml:space="preserve"> </w:t>
      </w:r>
      <w:r w:rsidRPr="00525D8A">
        <w:rPr>
          <w:rFonts w:ascii="Arial" w:hAnsi="Arial" w:cs="Arial"/>
          <w:color w:val="000000"/>
          <w:sz w:val="20"/>
          <w:szCs w:val="20"/>
        </w:rPr>
        <w:t>Un accord d’entreprise peut modifier le calendrier des négociations prévues pour tout ou partie des thèmes, dans la limite de 3 ans pour les 2 négociations annuelles et de 5 ans pour la négociation triennale, si l’entreprise est déjà couverte par un accord sur l’égalité professionnelle ou, à défaut, par un plan d’action.</w:t>
      </w:r>
    </w:p>
    <w:p w:rsidR="00525D8A" w:rsidRDefault="00525D8A" w:rsidP="00525D8A">
      <w:pPr>
        <w:autoSpaceDE w:val="0"/>
        <w:autoSpaceDN w:val="0"/>
        <w:adjustRightInd w:val="0"/>
        <w:spacing w:after="0" w:line="360" w:lineRule="auto"/>
        <w:ind w:left="-426" w:right="-142"/>
        <w:jc w:val="both"/>
        <w:rPr>
          <w:rFonts w:ascii="Arial" w:hAnsi="Arial" w:cs="Arial"/>
          <w:color w:val="000000"/>
          <w:sz w:val="20"/>
          <w:szCs w:val="20"/>
        </w:rPr>
      </w:pPr>
      <w:r w:rsidRPr="00525D8A">
        <w:rPr>
          <w:rFonts w:ascii="Arial" w:hAnsi="Arial" w:cs="Arial"/>
          <w:color w:val="000000"/>
          <w:sz w:val="20"/>
          <w:szCs w:val="20"/>
        </w:rPr>
        <w:t xml:space="preserve">Si ces conditions ne sont pas remplies, les entreprises de plus de 49 </w:t>
      </w:r>
      <w:proofErr w:type="spellStart"/>
      <w:r w:rsidRPr="00525D8A">
        <w:rPr>
          <w:rFonts w:ascii="Arial" w:hAnsi="Arial" w:cs="Arial"/>
          <w:color w:val="000000"/>
          <w:sz w:val="20"/>
          <w:szCs w:val="20"/>
        </w:rPr>
        <w:t>salarié.e.s</w:t>
      </w:r>
      <w:proofErr w:type="spellEnd"/>
      <w:r w:rsidRPr="00525D8A">
        <w:rPr>
          <w:rFonts w:ascii="Arial" w:hAnsi="Arial" w:cs="Arial"/>
          <w:color w:val="000000"/>
          <w:sz w:val="20"/>
          <w:szCs w:val="20"/>
        </w:rPr>
        <w:t xml:space="preserve"> ne peuvent accéder à la commande publique. Les entreprises de moins de 50 </w:t>
      </w:r>
      <w:proofErr w:type="spellStart"/>
      <w:r w:rsidRPr="00525D8A">
        <w:rPr>
          <w:rFonts w:ascii="Arial" w:hAnsi="Arial" w:cs="Arial"/>
          <w:color w:val="000000"/>
          <w:sz w:val="20"/>
          <w:szCs w:val="20"/>
        </w:rPr>
        <w:t>salarié.e.s</w:t>
      </w:r>
      <w:proofErr w:type="spellEnd"/>
      <w:r w:rsidRPr="00525D8A">
        <w:rPr>
          <w:rFonts w:ascii="Arial" w:hAnsi="Arial" w:cs="Arial"/>
          <w:color w:val="000000"/>
          <w:sz w:val="20"/>
          <w:szCs w:val="20"/>
        </w:rPr>
        <w:t xml:space="preserve"> n’ont pas l’obligation d’être couvertes par un accord collectif ou un plan d’action. Elles sont tenues de « prendre en compte les objectifs en matière d’égalité professionnelle entre les femmes et les hommes dans l’entreprise et les mesures permettant de les atteindre ».</w:t>
      </w:r>
    </w:p>
    <w:p w:rsidR="00CF7E59" w:rsidRDefault="00CF7E59" w:rsidP="00CF7E59">
      <w:pPr>
        <w:autoSpaceDE w:val="0"/>
        <w:autoSpaceDN w:val="0"/>
        <w:adjustRightInd w:val="0"/>
        <w:spacing w:after="0" w:line="360" w:lineRule="auto"/>
        <w:ind w:left="-426" w:right="-142"/>
        <w:jc w:val="both"/>
        <w:rPr>
          <w:rFonts w:ascii="Arial" w:hAnsi="Arial" w:cs="Arial"/>
          <w:b/>
          <w:bCs/>
          <w:color w:val="000080"/>
          <w:sz w:val="20"/>
          <w:szCs w:val="20"/>
        </w:rPr>
      </w:pPr>
    </w:p>
    <w:p w:rsidR="001260A5" w:rsidRDefault="000A1807" w:rsidP="005B2F0A">
      <w:pPr>
        <w:autoSpaceDE w:val="0"/>
        <w:autoSpaceDN w:val="0"/>
        <w:adjustRightInd w:val="0"/>
        <w:spacing w:after="0" w:line="360" w:lineRule="auto"/>
        <w:ind w:left="-426" w:right="-142"/>
        <w:jc w:val="both"/>
        <w:rPr>
          <w:rFonts w:ascii="Arial" w:hAnsi="Arial" w:cs="Arial"/>
          <w:color w:val="000000" w:themeColor="text1"/>
          <w:sz w:val="20"/>
          <w:szCs w:val="20"/>
        </w:rPr>
      </w:pPr>
      <w:r w:rsidRPr="000A1807">
        <w:rPr>
          <w:rFonts w:ascii="Arial" w:hAnsi="Arial" w:cs="Arial"/>
          <w:b/>
          <w:bCs/>
          <w:color w:val="000000" w:themeColor="text1"/>
          <w:sz w:val="20"/>
          <w:szCs w:val="20"/>
        </w:rPr>
        <w:t xml:space="preserve">La loi n° 2018-771 du 5 septembre 2018, dite loi pour la liberté de choisir son avenir professionnel </w:t>
      </w:r>
      <w:r w:rsidRPr="000A1807">
        <w:rPr>
          <w:rFonts w:ascii="Arial" w:hAnsi="Arial" w:cs="Arial"/>
          <w:color w:val="000000" w:themeColor="text1"/>
          <w:sz w:val="20"/>
          <w:szCs w:val="20"/>
        </w:rPr>
        <w:t>comporte un chapitre intitulé "Égalité de rémunération entre les femmes et les hommes et lutte contre les violences sexuelles et les agissements sexistes au travail".</w:t>
      </w:r>
      <w:r w:rsidR="00525D8A">
        <w:rPr>
          <w:rFonts w:ascii="Arial" w:hAnsi="Arial" w:cs="Arial"/>
          <w:color w:val="000000" w:themeColor="text1"/>
          <w:sz w:val="20"/>
          <w:szCs w:val="20"/>
        </w:rPr>
        <w:t> L’une des mesures phares de</w:t>
      </w:r>
      <w:r w:rsidR="00525D8A" w:rsidRPr="00525D8A">
        <w:rPr>
          <w:rFonts w:ascii="Arial" w:hAnsi="Arial" w:cs="Arial"/>
          <w:color w:val="000000" w:themeColor="text1"/>
          <w:sz w:val="20"/>
          <w:szCs w:val="20"/>
        </w:rPr>
        <w:t xml:space="preserve"> cette loi est d'imposer une obligation de résultat en matière d'égalité de rémunération entre les femmes et les hommes</w:t>
      </w:r>
      <w:r w:rsidR="006621D3">
        <w:rPr>
          <w:rFonts w:ascii="Arial" w:hAnsi="Arial" w:cs="Arial"/>
          <w:color w:val="000000" w:themeColor="text1"/>
          <w:sz w:val="20"/>
          <w:szCs w:val="20"/>
        </w:rPr>
        <w:t xml:space="preserve"> aux entreprises</w:t>
      </w:r>
      <w:r w:rsidR="00525D8A" w:rsidRPr="00525D8A">
        <w:rPr>
          <w:rFonts w:ascii="Arial" w:hAnsi="Arial" w:cs="Arial"/>
          <w:color w:val="000000" w:themeColor="text1"/>
          <w:sz w:val="20"/>
          <w:szCs w:val="20"/>
        </w:rPr>
        <w:t>.</w:t>
      </w:r>
      <w:r w:rsidR="00525D8A">
        <w:rPr>
          <w:rFonts w:ascii="Arial" w:hAnsi="Arial" w:cs="Arial"/>
          <w:color w:val="000000" w:themeColor="text1"/>
          <w:sz w:val="20"/>
          <w:szCs w:val="20"/>
        </w:rPr>
        <w:t xml:space="preserve"> L’article </w:t>
      </w:r>
      <w:r w:rsidR="00525D8A" w:rsidRPr="00525D8A">
        <w:rPr>
          <w:rFonts w:ascii="Arial" w:hAnsi="Arial" w:cs="Arial"/>
          <w:color w:val="000000" w:themeColor="text1"/>
          <w:sz w:val="20"/>
          <w:szCs w:val="20"/>
        </w:rPr>
        <w:t xml:space="preserve">104 de la loi Avenir professionnel impose </w:t>
      </w:r>
      <w:r w:rsidR="00550CE7">
        <w:rPr>
          <w:rFonts w:ascii="Arial" w:hAnsi="Arial" w:cs="Arial"/>
          <w:color w:val="000000" w:themeColor="text1"/>
          <w:sz w:val="20"/>
          <w:szCs w:val="20"/>
        </w:rPr>
        <w:t>en effet</w:t>
      </w:r>
      <w:r w:rsidR="00525D8A" w:rsidRPr="00525D8A">
        <w:rPr>
          <w:rFonts w:ascii="Arial" w:hAnsi="Arial" w:cs="Arial"/>
          <w:color w:val="000000" w:themeColor="text1"/>
          <w:sz w:val="20"/>
          <w:szCs w:val="20"/>
        </w:rPr>
        <w:t xml:space="preserve"> à tous les employeurs, quel que soit l'effectif de l'entreprise, d'avoir un objectif de suppression des écarts de rémunération entre les femmes et les hommes</w:t>
      </w:r>
      <w:r w:rsidR="00DC3BD4">
        <w:rPr>
          <w:rFonts w:ascii="Arial" w:hAnsi="Arial" w:cs="Arial"/>
          <w:color w:val="000000" w:themeColor="text1"/>
          <w:sz w:val="20"/>
          <w:szCs w:val="20"/>
        </w:rPr>
        <w:t>.</w:t>
      </w:r>
      <w:r w:rsidR="00822174" w:rsidRPr="00822174">
        <w:t xml:space="preserve"> </w:t>
      </w:r>
      <w:r w:rsidR="00822174" w:rsidRPr="00822174">
        <w:rPr>
          <w:rFonts w:ascii="Arial" w:hAnsi="Arial" w:cs="Arial"/>
          <w:color w:val="000000" w:themeColor="text1"/>
          <w:sz w:val="20"/>
          <w:szCs w:val="20"/>
        </w:rPr>
        <w:t>Il s’agit de passer d’une obligation de moyens à une obligation de résultats en matière d’égalité salariale entre les femmes et les hommes en créant, dès 2019 pour les entreprises de plus de 250 salariés et dès 2020 pour celles d’au moins 50 salariés, une obligation de transparence sur les écarts de rémunération identifiés et de renforcer les contrôles de l’inspection du travail</w:t>
      </w:r>
      <w:r w:rsidR="00822174" w:rsidRPr="00076479">
        <w:rPr>
          <w:rFonts w:ascii="Arial" w:hAnsi="Arial" w:cs="Arial"/>
          <w:color w:val="000000" w:themeColor="text1"/>
          <w:sz w:val="20"/>
          <w:szCs w:val="20"/>
        </w:rPr>
        <w:t>.</w:t>
      </w:r>
      <w:r w:rsidR="00A83008" w:rsidRPr="00076479">
        <w:rPr>
          <w:rFonts w:ascii="Arial" w:hAnsi="Arial" w:cs="Arial"/>
          <w:color w:val="000000" w:themeColor="text1"/>
          <w:sz w:val="20"/>
          <w:szCs w:val="20"/>
        </w:rPr>
        <w:t xml:space="preserve"> </w:t>
      </w:r>
      <w:r w:rsidR="00A83008" w:rsidRPr="00076479">
        <w:rPr>
          <w:rFonts w:ascii="Arial" w:hAnsi="Arial" w:cs="Arial"/>
          <w:color w:val="000000" w:themeColor="text1"/>
          <w:sz w:val="20"/>
          <w:szCs w:val="20"/>
          <w:shd w:val="clear" w:color="auto" w:fill="FFFFFF" w:themeFill="background1"/>
        </w:rPr>
        <w:t>Les entreprises d’au moins 5</w:t>
      </w:r>
      <w:r w:rsidR="00641BA0">
        <w:rPr>
          <w:rFonts w:ascii="Arial" w:hAnsi="Arial" w:cs="Arial"/>
          <w:color w:val="000000" w:themeColor="text1"/>
          <w:sz w:val="20"/>
          <w:szCs w:val="20"/>
          <w:shd w:val="clear" w:color="auto" w:fill="FFFFFF" w:themeFill="background1"/>
        </w:rPr>
        <w:t>0 salariés</w:t>
      </w:r>
      <w:r w:rsidR="00DD74D1" w:rsidRPr="00076479">
        <w:rPr>
          <w:rFonts w:ascii="Arial" w:hAnsi="Arial" w:cs="Arial"/>
          <w:color w:val="000000" w:themeColor="text1"/>
          <w:sz w:val="20"/>
          <w:szCs w:val="20"/>
          <w:shd w:val="clear" w:color="auto" w:fill="FFFFFF" w:themeFill="background1"/>
        </w:rPr>
        <w:t xml:space="preserve"> doivent donc publier</w:t>
      </w:r>
      <w:r w:rsidR="00A83008" w:rsidRPr="00076479">
        <w:rPr>
          <w:rFonts w:ascii="Arial" w:hAnsi="Arial" w:cs="Arial"/>
          <w:color w:val="000000" w:themeColor="text1"/>
          <w:sz w:val="20"/>
          <w:szCs w:val="20"/>
          <w:shd w:val="clear" w:color="auto" w:fill="FFFFFF" w:themeFill="background1"/>
        </w:rPr>
        <w:t xml:space="preserve"> </w:t>
      </w:r>
      <w:r w:rsidR="0035607B" w:rsidRPr="00076479">
        <w:rPr>
          <w:rFonts w:ascii="Arial" w:hAnsi="Arial" w:cs="Arial"/>
          <w:color w:val="000000" w:themeColor="text1"/>
          <w:sz w:val="20"/>
          <w:szCs w:val="20"/>
          <w:shd w:val="clear" w:color="auto" w:fill="FFFFFF" w:themeFill="background1"/>
        </w:rPr>
        <w:t xml:space="preserve">au plus tard le 1er mars de l’année en cours, </w:t>
      </w:r>
      <w:r w:rsidR="00A83008" w:rsidRPr="00076479">
        <w:rPr>
          <w:rFonts w:ascii="Arial" w:hAnsi="Arial" w:cs="Arial"/>
          <w:color w:val="000000" w:themeColor="text1"/>
          <w:sz w:val="20"/>
          <w:szCs w:val="20"/>
          <w:shd w:val="clear" w:color="auto" w:fill="FFFFFF" w:themeFill="background1"/>
        </w:rPr>
        <w:t xml:space="preserve">au titre de l’année précédente, un </w:t>
      </w:r>
      <w:r w:rsidR="00641BA0">
        <w:rPr>
          <w:rFonts w:ascii="Arial" w:hAnsi="Arial" w:cs="Arial"/>
          <w:color w:val="000000" w:themeColor="text1"/>
          <w:sz w:val="20"/>
          <w:szCs w:val="20"/>
          <w:shd w:val="clear" w:color="auto" w:fill="FFFFFF" w:themeFill="background1"/>
        </w:rPr>
        <w:t>« </w:t>
      </w:r>
      <w:r w:rsidR="00A83008" w:rsidRPr="00076479">
        <w:rPr>
          <w:rFonts w:ascii="Arial" w:hAnsi="Arial" w:cs="Arial"/>
          <w:color w:val="000000" w:themeColor="text1"/>
          <w:sz w:val="20"/>
          <w:szCs w:val="20"/>
          <w:shd w:val="clear" w:color="auto" w:fill="FFFFFF" w:themeFill="background1"/>
        </w:rPr>
        <w:t xml:space="preserve">index de l’égalité </w:t>
      </w:r>
      <w:r w:rsidR="009E6FC7">
        <w:rPr>
          <w:rFonts w:ascii="Arial" w:hAnsi="Arial" w:cs="Arial"/>
          <w:color w:val="000000" w:themeColor="text1"/>
          <w:sz w:val="20"/>
          <w:szCs w:val="20"/>
          <w:shd w:val="clear" w:color="auto" w:fill="FFFFFF" w:themeFill="background1"/>
        </w:rPr>
        <w:t xml:space="preserve">professionnelle entre les </w:t>
      </w:r>
      <w:r w:rsidR="00A83008" w:rsidRPr="00076479">
        <w:rPr>
          <w:rFonts w:ascii="Arial" w:hAnsi="Arial" w:cs="Arial"/>
          <w:color w:val="000000" w:themeColor="text1"/>
          <w:sz w:val="20"/>
          <w:szCs w:val="20"/>
          <w:shd w:val="clear" w:color="auto" w:fill="FFFFFF" w:themeFill="background1"/>
        </w:rPr>
        <w:t xml:space="preserve">femmes </w:t>
      </w:r>
      <w:r w:rsidR="009E6FC7">
        <w:rPr>
          <w:rFonts w:ascii="Arial" w:hAnsi="Arial" w:cs="Arial"/>
          <w:color w:val="000000" w:themeColor="text1"/>
          <w:sz w:val="20"/>
          <w:szCs w:val="20"/>
          <w:shd w:val="clear" w:color="auto" w:fill="FFFFFF" w:themeFill="background1"/>
        </w:rPr>
        <w:t xml:space="preserve">et les </w:t>
      </w:r>
      <w:r w:rsidR="00A83008" w:rsidRPr="00076479">
        <w:rPr>
          <w:rFonts w:ascii="Arial" w:hAnsi="Arial" w:cs="Arial"/>
          <w:color w:val="000000" w:themeColor="text1"/>
          <w:sz w:val="20"/>
          <w:szCs w:val="20"/>
          <w:shd w:val="clear" w:color="auto" w:fill="FFFFFF" w:themeFill="background1"/>
        </w:rPr>
        <w:t>hommes</w:t>
      </w:r>
      <w:r w:rsidR="00641BA0">
        <w:rPr>
          <w:rFonts w:ascii="Arial" w:hAnsi="Arial" w:cs="Arial"/>
          <w:color w:val="000000" w:themeColor="text1"/>
          <w:sz w:val="20"/>
          <w:szCs w:val="20"/>
          <w:shd w:val="clear" w:color="auto" w:fill="FFFFFF" w:themeFill="background1"/>
        </w:rPr>
        <w:t> »</w:t>
      </w:r>
      <w:r w:rsidR="00A83008" w:rsidRPr="00076479">
        <w:rPr>
          <w:rFonts w:ascii="Arial" w:hAnsi="Arial" w:cs="Arial"/>
          <w:color w:val="000000" w:themeColor="text1"/>
          <w:sz w:val="20"/>
          <w:szCs w:val="20"/>
          <w:shd w:val="clear" w:color="auto" w:fill="FFFFFF" w:themeFill="background1"/>
        </w:rPr>
        <w:t xml:space="preserve"> comportant des indicateurs relatifs à la fois aux écarts de rémunération et aux actions mises en application dans l'entreprise pour les supprime</w:t>
      </w:r>
      <w:r w:rsidR="004E56BC">
        <w:rPr>
          <w:rFonts w:ascii="Arial" w:hAnsi="Arial" w:cs="Arial"/>
          <w:color w:val="000000" w:themeColor="text1"/>
          <w:sz w:val="20"/>
          <w:szCs w:val="20"/>
          <w:shd w:val="clear" w:color="auto" w:fill="FFFFFF" w:themeFill="background1"/>
        </w:rPr>
        <w:t>r (voir</w:t>
      </w:r>
      <w:r w:rsidR="004E56BC" w:rsidRPr="004E56BC">
        <w:t xml:space="preserve"> </w:t>
      </w:r>
      <w:r w:rsidR="004E56BC" w:rsidRPr="004E56BC">
        <w:rPr>
          <w:rFonts w:ascii="Arial" w:hAnsi="Arial" w:cs="Arial"/>
          <w:color w:val="000000" w:themeColor="text1"/>
          <w:sz w:val="20"/>
          <w:szCs w:val="20"/>
          <w:shd w:val="clear" w:color="auto" w:fill="FFFFFF" w:themeFill="background1"/>
        </w:rPr>
        <w:t>infra</w:t>
      </w:r>
      <w:r w:rsidR="004E56BC">
        <w:rPr>
          <w:rFonts w:ascii="Arial" w:hAnsi="Arial" w:cs="Arial"/>
          <w:color w:val="000000" w:themeColor="text1"/>
          <w:sz w:val="20"/>
          <w:szCs w:val="20"/>
          <w:shd w:val="clear" w:color="auto" w:fill="FFFFFF" w:themeFill="background1"/>
        </w:rPr>
        <w:t> : informations sur l’index PDF</w:t>
      </w:r>
      <w:r w:rsidR="00A83008" w:rsidRPr="00076479">
        <w:rPr>
          <w:rFonts w:ascii="Arial" w:hAnsi="Arial" w:cs="Arial"/>
          <w:color w:val="000000" w:themeColor="text1"/>
          <w:sz w:val="20"/>
          <w:szCs w:val="20"/>
          <w:shd w:val="clear" w:color="auto" w:fill="FFFFFF" w:themeFill="background1"/>
        </w:rPr>
        <w:t>).</w:t>
      </w:r>
      <w:r w:rsidR="00A83008" w:rsidRPr="00A83008">
        <w:rPr>
          <w:rFonts w:ascii="Arial" w:hAnsi="Arial" w:cs="Arial"/>
          <w:color w:val="000000" w:themeColor="text1"/>
          <w:sz w:val="20"/>
          <w:szCs w:val="20"/>
        </w:rPr>
        <w:t xml:space="preserve"> </w:t>
      </w:r>
      <w:r w:rsidR="00822174" w:rsidRPr="00822174">
        <w:rPr>
          <w:rFonts w:ascii="Arial" w:hAnsi="Arial" w:cs="Arial"/>
          <w:color w:val="000000" w:themeColor="text1"/>
          <w:sz w:val="20"/>
          <w:szCs w:val="20"/>
        </w:rPr>
        <w:t xml:space="preserve">L’objectif est de mettre fin à tout écart de salaires injustifié en 3 ans en consacrant, si nécessaire, des enveloppes de rattrapage salarial dans les entreprises où subsisteraient de tels écarts de rémunération. Cette volonté se traduit dès 2019 par de nouvelles obligations mises à la charge des entreprises assorties de pénalités en cas de manquement. Ainsi, le décret n° 2019-15 du 8 </w:t>
      </w:r>
      <w:r w:rsidR="00822174" w:rsidRPr="00822174">
        <w:rPr>
          <w:rFonts w:ascii="Arial" w:hAnsi="Arial" w:cs="Arial"/>
          <w:color w:val="000000" w:themeColor="text1"/>
          <w:sz w:val="20"/>
          <w:szCs w:val="20"/>
        </w:rPr>
        <w:lastRenderedPageBreak/>
        <w:t>janvier 2019 précise les modalités de fixation des indicateurs permettant de mesurer les écarts de rémunération entre les femmes et les hommes et l’arrêté du 31 janvier 2019 définit les modèles de présentation et les modalités de transmission à l’administration des indicateurs et du niveau de résultat.</w:t>
      </w:r>
    </w:p>
    <w:p w:rsidR="00822174" w:rsidRDefault="00822174" w:rsidP="005B2F0A">
      <w:pPr>
        <w:autoSpaceDE w:val="0"/>
        <w:autoSpaceDN w:val="0"/>
        <w:adjustRightInd w:val="0"/>
        <w:spacing w:after="0" w:line="360" w:lineRule="auto"/>
        <w:ind w:left="-426" w:right="-142"/>
        <w:jc w:val="both"/>
        <w:rPr>
          <w:rFonts w:ascii="Arial" w:hAnsi="Arial" w:cs="Arial"/>
          <w:color w:val="000000" w:themeColor="text1"/>
          <w:sz w:val="20"/>
          <w:szCs w:val="20"/>
        </w:rPr>
      </w:pPr>
      <w:r w:rsidRPr="00822174">
        <w:rPr>
          <w:rFonts w:ascii="Arial" w:hAnsi="Arial" w:cs="Arial"/>
          <w:color w:val="000000" w:themeColor="text1"/>
          <w:sz w:val="20"/>
          <w:szCs w:val="20"/>
        </w:rPr>
        <w:t>Le décret n° 2019-382 du 29 avril 2019 représente une nouvelle étape dans la mise en œuvre des obligations en matière d’égalité professionnelle entre les femmes et les hommes, issue de la loi « avenir professionnel ». Le champ d’application de la pénalité financière prévue à l’article L. 2242-8 du Code du Travail est en effet étendu. La procédure de mise en demeure des agents de contrôle de l’inspection du travail, applicable en l’absence d’accord ou de plan d’action en matière d’égalité professionnelle F/H, l’est également depuis le 1er mai 2019 en cas d’absence de publication des indicateurs de l’index de l’égalité femmes/hommes ou de définition des mesures de correction lorsque le résultat obtenu à l’index est inférieur à 75 points sur 100. Le délai laissé à l’entreprise pour remédier à la situation est fixé par l’agent de contrôle de l’inspection du travail sans pouvoir être inférieur à 1 mois (auparavant, le délai était strictement fixé à 6 mois). Ce délai est déterminé en fonction de la nature du manquement et de la situation relevée dans l’entreprise. La pénalité financière peut atteindre 1 % du montant des revenus d’activité de l’entreprise et reste due pour chaque mois entier à compter du terme de la mise en demeure et jusqu’à la réception par l’inspection du travail des éléments prouvant que l’entreprise respecte son obligation en matière d’égalité entre les femmes et les hommes.</w:t>
      </w:r>
    </w:p>
    <w:p w:rsidR="00822174" w:rsidRDefault="00281F84" w:rsidP="005B2F0A">
      <w:pPr>
        <w:autoSpaceDE w:val="0"/>
        <w:autoSpaceDN w:val="0"/>
        <w:adjustRightInd w:val="0"/>
        <w:spacing w:after="0" w:line="360" w:lineRule="auto"/>
        <w:ind w:left="-426" w:right="-142"/>
        <w:jc w:val="both"/>
        <w:rPr>
          <w:rFonts w:ascii="Arial" w:hAnsi="Arial" w:cs="Arial"/>
          <w:color w:val="000000" w:themeColor="text1"/>
          <w:sz w:val="20"/>
          <w:szCs w:val="20"/>
        </w:rPr>
      </w:pPr>
      <w:r>
        <w:rPr>
          <w:rFonts w:ascii="Arial" w:hAnsi="Arial" w:cs="Arial"/>
          <w:color w:val="000000" w:themeColor="text1"/>
          <w:sz w:val="20"/>
          <w:szCs w:val="20"/>
        </w:rPr>
        <w:object w:dxaOrig="1544"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6pt;height:42.75pt" o:ole="">
            <v:imagedata r:id="rId11" o:title=""/>
          </v:shape>
          <o:OLEObject Type="Embed" ProgID="AcroExch.Document.2017" ShapeID="_x0000_i1027" DrawAspect="Icon" ObjectID="_1664713150" r:id="rId12"/>
        </w:object>
      </w:r>
    </w:p>
    <w:p w:rsidR="008675AE" w:rsidRDefault="008675AE" w:rsidP="00B25616">
      <w:pPr>
        <w:autoSpaceDE w:val="0"/>
        <w:autoSpaceDN w:val="0"/>
        <w:adjustRightInd w:val="0"/>
        <w:spacing w:after="0" w:line="360" w:lineRule="auto"/>
        <w:ind w:right="-142"/>
        <w:jc w:val="both"/>
        <w:rPr>
          <w:rFonts w:ascii="Arial" w:hAnsi="Arial" w:cs="Arial"/>
          <w:b/>
          <w:bCs/>
          <w:color w:val="000080"/>
          <w:sz w:val="20"/>
          <w:szCs w:val="20"/>
        </w:rPr>
      </w:pPr>
    </w:p>
    <w:p w:rsidR="00CF7E59" w:rsidRPr="00B17FCF" w:rsidRDefault="00CF7E59" w:rsidP="00B17FCF">
      <w:pPr>
        <w:autoSpaceDE w:val="0"/>
        <w:autoSpaceDN w:val="0"/>
        <w:adjustRightInd w:val="0"/>
        <w:spacing w:after="0" w:line="360" w:lineRule="auto"/>
        <w:ind w:left="-426" w:right="-142" w:firstLine="1134"/>
        <w:jc w:val="both"/>
        <w:rPr>
          <w:rFonts w:ascii="Arial" w:hAnsi="Arial" w:cs="Arial"/>
          <w:b/>
          <w:bCs/>
          <w:sz w:val="20"/>
          <w:szCs w:val="20"/>
        </w:rPr>
      </w:pPr>
      <w:r w:rsidRPr="00B17FCF">
        <w:rPr>
          <w:rFonts w:ascii="Arial" w:hAnsi="Arial" w:cs="Arial"/>
          <w:b/>
          <w:bCs/>
          <w:sz w:val="20"/>
          <w:szCs w:val="20"/>
        </w:rPr>
        <w:t>Les engagements des partenaires sociaux en faveur de l’égalité professionnelle</w:t>
      </w:r>
    </w:p>
    <w:p w:rsidR="00CF7E59" w:rsidRDefault="00CF7E59" w:rsidP="00CF7E59">
      <w:pPr>
        <w:autoSpaceDE w:val="0"/>
        <w:autoSpaceDN w:val="0"/>
        <w:adjustRightInd w:val="0"/>
        <w:spacing w:after="0" w:line="360" w:lineRule="auto"/>
        <w:ind w:left="-426" w:right="-142"/>
        <w:jc w:val="both"/>
        <w:rPr>
          <w:rFonts w:ascii="Arial" w:hAnsi="Arial" w:cs="Arial"/>
          <w:b/>
          <w:bCs/>
          <w:color w:val="000080"/>
          <w:sz w:val="20"/>
          <w:szCs w:val="20"/>
        </w:rPr>
      </w:pPr>
    </w:p>
    <w:p w:rsidR="00CF7E59" w:rsidRDefault="00CF7E59" w:rsidP="00CF7E59">
      <w:pPr>
        <w:autoSpaceDE w:val="0"/>
        <w:autoSpaceDN w:val="0"/>
        <w:adjustRightInd w:val="0"/>
        <w:spacing w:after="0" w:line="360" w:lineRule="auto"/>
        <w:ind w:left="-426" w:right="-142"/>
        <w:jc w:val="both"/>
        <w:rPr>
          <w:rFonts w:ascii="Arial" w:hAnsi="Arial" w:cs="Arial"/>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L</w:t>
      </w:r>
      <w:r>
        <w:rPr>
          <w:rFonts w:ascii="Arial" w:hAnsi="Arial" w:cs="Arial"/>
          <w:color w:val="000000"/>
          <w:sz w:val="20"/>
          <w:szCs w:val="20"/>
        </w:rPr>
        <w:t>’</w:t>
      </w:r>
      <w:r>
        <w:rPr>
          <w:rFonts w:ascii="Arial" w:hAnsi="Arial" w:cs="Arial"/>
          <w:b/>
          <w:bCs/>
          <w:color w:val="000000"/>
          <w:sz w:val="20"/>
          <w:szCs w:val="20"/>
        </w:rPr>
        <w:t>accord national interprofessionnel du 1</w:t>
      </w:r>
      <w:r>
        <w:rPr>
          <w:rFonts w:ascii="Arial" w:hAnsi="Arial" w:cs="Arial"/>
          <w:b/>
          <w:bCs/>
          <w:color w:val="000000"/>
          <w:sz w:val="13"/>
          <w:szCs w:val="13"/>
        </w:rPr>
        <w:t xml:space="preserve">er </w:t>
      </w:r>
      <w:r>
        <w:rPr>
          <w:rFonts w:ascii="Arial" w:hAnsi="Arial" w:cs="Arial"/>
          <w:b/>
          <w:bCs/>
          <w:color w:val="000000"/>
          <w:sz w:val="20"/>
          <w:szCs w:val="20"/>
        </w:rPr>
        <w:t>mars 2004</w:t>
      </w:r>
      <w:r>
        <w:rPr>
          <w:rFonts w:ascii="Arial" w:hAnsi="Arial" w:cs="Arial"/>
          <w:color w:val="000000"/>
          <w:sz w:val="20"/>
          <w:szCs w:val="20"/>
        </w:rPr>
        <w:t>, signé par l’ensemble des organisations syndicales et patronales représentatives, vise la négociation et la mise en place d’actions concrètes en matière d’évolution des mentalités, d’orientation scolaire, de recrutement, de formation professionnelle continue, de promotion et de mobilité, d’articulation des temps de vie ainsi que d’égalité salariale.</w:t>
      </w:r>
    </w:p>
    <w:p w:rsidR="00CF7E59" w:rsidRDefault="00CF7E59" w:rsidP="00CF7E59">
      <w:pPr>
        <w:autoSpaceDE w:val="0"/>
        <w:autoSpaceDN w:val="0"/>
        <w:adjustRightInd w:val="0"/>
        <w:spacing w:after="0" w:line="360" w:lineRule="auto"/>
        <w:ind w:left="-426" w:right="-142"/>
        <w:jc w:val="both"/>
        <w:rPr>
          <w:rFonts w:ascii="Arial" w:hAnsi="Arial" w:cs="Arial"/>
          <w:color w:val="000000"/>
          <w:sz w:val="20"/>
          <w:szCs w:val="20"/>
        </w:rPr>
      </w:pPr>
    </w:p>
    <w:p w:rsidR="00CF7E59" w:rsidRDefault="00CF7E59" w:rsidP="007D3901">
      <w:pPr>
        <w:autoSpaceDE w:val="0"/>
        <w:autoSpaceDN w:val="0"/>
        <w:adjustRightInd w:val="0"/>
        <w:spacing w:after="0" w:line="360" w:lineRule="auto"/>
        <w:ind w:left="-426" w:right="-142"/>
        <w:jc w:val="both"/>
        <w:rPr>
          <w:rFonts w:ascii="Arial" w:hAnsi="Arial" w:cs="Arial"/>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L’accord national interprofessionnel du 5 octobre 2009</w:t>
      </w:r>
      <w:r>
        <w:rPr>
          <w:rFonts w:ascii="Arial" w:hAnsi="Arial" w:cs="Arial"/>
          <w:color w:val="000000"/>
          <w:sz w:val="20"/>
          <w:szCs w:val="20"/>
        </w:rPr>
        <w:t>, sur le développement de la formation tout au long de la vie professionnelle, la professionnalisation et la sécurisation des parcours professionnels, précise dans son article 112, la volonté des parties signataires de favoriser l’égalité d’accès des hommes et des femmes à la formation professionnelle continue.</w:t>
      </w:r>
    </w:p>
    <w:p w:rsidR="00CF7E59" w:rsidRPr="00CF7E59" w:rsidRDefault="00CF7E59" w:rsidP="00CF7E59">
      <w:pPr>
        <w:autoSpaceDE w:val="0"/>
        <w:autoSpaceDN w:val="0"/>
        <w:adjustRightInd w:val="0"/>
        <w:spacing w:after="0" w:line="360" w:lineRule="auto"/>
        <w:ind w:left="-426" w:right="-142"/>
        <w:jc w:val="both"/>
        <w:rPr>
          <w:rFonts w:ascii="Arial" w:hAnsi="Arial" w:cs="Arial"/>
          <w:b/>
          <w:bCs/>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L’accord national interprofessionnel du 19 juin 2013 relatif à une politique d’amélioration de la qualité de vie au travail (QVT) et de l’égalité professionnelle</w:t>
      </w:r>
      <w:r>
        <w:rPr>
          <w:rFonts w:ascii="Arial" w:hAnsi="Arial" w:cs="Arial"/>
          <w:color w:val="000000"/>
          <w:sz w:val="20"/>
          <w:szCs w:val="20"/>
        </w:rPr>
        <w:t>, insiste sur l’approche systémique de la</w:t>
      </w:r>
    </w:p>
    <w:p w:rsidR="00044699" w:rsidRDefault="00CF7E59" w:rsidP="006C465A">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QVT, rappelant que « la QVT, la conciliation entre la vie professionnelle et la vie personnelle sont des éléments incontournables pour l’égalité professionnelle et la mixité des emplois ». L’égalité professionnelle </w:t>
      </w:r>
      <w:r>
        <w:rPr>
          <w:rFonts w:ascii="Arial" w:hAnsi="Arial" w:cs="Arial"/>
          <w:color w:val="000000"/>
          <w:sz w:val="20"/>
          <w:szCs w:val="20"/>
        </w:rPr>
        <w:lastRenderedPageBreak/>
        <w:t>doit être prise en compte de manière transversale, mais des mesures spécifiques doivent être mises en œuvre pour améliorer la qualité de vie au travail.</w:t>
      </w:r>
    </w:p>
    <w:p w:rsidR="00795FF7" w:rsidRDefault="00795FF7" w:rsidP="006C465A">
      <w:pPr>
        <w:autoSpaceDE w:val="0"/>
        <w:autoSpaceDN w:val="0"/>
        <w:adjustRightInd w:val="0"/>
        <w:spacing w:after="0" w:line="360" w:lineRule="auto"/>
        <w:ind w:left="-426" w:right="-142"/>
        <w:jc w:val="both"/>
        <w:rPr>
          <w:rFonts w:ascii="Arial" w:hAnsi="Arial" w:cs="Arial"/>
          <w:color w:val="000000"/>
          <w:sz w:val="20"/>
          <w:szCs w:val="20"/>
        </w:rPr>
      </w:pPr>
    </w:p>
    <w:p w:rsidR="00B73A27" w:rsidRPr="000677E5" w:rsidRDefault="001C33C8" w:rsidP="000677E5">
      <w:pPr>
        <w:pStyle w:val="Titre"/>
        <w:rPr>
          <w:sz w:val="28"/>
          <w:szCs w:val="28"/>
        </w:rPr>
      </w:pPr>
      <w:r w:rsidRPr="00B17FCF">
        <w:rPr>
          <w:sz w:val="28"/>
          <w:szCs w:val="28"/>
        </w:rPr>
        <w:t>3. QUEL DIAGNOSTIC DE L’EGALITE PROFESSIONNELLE ENTRE LES FEMMES ET LES HOMMES ?</w:t>
      </w:r>
    </w:p>
    <w:p w:rsidR="00182F74" w:rsidRPr="00B73A27" w:rsidRDefault="001C33C8" w:rsidP="00182F74">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b/>
          <w:bCs/>
          <w:color w:val="000000"/>
          <w:sz w:val="20"/>
          <w:szCs w:val="20"/>
        </w:rPr>
        <w:t>La généralisation de l’activité des femmes constitue l’une des év</w:t>
      </w:r>
      <w:r w:rsidR="00B73A27">
        <w:rPr>
          <w:rFonts w:ascii="Arial" w:hAnsi="Arial" w:cs="Arial"/>
          <w:b/>
          <w:bCs/>
          <w:color w:val="000000"/>
          <w:sz w:val="20"/>
          <w:szCs w:val="20"/>
        </w:rPr>
        <w:t xml:space="preserve">olutions majeures de la société </w:t>
      </w:r>
      <w:r>
        <w:rPr>
          <w:rFonts w:ascii="Arial" w:hAnsi="Arial" w:cs="Arial"/>
          <w:b/>
          <w:bCs/>
          <w:color w:val="000000"/>
          <w:sz w:val="20"/>
          <w:szCs w:val="20"/>
        </w:rPr>
        <w:t>française de ces quarante dernières années</w:t>
      </w:r>
      <w:r w:rsidRPr="003A5A75">
        <w:rPr>
          <w:rFonts w:ascii="Arial" w:hAnsi="Arial" w:cs="Arial"/>
          <w:b/>
          <w:bCs/>
          <w:sz w:val="20"/>
          <w:szCs w:val="20"/>
        </w:rPr>
        <w:t xml:space="preserve">. </w:t>
      </w:r>
      <w:r w:rsidR="003A5A75" w:rsidRPr="003A5A75">
        <w:rPr>
          <w:rFonts w:ascii="Arial" w:hAnsi="Arial" w:cs="Arial"/>
          <w:sz w:val="20"/>
          <w:szCs w:val="20"/>
        </w:rPr>
        <w:t xml:space="preserve">La proportion des femmes actives entre 30 et 50 ans est supérieure à 80% </w:t>
      </w:r>
      <w:r w:rsidR="00313A31">
        <w:rPr>
          <w:rFonts w:ascii="Arial" w:hAnsi="Arial" w:cs="Arial"/>
          <w:sz w:val="20"/>
          <w:szCs w:val="20"/>
        </w:rPr>
        <w:t xml:space="preserve">en 2018 </w:t>
      </w:r>
      <w:r w:rsidR="003A5A75" w:rsidRPr="003A5A75">
        <w:rPr>
          <w:rFonts w:ascii="Arial" w:hAnsi="Arial" w:cs="Arial"/>
          <w:sz w:val="20"/>
          <w:szCs w:val="20"/>
        </w:rPr>
        <w:t xml:space="preserve">alors qu’elles étaient seulement 40 à 45% déclarées actives dans les années 60. </w:t>
      </w:r>
      <w:r>
        <w:rPr>
          <w:rFonts w:ascii="Arial" w:hAnsi="Arial" w:cs="Arial"/>
          <w:color w:val="000000"/>
          <w:sz w:val="20"/>
          <w:szCs w:val="20"/>
        </w:rPr>
        <w:t>Cette féminisation croissante du marché du travail résulte,</w:t>
      </w:r>
      <w:r w:rsidR="00B73A27">
        <w:rPr>
          <w:rFonts w:ascii="Arial" w:hAnsi="Arial" w:cs="Arial"/>
          <w:b/>
          <w:bCs/>
          <w:color w:val="000000"/>
          <w:sz w:val="20"/>
          <w:szCs w:val="20"/>
        </w:rPr>
        <w:t xml:space="preserve"> </w:t>
      </w:r>
      <w:r>
        <w:rPr>
          <w:rFonts w:ascii="Arial" w:hAnsi="Arial" w:cs="Arial"/>
          <w:color w:val="000000"/>
          <w:sz w:val="20"/>
          <w:szCs w:val="20"/>
        </w:rPr>
        <w:t>notamment, du spectaculaire essor de la réussite scolaire des filles, de la montée du salariat et du</w:t>
      </w:r>
      <w:r w:rsidR="00B73A27">
        <w:rPr>
          <w:rFonts w:ascii="Arial" w:hAnsi="Arial" w:cs="Arial"/>
          <w:b/>
          <w:bCs/>
          <w:color w:val="000000"/>
          <w:sz w:val="20"/>
          <w:szCs w:val="20"/>
        </w:rPr>
        <w:t xml:space="preserve"> </w:t>
      </w:r>
      <w:r>
        <w:rPr>
          <w:rFonts w:ascii="Arial" w:hAnsi="Arial" w:cs="Arial"/>
          <w:color w:val="000000"/>
          <w:sz w:val="20"/>
          <w:szCs w:val="20"/>
        </w:rPr>
        <w:t>développement du secteur tertiaire.</w:t>
      </w:r>
      <w:r w:rsidR="00182F74" w:rsidRPr="00182F74">
        <w:rPr>
          <w:rFonts w:ascii="Arial" w:hAnsi="Arial" w:cs="Arial"/>
          <w:i/>
          <w:iCs/>
          <w:color w:val="000000"/>
          <w:sz w:val="20"/>
          <w:szCs w:val="20"/>
        </w:rPr>
        <w:t xml:space="preserve"> </w:t>
      </w:r>
      <w:r w:rsidR="00B768EC" w:rsidRPr="00B768EC">
        <w:rPr>
          <w:rFonts w:ascii="Arial" w:hAnsi="Arial" w:cs="Arial"/>
          <w:iCs/>
          <w:color w:val="000000"/>
          <w:sz w:val="20"/>
          <w:szCs w:val="20"/>
        </w:rPr>
        <w:t>Cependant, le taux d’activité des femmes s’établit en 2018 à 68,2% en France (des 15-64 ans) et reste inférieur à celui des hommes qui est à 75,8%. Le taux d’emploi des femmes de 15-64 ans (61,</w:t>
      </w:r>
      <w:r w:rsidR="00060F99">
        <w:rPr>
          <w:rFonts w:ascii="Arial" w:hAnsi="Arial" w:cs="Arial"/>
          <w:iCs/>
          <w:color w:val="000000"/>
          <w:sz w:val="20"/>
          <w:szCs w:val="20"/>
        </w:rPr>
        <w:t xml:space="preserve">9%) également reste inférieur </w:t>
      </w:r>
      <w:r w:rsidR="00B768EC" w:rsidRPr="00B768EC">
        <w:rPr>
          <w:rFonts w:ascii="Arial" w:hAnsi="Arial" w:cs="Arial"/>
          <w:iCs/>
          <w:color w:val="000000"/>
          <w:sz w:val="20"/>
          <w:szCs w:val="20"/>
        </w:rPr>
        <w:t>celui des hommes (68,9%).</w:t>
      </w:r>
      <w:r w:rsidR="00B768EC" w:rsidRPr="00B768EC">
        <w:rPr>
          <w:rFonts w:ascii="Arial" w:hAnsi="Arial" w:cs="Arial"/>
          <w:i/>
          <w:iCs/>
          <w:color w:val="000000"/>
          <w:sz w:val="20"/>
          <w:szCs w:val="20"/>
        </w:rPr>
        <w:t xml:space="preserve"> </w:t>
      </w:r>
      <w:r w:rsidR="00182F74">
        <w:rPr>
          <w:rFonts w:ascii="Arial" w:hAnsi="Arial" w:cs="Arial"/>
          <w:i/>
          <w:iCs/>
          <w:color w:val="000000"/>
          <w:sz w:val="20"/>
          <w:szCs w:val="20"/>
        </w:rPr>
        <w:t>(Source</w:t>
      </w:r>
      <w:r w:rsidR="00AD37BC">
        <w:rPr>
          <w:rFonts w:ascii="Arial" w:hAnsi="Arial" w:cs="Arial"/>
          <w:i/>
          <w:iCs/>
          <w:color w:val="000000"/>
          <w:sz w:val="20"/>
          <w:szCs w:val="20"/>
        </w:rPr>
        <w:t> </w:t>
      </w:r>
      <w:r w:rsidR="00AD37BC">
        <w:rPr>
          <w:rFonts w:ascii="Arial" w:hAnsi="Arial" w:cs="Arial"/>
          <w:i/>
          <w:iCs/>
          <w:color w:val="0000FF"/>
          <w:sz w:val="20"/>
          <w:szCs w:val="20"/>
        </w:rPr>
        <w:t>: Eurostat et I</w:t>
      </w:r>
      <w:r w:rsidR="00182F74">
        <w:rPr>
          <w:rFonts w:ascii="Arial" w:hAnsi="Arial" w:cs="Arial"/>
          <w:i/>
          <w:iCs/>
          <w:color w:val="0000FF"/>
          <w:sz w:val="20"/>
          <w:szCs w:val="20"/>
        </w:rPr>
        <w:t>nsee</w:t>
      </w:r>
      <w:r w:rsidR="00196F39">
        <w:rPr>
          <w:rFonts w:ascii="Arial" w:hAnsi="Arial" w:cs="Arial"/>
          <w:i/>
          <w:iCs/>
          <w:color w:val="0000FF"/>
          <w:sz w:val="20"/>
          <w:szCs w:val="20"/>
        </w:rPr>
        <w:t xml:space="preserve"> </w:t>
      </w:r>
      <w:r w:rsidR="00060F99">
        <w:rPr>
          <w:rFonts w:ascii="Arial" w:hAnsi="Arial" w:cs="Arial"/>
          <w:i/>
          <w:iCs/>
          <w:color w:val="0000FF"/>
          <w:sz w:val="20"/>
          <w:szCs w:val="20"/>
        </w:rPr>
        <w:t>201</w:t>
      </w:r>
      <w:r w:rsidR="00196F39">
        <w:rPr>
          <w:rFonts w:ascii="Arial" w:hAnsi="Arial" w:cs="Arial"/>
          <w:i/>
          <w:iCs/>
          <w:color w:val="0000FF"/>
          <w:sz w:val="20"/>
          <w:szCs w:val="20"/>
        </w:rPr>
        <w:t>8</w:t>
      </w:r>
      <w:r w:rsidR="00182F74">
        <w:rPr>
          <w:rFonts w:ascii="Arial" w:hAnsi="Arial" w:cs="Arial"/>
          <w:i/>
          <w:iCs/>
          <w:color w:val="000000"/>
          <w:sz w:val="20"/>
          <w:szCs w:val="20"/>
        </w:rPr>
        <w:t>)</w:t>
      </w:r>
    </w:p>
    <w:p w:rsidR="00B73A27" w:rsidRDefault="00B73A27" w:rsidP="00AD37BC">
      <w:pPr>
        <w:autoSpaceDE w:val="0"/>
        <w:autoSpaceDN w:val="0"/>
        <w:adjustRightInd w:val="0"/>
        <w:spacing w:after="0" w:line="360" w:lineRule="auto"/>
        <w:ind w:right="-142"/>
        <w:jc w:val="both"/>
        <w:rPr>
          <w:rFonts w:ascii="Arial" w:hAnsi="Arial" w:cs="Arial"/>
          <w:color w:val="000000"/>
          <w:sz w:val="20"/>
          <w:szCs w:val="20"/>
        </w:rPr>
      </w:pPr>
    </w:p>
    <w:p w:rsidR="001C33C8" w:rsidRPr="00B73A27" w:rsidRDefault="00B375E9" w:rsidP="00B73A27">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Alors que l</w:t>
      </w:r>
      <w:r w:rsidR="001C33C8">
        <w:rPr>
          <w:rFonts w:ascii="Arial" w:hAnsi="Arial" w:cs="Arial"/>
          <w:color w:val="000000"/>
          <w:sz w:val="20"/>
          <w:szCs w:val="20"/>
        </w:rPr>
        <w:t>e taux de chômage des femmes au sens d</w:t>
      </w:r>
      <w:r w:rsidR="00B73A27">
        <w:rPr>
          <w:rFonts w:ascii="Arial" w:hAnsi="Arial" w:cs="Arial"/>
          <w:color w:val="000000"/>
          <w:sz w:val="20"/>
          <w:szCs w:val="20"/>
        </w:rPr>
        <w:t xml:space="preserve">u BIT est </w:t>
      </w:r>
      <w:r>
        <w:rPr>
          <w:rFonts w:ascii="Arial" w:hAnsi="Arial" w:cs="Arial"/>
          <w:color w:val="000000"/>
          <w:sz w:val="20"/>
          <w:szCs w:val="20"/>
        </w:rPr>
        <w:t xml:space="preserve">longtemps resté </w:t>
      </w:r>
      <w:r w:rsidR="00B73A27">
        <w:rPr>
          <w:rFonts w:ascii="Arial" w:hAnsi="Arial" w:cs="Arial"/>
          <w:color w:val="000000"/>
          <w:sz w:val="20"/>
          <w:szCs w:val="20"/>
        </w:rPr>
        <w:t xml:space="preserve">inférieur à celui des </w:t>
      </w:r>
      <w:r w:rsidR="001C33C8">
        <w:rPr>
          <w:rFonts w:ascii="Arial" w:hAnsi="Arial" w:cs="Arial"/>
          <w:color w:val="000000"/>
          <w:sz w:val="20"/>
          <w:szCs w:val="20"/>
        </w:rPr>
        <w:t>hommes</w:t>
      </w:r>
      <w:r w:rsidR="00AD37BC">
        <w:rPr>
          <w:rFonts w:ascii="Arial" w:hAnsi="Arial" w:cs="Arial"/>
          <w:color w:val="000000"/>
          <w:sz w:val="20"/>
          <w:szCs w:val="20"/>
        </w:rPr>
        <w:t>,</w:t>
      </w:r>
      <w:r>
        <w:rPr>
          <w:rFonts w:ascii="Arial" w:hAnsi="Arial" w:cs="Arial"/>
          <w:color w:val="000000"/>
          <w:sz w:val="20"/>
          <w:szCs w:val="20"/>
        </w:rPr>
        <w:t xml:space="preserve"> les chiffres 2018 présente</w:t>
      </w:r>
      <w:r w:rsidR="00A945C8">
        <w:rPr>
          <w:rFonts w:ascii="Arial" w:hAnsi="Arial" w:cs="Arial"/>
          <w:color w:val="000000"/>
          <w:sz w:val="20"/>
          <w:szCs w:val="20"/>
        </w:rPr>
        <w:t>nt</w:t>
      </w:r>
      <w:r>
        <w:rPr>
          <w:rFonts w:ascii="Arial" w:hAnsi="Arial" w:cs="Arial"/>
          <w:color w:val="000000"/>
          <w:sz w:val="20"/>
          <w:szCs w:val="20"/>
        </w:rPr>
        <w:t xml:space="preserve"> un taux de chômage des femmes </w:t>
      </w:r>
      <w:r w:rsidR="00B04CC7">
        <w:rPr>
          <w:rFonts w:ascii="Arial" w:hAnsi="Arial" w:cs="Arial"/>
          <w:color w:val="000000"/>
          <w:sz w:val="20"/>
          <w:szCs w:val="20"/>
        </w:rPr>
        <w:t xml:space="preserve">à 9,1% soit 0,1 points de plus que celui des </w:t>
      </w:r>
      <w:r w:rsidR="00C54B67">
        <w:rPr>
          <w:rFonts w:ascii="Arial" w:hAnsi="Arial" w:cs="Arial"/>
          <w:color w:val="000000"/>
          <w:sz w:val="20"/>
          <w:szCs w:val="20"/>
        </w:rPr>
        <w:t>h</w:t>
      </w:r>
      <w:r w:rsidR="00B04CC7">
        <w:rPr>
          <w:rFonts w:ascii="Arial" w:hAnsi="Arial" w:cs="Arial"/>
          <w:color w:val="000000"/>
          <w:sz w:val="20"/>
          <w:szCs w:val="20"/>
        </w:rPr>
        <w:t xml:space="preserve">ommes pour les 15 </w:t>
      </w:r>
      <w:r w:rsidR="00856E5E">
        <w:rPr>
          <w:rFonts w:ascii="Arial" w:hAnsi="Arial" w:cs="Arial"/>
          <w:color w:val="000000"/>
          <w:sz w:val="20"/>
          <w:szCs w:val="20"/>
        </w:rPr>
        <w:t xml:space="preserve">ans </w:t>
      </w:r>
      <w:r w:rsidR="00B04CC7">
        <w:rPr>
          <w:rFonts w:ascii="Arial" w:hAnsi="Arial" w:cs="Arial"/>
          <w:color w:val="000000"/>
          <w:sz w:val="20"/>
          <w:szCs w:val="20"/>
        </w:rPr>
        <w:t>et plus. Le</w:t>
      </w:r>
      <w:r w:rsidR="00B73A27">
        <w:rPr>
          <w:rFonts w:ascii="Arial" w:hAnsi="Arial" w:cs="Arial"/>
          <w:color w:val="000000"/>
          <w:sz w:val="20"/>
          <w:szCs w:val="20"/>
        </w:rPr>
        <w:t xml:space="preserve">s </w:t>
      </w:r>
      <w:r w:rsidR="001C33C8">
        <w:rPr>
          <w:rFonts w:ascii="Arial" w:hAnsi="Arial" w:cs="Arial"/>
          <w:color w:val="000000"/>
          <w:sz w:val="20"/>
          <w:szCs w:val="20"/>
        </w:rPr>
        <w:t>femmes restent dans une situation plus défavorable que les homme</w:t>
      </w:r>
      <w:r w:rsidR="00B73A27">
        <w:rPr>
          <w:rFonts w:ascii="Arial" w:hAnsi="Arial" w:cs="Arial"/>
          <w:color w:val="000000"/>
          <w:sz w:val="20"/>
          <w:szCs w:val="20"/>
        </w:rPr>
        <w:t xml:space="preserve">s. </w:t>
      </w:r>
      <w:r w:rsidR="00B04CC7">
        <w:rPr>
          <w:rFonts w:ascii="Arial" w:hAnsi="Arial" w:cs="Arial"/>
          <w:color w:val="000000"/>
          <w:sz w:val="20"/>
          <w:szCs w:val="20"/>
        </w:rPr>
        <w:t>Près d’un tiers des femmes travaille</w:t>
      </w:r>
      <w:r w:rsidR="00C57A79">
        <w:rPr>
          <w:rFonts w:ascii="Arial" w:hAnsi="Arial" w:cs="Arial"/>
          <w:color w:val="000000"/>
          <w:sz w:val="20"/>
          <w:szCs w:val="20"/>
        </w:rPr>
        <w:t>nt</w:t>
      </w:r>
      <w:r w:rsidR="00B04CC7">
        <w:rPr>
          <w:rFonts w:ascii="Arial" w:hAnsi="Arial" w:cs="Arial"/>
          <w:color w:val="000000"/>
          <w:sz w:val="20"/>
          <w:szCs w:val="20"/>
        </w:rPr>
        <w:t xml:space="preserve"> à temps partiel en 2018 (29,3% des femmes actives contre 8</w:t>
      </w:r>
      <w:r w:rsidR="00C54B67">
        <w:rPr>
          <w:rFonts w:ascii="Arial" w:hAnsi="Arial" w:cs="Arial"/>
          <w:color w:val="000000"/>
          <w:sz w:val="20"/>
          <w:szCs w:val="20"/>
        </w:rPr>
        <w:t>,</w:t>
      </w:r>
      <w:r w:rsidR="00B04CC7">
        <w:rPr>
          <w:rFonts w:ascii="Arial" w:hAnsi="Arial" w:cs="Arial"/>
          <w:color w:val="000000"/>
          <w:sz w:val="20"/>
          <w:szCs w:val="20"/>
        </w:rPr>
        <w:t>4% des hommes), et ces femmes sont plus</w:t>
      </w:r>
      <w:r w:rsidR="00AA6B2E">
        <w:rPr>
          <w:rFonts w:ascii="Arial" w:hAnsi="Arial" w:cs="Arial"/>
          <w:color w:val="000000"/>
          <w:sz w:val="20"/>
          <w:szCs w:val="20"/>
        </w:rPr>
        <w:t xml:space="preserve"> souvent en temps partiel subi : </w:t>
      </w:r>
      <w:r w:rsidR="00B04CC7">
        <w:rPr>
          <w:rFonts w:ascii="Arial" w:hAnsi="Arial" w:cs="Arial"/>
          <w:color w:val="000000"/>
          <w:sz w:val="20"/>
          <w:szCs w:val="20"/>
        </w:rPr>
        <w:t xml:space="preserve">8,6% contre </w:t>
      </w:r>
      <w:r w:rsidR="00AA6B2E">
        <w:rPr>
          <w:rFonts w:ascii="Arial" w:hAnsi="Arial" w:cs="Arial"/>
          <w:color w:val="000000"/>
          <w:sz w:val="20"/>
          <w:szCs w:val="20"/>
        </w:rPr>
        <w:t>3,5% des hommes</w:t>
      </w:r>
      <w:r w:rsidR="00F5429D">
        <w:rPr>
          <w:rFonts w:ascii="Arial" w:hAnsi="Arial" w:cs="Arial"/>
          <w:color w:val="000000"/>
          <w:sz w:val="20"/>
          <w:szCs w:val="20"/>
        </w:rPr>
        <w:t> </w:t>
      </w:r>
      <w:r w:rsidR="00AA6B2E">
        <w:rPr>
          <w:rFonts w:ascii="Arial" w:hAnsi="Arial" w:cs="Arial"/>
          <w:color w:val="000000"/>
          <w:sz w:val="20"/>
          <w:szCs w:val="20"/>
        </w:rPr>
        <w:t>(</w:t>
      </w:r>
      <w:r w:rsidR="00F5429D" w:rsidRPr="00C54B67">
        <w:rPr>
          <w:rFonts w:ascii="Arial" w:hAnsi="Arial" w:cs="Arial"/>
          <w:i/>
          <w:iCs/>
          <w:color w:val="000000" w:themeColor="text1"/>
          <w:sz w:val="20"/>
          <w:szCs w:val="20"/>
        </w:rPr>
        <w:t>Source</w:t>
      </w:r>
      <w:r w:rsidR="00C54B67" w:rsidRPr="00C54B67">
        <w:rPr>
          <w:rFonts w:ascii="Arial" w:hAnsi="Arial" w:cs="Arial"/>
          <w:i/>
          <w:iCs/>
          <w:color w:val="0000FF"/>
          <w:sz w:val="20"/>
          <w:szCs w:val="20"/>
        </w:rPr>
        <w:t xml:space="preserve"> </w:t>
      </w:r>
      <w:r w:rsidR="00C54B67">
        <w:rPr>
          <w:rFonts w:ascii="Arial" w:hAnsi="Arial" w:cs="Arial"/>
          <w:i/>
          <w:iCs/>
          <w:color w:val="0000FF"/>
          <w:sz w:val="20"/>
          <w:szCs w:val="20"/>
        </w:rPr>
        <w:t>Insee enquête emploi</w:t>
      </w:r>
      <w:r w:rsidR="00196F39">
        <w:rPr>
          <w:rFonts w:ascii="Arial" w:hAnsi="Arial" w:cs="Arial"/>
          <w:i/>
          <w:iCs/>
          <w:color w:val="0000FF"/>
          <w:sz w:val="20"/>
          <w:szCs w:val="20"/>
        </w:rPr>
        <w:t xml:space="preserve"> 2018</w:t>
      </w:r>
      <w:r w:rsidR="00AA6B2E">
        <w:rPr>
          <w:rFonts w:ascii="Arial" w:hAnsi="Arial" w:cs="Arial"/>
          <w:i/>
          <w:iCs/>
          <w:color w:val="0000FF"/>
          <w:sz w:val="20"/>
          <w:szCs w:val="20"/>
        </w:rPr>
        <w:t>)</w:t>
      </w:r>
      <w:r w:rsidR="00B04CC7" w:rsidRPr="00F5429D">
        <w:rPr>
          <w:rFonts w:ascii="Arial" w:hAnsi="Arial" w:cs="Arial"/>
          <w:i/>
          <w:iCs/>
          <w:color w:val="0070C0"/>
          <w:sz w:val="20"/>
          <w:szCs w:val="20"/>
        </w:rPr>
        <w:t>.</w:t>
      </w:r>
      <w:r w:rsidR="00B04CC7" w:rsidRPr="00F5429D">
        <w:rPr>
          <w:rFonts w:ascii="Arial" w:hAnsi="Arial" w:cs="Arial"/>
          <w:color w:val="0070C0"/>
          <w:sz w:val="20"/>
          <w:szCs w:val="20"/>
        </w:rPr>
        <w:t xml:space="preserve"> </w:t>
      </w:r>
      <w:r w:rsidR="00B73A27">
        <w:rPr>
          <w:rFonts w:ascii="Arial" w:hAnsi="Arial" w:cs="Arial"/>
          <w:color w:val="000000"/>
          <w:sz w:val="20"/>
          <w:szCs w:val="20"/>
        </w:rPr>
        <w:t xml:space="preserve">Les personnes qui souhaitent </w:t>
      </w:r>
      <w:r w:rsidR="001C33C8">
        <w:rPr>
          <w:rFonts w:ascii="Arial" w:hAnsi="Arial" w:cs="Arial"/>
          <w:color w:val="000000"/>
          <w:sz w:val="20"/>
          <w:szCs w:val="20"/>
        </w:rPr>
        <w:t>travailler, sans satisfaire tous les critères pour être comptées comme chôm</w:t>
      </w:r>
      <w:r w:rsidR="00B73A27">
        <w:rPr>
          <w:rFonts w:ascii="Arial" w:hAnsi="Arial" w:cs="Arial"/>
          <w:color w:val="000000"/>
          <w:sz w:val="20"/>
          <w:szCs w:val="20"/>
        </w:rPr>
        <w:t xml:space="preserve">eurs au sens du BIT, forment le </w:t>
      </w:r>
      <w:r w:rsidR="001C33C8">
        <w:rPr>
          <w:rFonts w:ascii="Arial" w:hAnsi="Arial" w:cs="Arial"/>
          <w:color w:val="000000"/>
          <w:sz w:val="20"/>
          <w:szCs w:val="20"/>
        </w:rPr>
        <w:t>halo autour du chômage. En 2014, ces personnes représentent 4,6 % de l</w:t>
      </w:r>
      <w:r w:rsidR="00B73A27">
        <w:rPr>
          <w:rFonts w:ascii="Arial" w:hAnsi="Arial" w:cs="Arial"/>
          <w:color w:val="000000"/>
          <w:sz w:val="20"/>
          <w:szCs w:val="20"/>
        </w:rPr>
        <w:t xml:space="preserve">a population active ou inactive </w:t>
      </w:r>
      <w:r w:rsidR="001C33C8">
        <w:rPr>
          <w:rFonts w:ascii="Arial" w:hAnsi="Arial" w:cs="Arial"/>
          <w:color w:val="000000"/>
          <w:sz w:val="20"/>
          <w:szCs w:val="20"/>
        </w:rPr>
        <w:t>souhaitant travailler, et les femmes sont en effet plus concernées que les ho</w:t>
      </w:r>
      <w:r w:rsidR="00B73A27">
        <w:rPr>
          <w:rFonts w:ascii="Arial" w:hAnsi="Arial" w:cs="Arial"/>
          <w:color w:val="000000"/>
          <w:sz w:val="20"/>
          <w:szCs w:val="20"/>
        </w:rPr>
        <w:t xml:space="preserve">mmes : taux respectifs de 5,4 % </w:t>
      </w:r>
      <w:r w:rsidR="001C33C8">
        <w:rPr>
          <w:rFonts w:ascii="Arial" w:hAnsi="Arial" w:cs="Arial"/>
          <w:color w:val="000000"/>
          <w:sz w:val="20"/>
          <w:szCs w:val="20"/>
        </w:rPr>
        <w:t xml:space="preserve">et de 3,8 % en 2014. </w:t>
      </w:r>
      <w:r w:rsidR="001C33C8">
        <w:rPr>
          <w:rFonts w:ascii="Arial" w:hAnsi="Arial" w:cs="Arial"/>
          <w:i/>
          <w:iCs/>
          <w:color w:val="000000"/>
          <w:sz w:val="20"/>
          <w:szCs w:val="20"/>
        </w:rPr>
        <w:t xml:space="preserve">(Source : </w:t>
      </w:r>
      <w:r w:rsidR="001C33C8">
        <w:rPr>
          <w:rFonts w:ascii="Arial" w:hAnsi="Arial" w:cs="Arial"/>
          <w:i/>
          <w:iCs/>
          <w:color w:val="0000FF"/>
          <w:sz w:val="20"/>
          <w:szCs w:val="20"/>
        </w:rPr>
        <w:t>Insee Première n°1569 - octobre 2015</w:t>
      </w:r>
      <w:r w:rsidR="001C33C8">
        <w:rPr>
          <w:rFonts w:ascii="Arial" w:hAnsi="Arial" w:cs="Arial"/>
          <w:i/>
          <w:iCs/>
          <w:color w:val="000000"/>
          <w:sz w:val="20"/>
          <w:szCs w:val="20"/>
        </w:rPr>
        <w:t>)</w:t>
      </w:r>
    </w:p>
    <w:p w:rsidR="00F5429D" w:rsidRDefault="00F5429D" w:rsidP="00B73A27">
      <w:pPr>
        <w:autoSpaceDE w:val="0"/>
        <w:autoSpaceDN w:val="0"/>
        <w:adjustRightInd w:val="0"/>
        <w:spacing w:after="0" w:line="360" w:lineRule="auto"/>
        <w:ind w:left="-425" w:right="-142"/>
        <w:jc w:val="both"/>
        <w:rPr>
          <w:rFonts w:ascii="Arial" w:hAnsi="Arial" w:cs="Arial"/>
          <w:color w:val="000000"/>
          <w:sz w:val="20"/>
          <w:szCs w:val="20"/>
        </w:rPr>
      </w:pPr>
    </w:p>
    <w:p w:rsidR="001C33C8" w:rsidRDefault="001C33C8" w:rsidP="00AA6B2E">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 xml:space="preserve">Ces données sont en corrélation avec la </w:t>
      </w:r>
      <w:r w:rsidRPr="007D3901">
        <w:rPr>
          <w:rFonts w:ascii="Arial" w:hAnsi="Arial" w:cs="Arial"/>
          <w:b/>
          <w:color w:val="000000"/>
          <w:sz w:val="20"/>
          <w:szCs w:val="20"/>
        </w:rPr>
        <w:t>persistance des stéréotypes</w:t>
      </w:r>
      <w:r>
        <w:rPr>
          <w:rFonts w:ascii="Arial" w:hAnsi="Arial" w:cs="Arial"/>
          <w:color w:val="000000"/>
          <w:sz w:val="20"/>
          <w:szCs w:val="20"/>
        </w:rPr>
        <w:t xml:space="preserve"> portant sur les</w:t>
      </w:r>
      <w:r w:rsidR="00B73A27">
        <w:rPr>
          <w:rFonts w:ascii="Arial" w:hAnsi="Arial" w:cs="Arial"/>
          <w:color w:val="000000"/>
          <w:sz w:val="20"/>
          <w:szCs w:val="20"/>
        </w:rPr>
        <w:t xml:space="preserve"> rôles des femmes et </w:t>
      </w:r>
      <w:r>
        <w:rPr>
          <w:rFonts w:ascii="Arial" w:hAnsi="Arial" w:cs="Arial"/>
          <w:color w:val="000000"/>
          <w:sz w:val="20"/>
          <w:szCs w:val="20"/>
        </w:rPr>
        <w:t>des hommes et sur les métiers.</w:t>
      </w:r>
      <w:r w:rsidR="00AA6B2E">
        <w:rPr>
          <w:rFonts w:ascii="Arial" w:hAnsi="Arial" w:cs="Arial"/>
          <w:color w:val="000000"/>
          <w:sz w:val="20"/>
          <w:szCs w:val="20"/>
        </w:rPr>
        <w:t xml:space="preserve"> </w:t>
      </w:r>
      <w:r>
        <w:rPr>
          <w:rFonts w:ascii="Arial" w:hAnsi="Arial" w:cs="Arial"/>
          <w:color w:val="000000"/>
          <w:sz w:val="20"/>
          <w:szCs w:val="20"/>
        </w:rPr>
        <w:t>Ces stéréotypes contribuent :</w:t>
      </w:r>
    </w:p>
    <w:p w:rsidR="001C33C8" w:rsidRDefault="001C33C8" w:rsidP="00B73A27">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 au maintien d’une répartition inégale des tâches domestiques et familia</w:t>
      </w:r>
      <w:r w:rsidR="00B73A27">
        <w:rPr>
          <w:rFonts w:ascii="Arial" w:hAnsi="Arial" w:cs="Arial"/>
          <w:color w:val="000000"/>
          <w:sz w:val="20"/>
          <w:szCs w:val="20"/>
        </w:rPr>
        <w:t xml:space="preserve">les, avec pour conséquence, une </w:t>
      </w:r>
      <w:r>
        <w:rPr>
          <w:rFonts w:ascii="Arial" w:hAnsi="Arial" w:cs="Arial"/>
          <w:color w:val="000000"/>
          <w:sz w:val="20"/>
          <w:szCs w:val="20"/>
        </w:rPr>
        <w:t>articulation des temps de vie plus difficile pour les femmes,</w:t>
      </w:r>
    </w:p>
    <w:p w:rsidR="001C33C8" w:rsidRDefault="001C33C8" w:rsidP="001C33C8">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 à l’orientation des jeunes dans des filières de formation qui restent fortement sexuées,</w:t>
      </w:r>
    </w:p>
    <w:p w:rsidR="001C33C8" w:rsidRDefault="001C33C8" w:rsidP="001C33C8">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 à une moindre reconnaissance et valorisation des emplois occupés majoritairement par des femmes,</w:t>
      </w:r>
    </w:p>
    <w:p w:rsidR="00B04CC7" w:rsidRDefault="001C33C8" w:rsidP="00C54B67">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 à des freins dans les déroulements de carrières des femmes.</w:t>
      </w:r>
    </w:p>
    <w:p w:rsidR="00B04CC7" w:rsidRDefault="00B04CC7" w:rsidP="001C33C8">
      <w:pPr>
        <w:autoSpaceDE w:val="0"/>
        <w:autoSpaceDN w:val="0"/>
        <w:adjustRightInd w:val="0"/>
        <w:spacing w:after="0" w:line="360" w:lineRule="auto"/>
        <w:ind w:left="-425" w:right="-142"/>
        <w:jc w:val="both"/>
        <w:rPr>
          <w:rFonts w:ascii="Arial" w:hAnsi="Arial" w:cs="Arial"/>
          <w:color w:val="000000"/>
          <w:sz w:val="20"/>
          <w:szCs w:val="20"/>
        </w:rPr>
      </w:pPr>
    </w:p>
    <w:p w:rsidR="00044699" w:rsidRPr="007D3901" w:rsidRDefault="00B73A27" w:rsidP="007D3901">
      <w:pPr>
        <w:autoSpaceDE w:val="0"/>
        <w:autoSpaceDN w:val="0"/>
        <w:adjustRightInd w:val="0"/>
        <w:spacing w:after="0" w:line="360" w:lineRule="auto"/>
        <w:ind w:left="-426" w:right="-142"/>
        <w:jc w:val="both"/>
        <w:rPr>
          <w:rFonts w:ascii="Arial" w:hAnsi="Arial" w:cs="Arial"/>
          <w:b/>
          <w:bCs/>
          <w:sz w:val="20"/>
          <w:szCs w:val="20"/>
        </w:rPr>
      </w:pPr>
      <w:r w:rsidRPr="00B17FCF">
        <w:rPr>
          <w:rFonts w:ascii="Arial" w:hAnsi="Arial" w:cs="Arial"/>
          <w:b/>
          <w:bCs/>
          <w:sz w:val="20"/>
          <w:szCs w:val="20"/>
        </w:rPr>
        <w:t>L'égalité professionnelle et salariale est encore loin d'être réalisée, quelques chiffres l’illust</w:t>
      </w:r>
      <w:r w:rsidR="007D3901">
        <w:rPr>
          <w:rFonts w:ascii="Arial" w:hAnsi="Arial" w:cs="Arial"/>
          <w:b/>
          <w:bCs/>
          <w:sz w:val="20"/>
          <w:szCs w:val="20"/>
        </w:rPr>
        <w:t>rent :</w:t>
      </w:r>
    </w:p>
    <w:p w:rsidR="00B73A27" w:rsidRDefault="00B73A27" w:rsidP="00B73A27">
      <w:pPr>
        <w:autoSpaceDE w:val="0"/>
        <w:autoSpaceDN w:val="0"/>
        <w:adjustRightInd w:val="0"/>
        <w:spacing w:after="0" w:line="360" w:lineRule="auto"/>
        <w:ind w:left="-426" w:right="-142"/>
        <w:jc w:val="both"/>
        <w:rPr>
          <w:rFonts w:ascii="Arial" w:hAnsi="Arial" w:cs="Arial"/>
          <w:b/>
          <w:bCs/>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Classification professionnelle</w:t>
      </w:r>
    </w:p>
    <w:p w:rsidR="00B73A27" w:rsidRPr="00B73A27" w:rsidRDefault="00B73A27" w:rsidP="00757084">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lastRenderedPageBreak/>
        <w:t>Les systèmes d’évaluation des emplois et les grilles de classification professionne</w:t>
      </w:r>
      <w:r w:rsidR="004E56BC">
        <w:rPr>
          <w:rFonts w:ascii="Arial" w:hAnsi="Arial" w:cs="Arial"/>
          <w:color w:val="000000"/>
          <w:sz w:val="20"/>
          <w:szCs w:val="20"/>
        </w:rPr>
        <w:t>lle des conventions collectives,</w:t>
      </w:r>
      <w:r>
        <w:rPr>
          <w:rFonts w:ascii="Arial" w:hAnsi="Arial" w:cs="Arial"/>
          <w:color w:val="000000"/>
          <w:sz w:val="20"/>
          <w:szCs w:val="20"/>
        </w:rPr>
        <w:t xml:space="preserve"> qui déterminent le coefficient et le salaire de base, sont souvent fondés sur des normes différentes selon que le travail est réalis</w:t>
      </w:r>
      <w:r w:rsidR="00757084">
        <w:rPr>
          <w:rFonts w:ascii="Arial" w:hAnsi="Arial" w:cs="Arial"/>
          <w:color w:val="000000"/>
          <w:sz w:val="20"/>
          <w:szCs w:val="20"/>
        </w:rPr>
        <w:t xml:space="preserve">é par des femmes ou des hommes. </w:t>
      </w:r>
      <w:r>
        <w:rPr>
          <w:rFonts w:ascii="Arial" w:hAnsi="Arial" w:cs="Arial"/>
          <w:color w:val="000000"/>
          <w:sz w:val="20"/>
          <w:szCs w:val="20"/>
        </w:rPr>
        <w:t xml:space="preserve">D’apparence neutre, les systèmes de classification professionnelle induisent des écarts de rémunération structurels selon les sexes, au détriment des femmes </w:t>
      </w:r>
      <w:r>
        <w:rPr>
          <w:rFonts w:ascii="Arial" w:hAnsi="Arial" w:cs="Arial"/>
          <w:i/>
          <w:iCs/>
          <w:color w:val="000000"/>
          <w:sz w:val="20"/>
          <w:szCs w:val="20"/>
        </w:rPr>
        <w:t xml:space="preserve">(Source : </w:t>
      </w:r>
      <w:r>
        <w:rPr>
          <w:rFonts w:ascii="Arial" w:hAnsi="Arial" w:cs="Arial"/>
          <w:i/>
          <w:iCs/>
          <w:color w:val="0000FF"/>
          <w:sz w:val="20"/>
          <w:szCs w:val="20"/>
        </w:rPr>
        <w:t>Défenseur des droits Guide pour une</w:t>
      </w:r>
      <w:r>
        <w:rPr>
          <w:rFonts w:ascii="Arial" w:hAnsi="Arial" w:cs="Arial"/>
          <w:color w:val="000000"/>
          <w:sz w:val="20"/>
          <w:szCs w:val="20"/>
        </w:rPr>
        <w:t xml:space="preserve"> </w:t>
      </w:r>
      <w:r>
        <w:rPr>
          <w:rFonts w:ascii="Arial" w:hAnsi="Arial" w:cs="Arial"/>
          <w:i/>
          <w:iCs/>
          <w:color w:val="0000FF"/>
          <w:sz w:val="20"/>
          <w:szCs w:val="20"/>
        </w:rPr>
        <w:t>évaluation non discriminante des emplois à prédominance féminine – mars 2013</w:t>
      </w:r>
      <w:r>
        <w:rPr>
          <w:rFonts w:ascii="Arial" w:hAnsi="Arial" w:cs="Arial"/>
          <w:i/>
          <w:iCs/>
          <w:color w:val="000000"/>
          <w:sz w:val="20"/>
          <w:szCs w:val="20"/>
        </w:rPr>
        <w:t>).</w:t>
      </w:r>
    </w:p>
    <w:p w:rsidR="00B73A27" w:rsidRPr="007D3901" w:rsidRDefault="00B73A27" w:rsidP="00B73A27">
      <w:pPr>
        <w:autoSpaceDE w:val="0"/>
        <w:autoSpaceDN w:val="0"/>
        <w:adjustRightInd w:val="0"/>
        <w:spacing w:after="0" w:line="360" w:lineRule="auto"/>
        <w:ind w:left="-426" w:right="-142"/>
        <w:jc w:val="both"/>
        <w:rPr>
          <w:rFonts w:ascii="Arial" w:hAnsi="Arial" w:cs="Arial"/>
          <w:i/>
          <w:iCs/>
          <w:color w:val="000000"/>
          <w:sz w:val="14"/>
          <w:szCs w:val="20"/>
        </w:rPr>
      </w:pPr>
    </w:p>
    <w:p w:rsidR="00B73A27" w:rsidRDefault="00B73A27" w:rsidP="00B73A27">
      <w:pPr>
        <w:autoSpaceDE w:val="0"/>
        <w:autoSpaceDN w:val="0"/>
        <w:adjustRightInd w:val="0"/>
        <w:spacing w:after="0" w:line="360" w:lineRule="auto"/>
        <w:ind w:left="-426" w:right="-142"/>
        <w:jc w:val="both"/>
        <w:rPr>
          <w:rFonts w:ascii="Arial" w:hAnsi="Arial" w:cs="Arial"/>
          <w:b/>
          <w:bCs/>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Ecarts de rémunération</w:t>
      </w:r>
    </w:p>
    <w:p w:rsidR="003E6172" w:rsidRPr="003E6172" w:rsidRDefault="00B73A27" w:rsidP="003E6172">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Les écarts de rémunération entre les femmes et les hommes stagne</w:t>
      </w:r>
      <w:r w:rsidR="003E6172">
        <w:rPr>
          <w:rFonts w:ascii="Arial" w:hAnsi="Arial" w:cs="Arial"/>
          <w:color w:val="000000"/>
          <w:sz w:val="20"/>
          <w:szCs w:val="20"/>
        </w:rPr>
        <w:t>nt depuis les années 90. En 2017</w:t>
      </w:r>
      <w:r w:rsidR="00757084">
        <w:rPr>
          <w:rFonts w:ascii="Arial" w:hAnsi="Arial" w:cs="Arial"/>
          <w:color w:val="000000"/>
          <w:sz w:val="20"/>
          <w:szCs w:val="20"/>
        </w:rPr>
        <w:t>,</w:t>
      </w:r>
      <w:r w:rsidR="003E6172">
        <w:rPr>
          <w:rFonts w:ascii="Arial" w:hAnsi="Arial" w:cs="Arial"/>
          <w:color w:val="000000"/>
          <w:sz w:val="20"/>
          <w:szCs w:val="20"/>
        </w:rPr>
        <w:t xml:space="preserve"> les femmes perçoivent en moyenne une rémunération inférieure de 28,5% à celles des hommes.  Plus de 40% de cet écart résulte des inégalités de temps de travail (</w:t>
      </w:r>
      <w:r w:rsidR="003E6172" w:rsidRPr="00E76658">
        <w:rPr>
          <w:rFonts w:ascii="Arial" w:hAnsi="Arial" w:cs="Arial"/>
          <w:i/>
          <w:iCs/>
          <w:color w:val="000000" w:themeColor="text1"/>
          <w:sz w:val="20"/>
          <w:szCs w:val="20"/>
        </w:rPr>
        <w:t>Source </w:t>
      </w:r>
      <w:r w:rsidR="003E6172">
        <w:rPr>
          <w:rFonts w:ascii="Arial" w:hAnsi="Arial" w:cs="Arial"/>
          <w:i/>
          <w:iCs/>
          <w:color w:val="0000FF"/>
          <w:sz w:val="20"/>
          <w:szCs w:val="20"/>
        </w:rPr>
        <w:t>: Insee panel tous salariés 2017).</w:t>
      </w:r>
    </w:p>
    <w:p w:rsidR="00AD0BDF" w:rsidRDefault="00EB6C38" w:rsidP="00757084">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themeColor="text1"/>
          <w:sz w:val="20"/>
          <w:szCs w:val="20"/>
        </w:rPr>
        <w:t xml:space="preserve">En </w:t>
      </w:r>
      <w:r w:rsidR="003E6172">
        <w:rPr>
          <w:rFonts w:ascii="Arial" w:hAnsi="Arial" w:cs="Arial"/>
          <w:color w:val="000000" w:themeColor="text1"/>
          <w:sz w:val="20"/>
          <w:szCs w:val="20"/>
        </w:rPr>
        <w:t>équivalent temps plein</w:t>
      </w:r>
      <w:r>
        <w:rPr>
          <w:rFonts w:ascii="Arial" w:hAnsi="Arial" w:cs="Arial"/>
          <w:color w:val="000000" w:themeColor="text1"/>
          <w:sz w:val="20"/>
          <w:szCs w:val="20"/>
        </w:rPr>
        <w:t xml:space="preserve">, </w:t>
      </w:r>
      <w:r w:rsidR="003E6172" w:rsidRPr="003E6172">
        <w:rPr>
          <w:rFonts w:ascii="Arial" w:hAnsi="Arial" w:cs="Arial"/>
          <w:color w:val="000000" w:themeColor="text1"/>
          <w:sz w:val="20"/>
          <w:szCs w:val="20"/>
        </w:rPr>
        <w:t xml:space="preserve">l’écart de salaires entre les hommes et les femmes </w:t>
      </w:r>
      <w:r w:rsidR="003E6172">
        <w:rPr>
          <w:rFonts w:ascii="Arial" w:hAnsi="Arial" w:cs="Arial"/>
          <w:color w:val="000000" w:themeColor="text1"/>
          <w:sz w:val="20"/>
          <w:szCs w:val="20"/>
        </w:rPr>
        <w:t xml:space="preserve">est </w:t>
      </w:r>
      <w:r>
        <w:rPr>
          <w:rFonts w:ascii="Arial" w:hAnsi="Arial" w:cs="Arial"/>
          <w:color w:val="000000" w:themeColor="text1"/>
          <w:sz w:val="20"/>
          <w:szCs w:val="20"/>
        </w:rPr>
        <w:t>de 19,4</w:t>
      </w:r>
      <w:r w:rsidR="00F5429D" w:rsidRPr="00E76658">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003E6172">
        <w:rPr>
          <w:rFonts w:ascii="Arial" w:hAnsi="Arial" w:cs="Arial"/>
          <w:color w:val="000000" w:themeColor="text1"/>
          <w:sz w:val="20"/>
          <w:szCs w:val="20"/>
        </w:rPr>
        <w:t xml:space="preserve">en 2015, </w:t>
      </w:r>
      <w:r>
        <w:rPr>
          <w:rFonts w:ascii="Arial" w:hAnsi="Arial" w:cs="Arial"/>
          <w:color w:val="000000" w:themeColor="text1"/>
          <w:sz w:val="20"/>
          <w:szCs w:val="20"/>
        </w:rPr>
        <w:t>1</w:t>
      </w:r>
      <w:r w:rsidR="003E6172">
        <w:rPr>
          <w:rFonts w:ascii="Arial" w:hAnsi="Arial" w:cs="Arial"/>
          <w:color w:val="000000" w:themeColor="text1"/>
          <w:sz w:val="20"/>
          <w:szCs w:val="20"/>
        </w:rPr>
        <w:t>9</w:t>
      </w:r>
      <w:r>
        <w:rPr>
          <w:rFonts w:ascii="Arial" w:hAnsi="Arial" w:cs="Arial"/>
          <w:color w:val="000000" w:themeColor="text1"/>
          <w:sz w:val="20"/>
          <w:szCs w:val="20"/>
        </w:rPr>
        <w:t xml:space="preserve">% en 2016. </w:t>
      </w:r>
      <w:r w:rsidR="00E76658" w:rsidRPr="00554C81">
        <w:rPr>
          <w:rFonts w:ascii="Arial" w:hAnsi="Arial" w:cs="Arial"/>
          <w:i/>
          <w:iCs/>
          <w:sz w:val="20"/>
          <w:szCs w:val="20"/>
        </w:rPr>
        <w:t>(</w:t>
      </w:r>
      <w:r w:rsidR="00E76658" w:rsidRPr="00E76658">
        <w:rPr>
          <w:rFonts w:ascii="Arial" w:hAnsi="Arial" w:cs="Arial"/>
          <w:i/>
          <w:iCs/>
          <w:color w:val="000000" w:themeColor="text1"/>
          <w:sz w:val="20"/>
          <w:szCs w:val="20"/>
        </w:rPr>
        <w:t>Source </w:t>
      </w:r>
      <w:r w:rsidR="00E76658">
        <w:rPr>
          <w:rFonts w:ascii="Arial" w:hAnsi="Arial" w:cs="Arial"/>
          <w:i/>
          <w:iCs/>
          <w:color w:val="0000FF"/>
          <w:sz w:val="20"/>
          <w:szCs w:val="20"/>
        </w:rPr>
        <w:t>: Insee DADS</w:t>
      </w:r>
      <w:r w:rsidR="003E6172">
        <w:rPr>
          <w:rFonts w:ascii="Arial" w:hAnsi="Arial" w:cs="Arial"/>
          <w:i/>
          <w:iCs/>
          <w:color w:val="0000FF"/>
          <w:sz w:val="20"/>
          <w:szCs w:val="20"/>
        </w:rPr>
        <w:t xml:space="preserve"> données annuelles 2008-2016</w:t>
      </w:r>
      <w:r w:rsidR="00E76658" w:rsidRPr="00554C81">
        <w:rPr>
          <w:rFonts w:ascii="Arial" w:hAnsi="Arial" w:cs="Arial"/>
          <w:i/>
          <w:iCs/>
          <w:sz w:val="20"/>
          <w:szCs w:val="20"/>
        </w:rPr>
        <w:t>)</w:t>
      </w:r>
      <w:r w:rsidR="00F5429D">
        <w:rPr>
          <w:rFonts w:ascii="Arial" w:hAnsi="Arial" w:cs="Arial"/>
          <w:color w:val="000000"/>
          <w:sz w:val="20"/>
          <w:szCs w:val="20"/>
        </w:rPr>
        <w:t xml:space="preserve">. </w:t>
      </w:r>
      <w:r w:rsidR="003E6172">
        <w:rPr>
          <w:rFonts w:ascii="Arial" w:hAnsi="Arial" w:cs="Arial"/>
          <w:color w:val="000000"/>
          <w:sz w:val="20"/>
          <w:szCs w:val="20"/>
        </w:rPr>
        <w:t>En 2017, les femmes salariées du secteur privé gagnent en moyenne 16,8% de moins que les hommes en EQTP</w:t>
      </w:r>
      <w:r w:rsidR="00AD0BDF">
        <w:rPr>
          <w:rFonts w:ascii="Arial" w:hAnsi="Arial" w:cs="Arial"/>
          <w:color w:val="000000"/>
          <w:sz w:val="20"/>
          <w:szCs w:val="20"/>
        </w:rPr>
        <w:t>.</w:t>
      </w:r>
      <w:r w:rsidR="003E6172">
        <w:rPr>
          <w:rFonts w:ascii="Arial" w:hAnsi="Arial" w:cs="Arial"/>
          <w:color w:val="000000"/>
          <w:sz w:val="20"/>
          <w:szCs w:val="20"/>
        </w:rPr>
        <w:t xml:space="preserve"> </w:t>
      </w:r>
      <w:r w:rsidR="00B73A27">
        <w:rPr>
          <w:rFonts w:ascii="Arial" w:hAnsi="Arial" w:cs="Arial"/>
          <w:color w:val="000000"/>
          <w:sz w:val="20"/>
          <w:szCs w:val="20"/>
        </w:rPr>
        <w:t xml:space="preserve">Cet écart s’explique en partie par le temps de travail des femmes, souvent plus fractionné et davantage à temps partiel. </w:t>
      </w:r>
    </w:p>
    <w:p w:rsidR="00F5429D" w:rsidRDefault="00357CD0" w:rsidP="00AD0BDF">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Pour</w:t>
      </w:r>
      <w:r w:rsidR="00BA09DA">
        <w:rPr>
          <w:rFonts w:ascii="Arial" w:hAnsi="Arial" w:cs="Arial"/>
          <w:color w:val="000000"/>
          <w:sz w:val="20"/>
          <w:szCs w:val="20"/>
        </w:rPr>
        <w:t xml:space="preserve"> les</w:t>
      </w:r>
      <w:r w:rsidR="00AD0BDF">
        <w:rPr>
          <w:rFonts w:ascii="Arial" w:hAnsi="Arial" w:cs="Arial"/>
          <w:color w:val="000000"/>
          <w:sz w:val="20"/>
          <w:szCs w:val="20"/>
        </w:rPr>
        <w:t xml:space="preserve"> seuls</w:t>
      </w:r>
      <w:r w:rsidR="00BA09DA">
        <w:rPr>
          <w:rFonts w:ascii="Arial" w:hAnsi="Arial" w:cs="Arial"/>
          <w:color w:val="000000"/>
          <w:sz w:val="20"/>
          <w:szCs w:val="20"/>
        </w:rPr>
        <w:t xml:space="preserve"> salariés à temps complet, l’</w:t>
      </w:r>
      <w:r w:rsidR="00AD0BDF">
        <w:rPr>
          <w:rFonts w:ascii="Arial" w:hAnsi="Arial" w:cs="Arial"/>
          <w:color w:val="000000"/>
          <w:sz w:val="20"/>
          <w:szCs w:val="20"/>
        </w:rPr>
        <w:t>écart</w:t>
      </w:r>
      <w:r w:rsidR="00BA09DA">
        <w:rPr>
          <w:rFonts w:ascii="Arial" w:hAnsi="Arial" w:cs="Arial"/>
          <w:color w:val="000000"/>
          <w:sz w:val="20"/>
          <w:szCs w:val="20"/>
        </w:rPr>
        <w:t xml:space="preserve"> entre salaires moyens des femmes et des hommes se réduit, il est de 16,</w:t>
      </w:r>
      <w:r w:rsidR="00AD0BDF">
        <w:rPr>
          <w:rFonts w:ascii="Arial" w:hAnsi="Arial" w:cs="Arial"/>
          <w:color w:val="000000"/>
          <w:sz w:val="20"/>
          <w:szCs w:val="20"/>
        </w:rPr>
        <w:t>3% en 2017 contre 29,4% en 1976</w:t>
      </w:r>
      <w:r w:rsidR="000067DC">
        <w:rPr>
          <w:rFonts w:ascii="Arial" w:hAnsi="Arial" w:cs="Arial"/>
          <w:color w:val="000000"/>
          <w:sz w:val="20"/>
          <w:szCs w:val="20"/>
        </w:rPr>
        <w:t>.</w:t>
      </w:r>
      <w:r w:rsidR="00BA09DA">
        <w:rPr>
          <w:rFonts w:ascii="Arial" w:hAnsi="Arial" w:cs="Arial"/>
          <w:color w:val="000000"/>
          <w:sz w:val="20"/>
          <w:szCs w:val="20"/>
        </w:rPr>
        <w:t xml:space="preserve"> </w:t>
      </w:r>
    </w:p>
    <w:p w:rsidR="000067DC" w:rsidRDefault="00AD0BDF" w:rsidP="000067DC">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L’écart de salaires en EQTP augmente nettement avec le niveau de diplôme : il s’élève à 29,4% pour les titulaires du bac + 3 ou plus, contre 15,8% pour les </w:t>
      </w:r>
      <w:r w:rsidR="00C57A79">
        <w:rPr>
          <w:rFonts w:ascii="Arial" w:hAnsi="Arial" w:cs="Arial"/>
          <w:color w:val="000000"/>
          <w:sz w:val="20"/>
          <w:szCs w:val="20"/>
        </w:rPr>
        <w:t>personnes</w:t>
      </w:r>
      <w:r>
        <w:rPr>
          <w:rFonts w:ascii="Arial" w:hAnsi="Arial" w:cs="Arial"/>
          <w:color w:val="000000"/>
          <w:sz w:val="20"/>
          <w:szCs w:val="20"/>
        </w:rPr>
        <w:t xml:space="preserve"> qui n’ont pas le bac.</w:t>
      </w:r>
      <w:r w:rsidR="000067DC" w:rsidRPr="000067DC">
        <w:rPr>
          <w:rFonts w:ascii="Arial" w:hAnsi="Arial" w:cs="Arial"/>
          <w:color w:val="000000"/>
          <w:sz w:val="20"/>
          <w:szCs w:val="20"/>
        </w:rPr>
        <w:t xml:space="preserve"> </w:t>
      </w:r>
    </w:p>
    <w:p w:rsidR="007D3901" w:rsidRPr="00757084" w:rsidRDefault="000067DC" w:rsidP="00757084">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i/>
          <w:iCs/>
          <w:color w:val="000000"/>
          <w:sz w:val="20"/>
          <w:szCs w:val="20"/>
        </w:rPr>
        <w:t>(</w:t>
      </w:r>
      <w:r w:rsidRPr="00AD0BDF">
        <w:rPr>
          <w:rFonts w:ascii="Arial" w:hAnsi="Arial" w:cs="Arial"/>
          <w:i/>
          <w:iCs/>
          <w:color w:val="000000"/>
          <w:sz w:val="20"/>
          <w:szCs w:val="20"/>
        </w:rPr>
        <w:t xml:space="preserve">Source : </w:t>
      </w:r>
      <w:r>
        <w:rPr>
          <w:rFonts w:ascii="Arial" w:hAnsi="Arial" w:cs="Arial"/>
          <w:i/>
          <w:iCs/>
          <w:color w:val="0000FF"/>
          <w:sz w:val="20"/>
          <w:szCs w:val="20"/>
        </w:rPr>
        <w:t>Insee panel tous salariés 2017)</w:t>
      </w:r>
    </w:p>
    <w:p w:rsidR="00AD0BDF" w:rsidRPr="00357CD0" w:rsidRDefault="00AD0BDF" w:rsidP="00F5429D">
      <w:pPr>
        <w:autoSpaceDE w:val="0"/>
        <w:autoSpaceDN w:val="0"/>
        <w:adjustRightInd w:val="0"/>
        <w:spacing w:after="0" w:line="360" w:lineRule="auto"/>
        <w:ind w:left="-426" w:right="-142"/>
        <w:jc w:val="both"/>
        <w:rPr>
          <w:rFonts w:ascii="Arial" w:hAnsi="Arial" w:cs="Arial"/>
          <w:i/>
          <w:color w:val="000000"/>
          <w:sz w:val="20"/>
          <w:szCs w:val="20"/>
          <w:u w:val="single"/>
        </w:rPr>
      </w:pPr>
      <w:r w:rsidRPr="00357CD0">
        <w:rPr>
          <w:rFonts w:ascii="Arial" w:hAnsi="Arial" w:cs="Arial"/>
          <w:i/>
          <w:color w:val="000000"/>
          <w:sz w:val="20"/>
          <w:szCs w:val="20"/>
          <w:u w:val="single"/>
        </w:rPr>
        <w:t xml:space="preserve">Pour </w:t>
      </w:r>
      <w:r w:rsidR="00F5420E" w:rsidRPr="00357CD0">
        <w:rPr>
          <w:rFonts w:ascii="Arial" w:hAnsi="Arial" w:cs="Arial"/>
          <w:i/>
          <w:color w:val="000000"/>
          <w:sz w:val="20"/>
          <w:szCs w:val="20"/>
          <w:u w:val="single"/>
        </w:rPr>
        <w:t>aller plus loin</w:t>
      </w:r>
      <w:r w:rsidRPr="00357CD0">
        <w:rPr>
          <w:rFonts w:ascii="Arial" w:hAnsi="Arial" w:cs="Arial"/>
          <w:i/>
          <w:color w:val="000000"/>
          <w:sz w:val="20"/>
          <w:szCs w:val="20"/>
          <w:u w:val="single"/>
        </w:rPr>
        <w:t xml:space="preserve"> : </w:t>
      </w:r>
    </w:p>
    <w:p w:rsidR="00357CD0" w:rsidRDefault="00281F84" w:rsidP="007D3901">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object w:dxaOrig="1544" w:dyaOrig="1000">
          <v:shape id="_x0000_i1028" type="#_x0000_t75" style="width:68.25pt;height:44.25pt" o:ole="">
            <v:imagedata r:id="rId13" o:title=""/>
          </v:shape>
          <o:OLEObject Type="Embed" ProgID="AcroExch.Document.2017" ShapeID="_x0000_i1028" DrawAspect="Icon" ObjectID="_1664713151" r:id="rId14"/>
        </w:object>
      </w:r>
    </w:p>
    <w:p w:rsidR="00757084" w:rsidRPr="00757084" w:rsidRDefault="00757084" w:rsidP="007D3901">
      <w:pPr>
        <w:autoSpaceDE w:val="0"/>
        <w:autoSpaceDN w:val="0"/>
        <w:adjustRightInd w:val="0"/>
        <w:spacing w:after="0" w:line="360" w:lineRule="auto"/>
        <w:ind w:left="-426" w:right="-142"/>
        <w:jc w:val="both"/>
        <w:rPr>
          <w:rFonts w:ascii="Arial" w:hAnsi="Arial" w:cs="Arial"/>
          <w:color w:val="000000"/>
          <w:sz w:val="14"/>
          <w:szCs w:val="20"/>
        </w:rPr>
      </w:pPr>
    </w:p>
    <w:p w:rsidR="00B73A27" w:rsidRDefault="00B73A27" w:rsidP="00B73A27">
      <w:pPr>
        <w:autoSpaceDE w:val="0"/>
        <w:autoSpaceDN w:val="0"/>
        <w:adjustRightInd w:val="0"/>
        <w:spacing w:after="0" w:line="360" w:lineRule="auto"/>
        <w:ind w:left="-426" w:right="-142"/>
        <w:jc w:val="both"/>
        <w:rPr>
          <w:rFonts w:ascii="Arial" w:hAnsi="Arial" w:cs="Arial"/>
          <w:b/>
          <w:bCs/>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Accès à la formation professionnelle continue</w:t>
      </w:r>
    </w:p>
    <w:p w:rsidR="000067DC" w:rsidRPr="00F52E94" w:rsidRDefault="00757084" w:rsidP="00F52E94">
      <w:pPr>
        <w:autoSpaceDE w:val="0"/>
        <w:autoSpaceDN w:val="0"/>
        <w:adjustRightInd w:val="0"/>
        <w:spacing w:after="0" w:line="360" w:lineRule="auto"/>
        <w:ind w:left="-426" w:right="-142"/>
        <w:jc w:val="both"/>
        <w:rPr>
          <w:rFonts w:ascii="Arial" w:hAnsi="Arial" w:cs="Arial"/>
          <w:color w:val="000000"/>
          <w:sz w:val="20"/>
          <w:szCs w:val="20"/>
        </w:rPr>
      </w:pPr>
      <w:r w:rsidRPr="00757084">
        <w:rPr>
          <w:rFonts w:ascii="Arial" w:hAnsi="Arial" w:cs="Arial"/>
          <w:color w:val="000000"/>
          <w:sz w:val="20"/>
          <w:szCs w:val="20"/>
        </w:rPr>
        <w:t xml:space="preserve">Le taux d’accès annuel à la formation des personnes en emploi montre des disparités entre les femmes et les hommes. </w:t>
      </w:r>
      <w:r w:rsidR="00F52E94">
        <w:rPr>
          <w:rFonts w:ascii="Arial" w:hAnsi="Arial" w:cs="Arial"/>
          <w:color w:val="000000"/>
          <w:sz w:val="20"/>
          <w:szCs w:val="20"/>
        </w:rPr>
        <w:t xml:space="preserve">En 2015, 56% des personnes ont suivi une formation à but professionnel au cours des 5 années précédentes, 59% des hommes et 54% des femmes. </w:t>
      </w:r>
      <w:r w:rsidR="00B73A27">
        <w:rPr>
          <w:rFonts w:ascii="Arial" w:hAnsi="Arial" w:cs="Arial"/>
          <w:color w:val="000000"/>
          <w:sz w:val="20"/>
          <w:szCs w:val="20"/>
        </w:rPr>
        <w:t>L’inégalité est particulièrement forte dans les catégories socio-professionnelles des employées (</w:t>
      </w:r>
      <w:r w:rsidR="00F52E94">
        <w:rPr>
          <w:rFonts w:ascii="Arial" w:hAnsi="Arial" w:cs="Arial"/>
          <w:color w:val="000000"/>
          <w:sz w:val="20"/>
          <w:szCs w:val="20"/>
        </w:rPr>
        <w:t xml:space="preserve">au cours des 5 dernières années, 52% des femmes employées ont suivi une formation contre 63 </w:t>
      </w:r>
      <w:r w:rsidR="00B73A27">
        <w:rPr>
          <w:rFonts w:ascii="Arial" w:hAnsi="Arial" w:cs="Arial"/>
          <w:color w:val="000000"/>
          <w:sz w:val="20"/>
          <w:szCs w:val="20"/>
        </w:rPr>
        <w:t xml:space="preserve">% </w:t>
      </w:r>
      <w:r w:rsidR="00F52E94">
        <w:rPr>
          <w:rFonts w:ascii="Arial" w:hAnsi="Arial" w:cs="Arial"/>
          <w:color w:val="000000"/>
          <w:sz w:val="20"/>
          <w:szCs w:val="20"/>
        </w:rPr>
        <w:t>des hommes</w:t>
      </w:r>
      <w:r w:rsidR="00B73A27">
        <w:rPr>
          <w:rFonts w:ascii="Arial" w:hAnsi="Arial" w:cs="Arial"/>
          <w:color w:val="000000"/>
          <w:sz w:val="20"/>
          <w:szCs w:val="20"/>
        </w:rPr>
        <w:t>) et des ouvrier-ères (</w:t>
      </w:r>
      <w:r w:rsidR="00F52E94">
        <w:rPr>
          <w:rFonts w:ascii="Arial" w:hAnsi="Arial" w:cs="Arial"/>
          <w:color w:val="000000"/>
          <w:sz w:val="20"/>
          <w:szCs w:val="20"/>
        </w:rPr>
        <w:t>56</w:t>
      </w:r>
      <w:r w:rsidR="00B73A27">
        <w:rPr>
          <w:rFonts w:ascii="Arial" w:hAnsi="Arial" w:cs="Arial"/>
          <w:color w:val="000000"/>
          <w:sz w:val="20"/>
          <w:szCs w:val="20"/>
        </w:rPr>
        <w:t>% pour les ho</w:t>
      </w:r>
      <w:r w:rsidR="00E76658">
        <w:rPr>
          <w:rFonts w:ascii="Arial" w:hAnsi="Arial" w:cs="Arial"/>
          <w:color w:val="000000"/>
          <w:sz w:val="20"/>
          <w:szCs w:val="20"/>
        </w:rPr>
        <w:t xml:space="preserve">mmes et </w:t>
      </w:r>
      <w:r w:rsidR="00F52E94">
        <w:rPr>
          <w:rFonts w:ascii="Arial" w:hAnsi="Arial" w:cs="Arial"/>
          <w:color w:val="000000"/>
          <w:sz w:val="20"/>
          <w:szCs w:val="20"/>
        </w:rPr>
        <w:t>37</w:t>
      </w:r>
      <w:r w:rsidR="00E76658">
        <w:rPr>
          <w:rFonts w:ascii="Arial" w:hAnsi="Arial" w:cs="Arial"/>
          <w:color w:val="000000"/>
          <w:sz w:val="20"/>
          <w:szCs w:val="20"/>
        </w:rPr>
        <w:t>% pour les femmes).</w:t>
      </w:r>
      <w:r w:rsidR="00B73A27">
        <w:rPr>
          <w:rFonts w:ascii="Arial" w:hAnsi="Arial" w:cs="Arial"/>
          <w:i/>
          <w:iCs/>
          <w:color w:val="000000"/>
          <w:sz w:val="20"/>
          <w:szCs w:val="20"/>
        </w:rPr>
        <w:t xml:space="preserve"> </w:t>
      </w:r>
      <w:r w:rsidR="003A5A75">
        <w:rPr>
          <w:rFonts w:ascii="Arial" w:hAnsi="Arial" w:cs="Arial"/>
          <w:iCs/>
          <w:color w:val="000000"/>
          <w:sz w:val="20"/>
          <w:szCs w:val="20"/>
        </w:rPr>
        <w:t xml:space="preserve">Or, la formation est l’un des leviers de l’égalité professionnelle entre les femmes et les hommes. </w:t>
      </w:r>
      <w:r w:rsidR="000067DC">
        <w:rPr>
          <w:rFonts w:ascii="Arial" w:hAnsi="Arial" w:cs="Arial"/>
          <w:i/>
          <w:iCs/>
          <w:color w:val="000000"/>
          <w:sz w:val="20"/>
          <w:szCs w:val="20"/>
        </w:rPr>
        <w:t>(</w:t>
      </w:r>
      <w:r w:rsidR="000067DC" w:rsidRPr="00E76658">
        <w:rPr>
          <w:rFonts w:ascii="Arial" w:hAnsi="Arial" w:cs="Arial"/>
          <w:i/>
          <w:iCs/>
          <w:color w:val="000000" w:themeColor="text1"/>
          <w:sz w:val="20"/>
          <w:szCs w:val="20"/>
        </w:rPr>
        <w:t>Source </w:t>
      </w:r>
      <w:r w:rsidR="000067DC">
        <w:rPr>
          <w:rFonts w:ascii="Arial" w:hAnsi="Arial" w:cs="Arial"/>
          <w:i/>
          <w:iCs/>
          <w:color w:val="0000FF"/>
          <w:sz w:val="20"/>
          <w:szCs w:val="20"/>
        </w:rPr>
        <w:t>:</w:t>
      </w:r>
      <w:r w:rsidR="006044E2">
        <w:rPr>
          <w:rFonts w:ascii="Arial" w:hAnsi="Arial" w:cs="Arial"/>
          <w:i/>
          <w:iCs/>
          <w:color w:val="0000FF"/>
          <w:sz w:val="20"/>
          <w:szCs w:val="20"/>
        </w:rPr>
        <w:t xml:space="preserve"> </w:t>
      </w:r>
      <w:r w:rsidR="00F52E94">
        <w:rPr>
          <w:rFonts w:ascii="Arial" w:hAnsi="Arial" w:cs="Arial"/>
          <w:i/>
          <w:iCs/>
          <w:color w:val="0000FF"/>
          <w:sz w:val="20"/>
          <w:szCs w:val="20"/>
        </w:rPr>
        <w:t xml:space="preserve">Insee, enquête Formation et qualification 2014/2015, </w:t>
      </w:r>
      <w:r w:rsidR="0012163B">
        <w:rPr>
          <w:rFonts w:ascii="Arial" w:hAnsi="Arial" w:cs="Arial"/>
          <w:i/>
          <w:iCs/>
          <w:color w:val="0000FF"/>
          <w:sz w:val="20"/>
          <w:szCs w:val="20"/>
        </w:rPr>
        <w:t>Analyse</w:t>
      </w:r>
      <w:r w:rsidR="00F52E94">
        <w:rPr>
          <w:rFonts w:ascii="Arial" w:hAnsi="Arial" w:cs="Arial"/>
          <w:i/>
          <w:iCs/>
          <w:color w:val="0000FF"/>
          <w:sz w:val="20"/>
          <w:szCs w:val="20"/>
        </w:rPr>
        <w:t xml:space="preserve"> DARES</w:t>
      </w:r>
      <w:r w:rsidR="0012163B">
        <w:rPr>
          <w:rFonts w:ascii="Arial" w:hAnsi="Arial" w:cs="Arial"/>
          <w:i/>
          <w:iCs/>
          <w:color w:val="0000FF"/>
          <w:sz w:val="20"/>
          <w:szCs w:val="20"/>
        </w:rPr>
        <w:t xml:space="preserve"> n°021 juillet 2020</w:t>
      </w:r>
      <w:r w:rsidR="000067DC">
        <w:rPr>
          <w:rFonts w:ascii="Arial" w:hAnsi="Arial" w:cs="Arial"/>
          <w:i/>
          <w:iCs/>
          <w:color w:val="0000FF"/>
          <w:sz w:val="20"/>
          <w:szCs w:val="20"/>
        </w:rPr>
        <w:t>)</w:t>
      </w:r>
    </w:p>
    <w:p w:rsidR="00B73A27" w:rsidRDefault="00B73A27" w:rsidP="00B73A27">
      <w:pPr>
        <w:autoSpaceDE w:val="0"/>
        <w:autoSpaceDN w:val="0"/>
        <w:adjustRightInd w:val="0"/>
        <w:spacing w:after="0" w:line="360" w:lineRule="auto"/>
        <w:ind w:left="-426" w:right="-142"/>
        <w:jc w:val="both"/>
        <w:rPr>
          <w:rFonts w:ascii="Arial" w:hAnsi="Arial" w:cs="Arial"/>
          <w:color w:val="000000"/>
          <w:sz w:val="20"/>
          <w:szCs w:val="20"/>
        </w:rPr>
      </w:pPr>
    </w:p>
    <w:p w:rsidR="00795FF7" w:rsidRDefault="00795FF7" w:rsidP="00B73A27">
      <w:pPr>
        <w:autoSpaceDE w:val="0"/>
        <w:autoSpaceDN w:val="0"/>
        <w:adjustRightInd w:val="0"/>
        <w:spacing w:after="0" w:line="360" w:lineRule="auto"/>
        <w:ind w:left="-426" w:right="-142"/>
        <w:jc w:val="both"/>
        <w:rPr>
          <w:rFonts w:ascii="Arial" w:hAnsi="Arial" w:cs="Arial"/>
          <w:color w:val="000000"/>
          <w:sz w:val="20"/>
          <w:szCs w:val="20"/>
        </w:rPr>
      </w:pPr>
    </w:p>
    <w:p w:rsidR="00795FF7" w:rsidRPr="00B73A27" w:rsidRDefault="00795FF7" w:rsidP="00B73A27">
      <w:pPr>
        <w:autoSpaceDE w:val="0"/>
        <w:autoSpaceDN w:val="0"/>
        <w:adjustRightInd w:val="0"/>
        <w:spacing w:after="0" w:line="360" w:lineRule="auto"/>
        <w:ind w:left="-426" w:right="-142"/>
        <w:jc w:val="both"/>
        <w:rPr>
          <w:rFonts w:ascii="Arial" w:hAnsi="Arial" w:cs="Arial"/>
          <w:color w:val="000000"/>
          <w:sz w:val="20"/>
          <w:szCs w:val="20"/>
        </w:rPr>
      </w:pPr>
    </w:p>
    <w:p w:rsidR="00B73A27" w:rsidRDefault="00B73A27" w:rsidP="00B73A27">
      <w:pPr>
        <w:autoSpaceDE w:val="0"/>
        <w:autoSpaceDN w:val="0"/>
        <w:adjustRightInd w:val="0"/>
        <w:spacing w:after="0" w:line="360" w:lineRule="auto"/>
        <w:ind w:left="-426" w:right="-142"/>
        <w:jc w:val="both"/>
        <w:rPr>
          <w:rFonts w:ascii="Arial" w:hAnsi="Arial" w:cs="Arial"/>
          <w:b/>
          <w:bCs/>
          <w:color w:val="000000"/>
          <w:sz w:val="20"/>
          <w:szCs w:val="20"/>
        </w:rPr>
      </w:pPr>
      <w:r>
        <w:rPr>
          <w:rFonts w:ascii="Symbol" w:hAnsi="Symbol" w:cs="Symbol"/>
          <w:color w:val="000000"/>
          <w:sz w:val="20"/>
          <w:szCs w:val="20"/>
        </w:rPr>
        <w:lastRenderedPageBreak/>
        <w:t></w:t>
      </w:r>
      <w:r>
        <w:rPr>
          <w:rFonts w:ascii="Symbol" w:hAnsi="Symbol" w:cs="Symbol"/>
          <w:color w:val="000000"/>
          <w:sz w:val="20"/>
          <w:szCs w:val="20"/>
        </w:rPr>
        <w:t></w:t>
      </w:r>
      <w:r>
        <w:rPr>
          <w:rFonts w:ascii="Arial" w:hAnsi="Arial" w:cs="Arial"/>
          <w:b/>
          <w:bCs/>
          <w:color w:val="000000"/>
          <w:sz w:val="20"/>
          <w:szCs w:val="20"/>
        </w:rPr>
        <w:t>Articulation des temps de vie</w:t>
      </w:r>
    </w:p>
    <w:p w:rsidR="000067DC" w:rsidRDefault="00B73A27" w:rsidP="0039569B">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Les femmes continuent d’assurer majoritairement les soins aux enfants et aux personnes dépendantes au sein de la famille et les charges domestiques. Elles y consacrent en moyenne </w:t>
      </w:r>
      <w:r w:rsidR="004E56BC">
        <w:rPr>
          <w:rFonts w:ascii="Arial" w:hAnsi="Arial" w:cs="Arial"/>
          <w:color w:val="000000"/>
          <w:sz w:val="20"/>
          <w:szCs w:val="20"/>
        </w:rPr>
        <w:t>quotidiennement 3h52 contre 2h</w:t>
      </w:r>
      <w:r>
        <w:rPr>
          <w:rFonts w:ascii="Arial" w:hAnsi="Arial" w:cs="Arial"/>
          <w:color w:val="000000"/>
          <w:sz w:val="20"/>
          <w:szCs w:val="20"/>
        </w:rPr>
        <w:t xml:space="preserve">24 pour les hommes. </w:t>
      </w:r>
      <w:r w:rsidR="00F5429D" w:rsidRPr="00D563DE">
        <w:rPr>
          <w:rFonts w:ascii="Arial" w:hAnsi="Arial" w:cs="Arial"/>
          <w:color w:val="000000" w:themeColor="text1"/>
          <w:sz w:val="20"/>
          <w:szCs w:val="20"/>
        </w:rPr>
        <w:t xml:space="preserve">La part des </w:t>
      </w:r>
      <w:r w:rsidR="00D563DE" w:rsidRPr="00D563DE">
        <w:rPr>
          <w:rFonts w:ascii="Arial" w:hAnsi="Arial" w:cs="Arial"/>
          <w:color w:val="000000" w:themeColor="text1"/>
          <w:sz w:val="20"/>
          <w:szCs w:val="20"/>
        </w:rPr>
        <w:t>tâches</w:t>
      </w:r>
      <w:r w:rsidR="00F5429D" w:rsidRPr="00D563DE">
        <w:rPr>
          <w:rFonts w:ascii="Arial" w:hAnsi="Arial" w:cs="Arial"/>
          <w:color w:val="000000" w:themeColor="text1"/>
          <w:sz w:val="20"/>
          <w:szCs w:val="20"/>
        </w:rPr>
        <w:t xml:space="preserve"> domestiques réalisées par les femmes représente 72 % selon </w:t>
      </w:r>
      <w:r w:rsidR="00D563DE" w:rsidRPr="00D563DE">
        <w:rPr>
          <w:rFonts w:ascii="Arial" w:hAnsi="Arial" w:cs="Arial"/>
          <w:color w:val="000000" w:themeColor="text1"/>
          <w:sz w:val="20"/>
          <w:szCs w:val="20"/>
        </w:rPr>
        <w:t xml:space="preserve">l’Enquête emploi du temps 2010 de l’INSEE. </w:t>
      </w:r>
      <w:r w:rsidR="000067DC">
        <w:rPr>
          <w:rFonts w:ascii="Arial" w:hAnsi="Arial" w:cs="Arial"/>
          <w:color w:val="000000"/>
          <w:sz w:val="20"/>
          <w:szCs w:val="20"/>
        </w:rPr>
        <w:t>(</w:t>
      </w:r>
      <w:r w:rsidR="000067DC">
        <w:rPr>
          <w:rFonts w:ascii="Arial" w:hAnsi="Arial" w:cs="Arial"/>
          <w:i/>
          <w:iCs/>
          <w:color w:val="000000"/>
          <w:sz w:val="20"/>
          <w:szCs w:val="20"/>
        </w:rPr>
        <w:t xml:space="preserve">Source : </w:t>
      </w:r>
      <w:r w:rsidR="000067DC">
        <w:rPr>
          <w:rFonts w:ascii="Arial" w:hAnsi="Arial" w:cs="Arial"/>
          <w:i/>
          <w:iCs/>
          <w:color w:val="0000FF"/>
          <w:sz w:val="20"/>
          <w:szCs w:val="20"/>
        </w:rPr>
        <w:t>Insee Enquête emploi du temps 2009-2010</w:t>
      </w:r>
      <w:r w:rsidR="000067DC">
        <w:rPr>
          <w:rFonts w:ascii="Arial" w:hAnsi="Arial" w:cs="Arial"/>
          <w:color w:val="000000"/>
          <w:sz w:val="20"/>
          <w:szCs w:val="20"/>
        </w:rPr>
        <w:t>)</w:t>
      </w:r>
    </w:p>
    <w:p w:rsidR="000D1E7A" w:rsidRDefault="00B73A27" w:rsidP="0039569B">
      <w:pPr>
        <w:autoSpaceDE w:val="0"/>
        <w:autoSpaceDN w:val="0"/>
        <w:adjustRightInd w:val="0"/>
        <w:spacing w:after="0" w:line="360" w:lineRule="auto"/>
        <w:ind w:left="-426" w:right="-142"/>
        <w:jc w:val="both"/>
        <w:rPr>
          <w:rFonts w:ascii="Arial" w:hAnsi="Arial" w:cs="Arial"/>
          <w:i/>
          <w:iCs/>
          <w:color w:val="000000"/>
          <w:sz w:val="20"/>
          <w:szCs w:val="20"/>
        </w:rPr>
      </w:pPr>
      <w:r>
        <w:rPr>
          <w:rFonts w:ascii="Arial" w:hAnsi="Arial" w:cs="Arial"/>
          <w:color w:val="000000"/>
          <w:sz w:val="20"/>
          <w:szCs w:val="20"/>
        </w:rPr>
        <w:t>Cette inégalité dans la répartition des tâches familiales et domestiques a pour conséquence une diminution du taux d’activité des femmes en fonction du nombre d’enfants. A titre d’exemple, le taux d’activité des femmes baisse radicalement à partir du troisième enfant (il est de 43,3% en 2014 contre 88,3% pour les hommes) et le tem</w:t>
      </w:r>
      <w:r w:rsidR="0039569B">
        <w:rPr>
          <w:rFonts w:ascii="Arial" w:hAnsi="Arial" w:cs="Arial"/>
          <w:color w:val="000000"/>
          <w:sz w:val="20"/>
          <w:szCs w:val="20"/>
        </w:rPr>
        <w:t>ps partiel augmente fortement : i</w:t>
      </w:r>
      <w:r>
        <w:rPr>
          <w:rFonts w:ascii="Arial" w:hAnsi="Arial" w:cs="Arial"/>
          <w:color w:val="000000"/>
          <w:sz w:val="20"/>
          <w:szCs w:val="20"/>
        </w:rPr>
        <w:t>l est de 42,8% des femmes ayant trois enfa</w:t>
      </w:r>
      <w:r w:rsidR="0039569B">
        <w:rPr>
          <w:rFonts w:ascii="Arial" w:hAnsi="Arial" w:cs="Arial"/>
          <w:color w:val="000000"/>
          <w:sz w:val="20"/>
          <w:szCs w:val="20"/>
        </w:rPr>
        <w:t xml:space="preserve">nts contre 6,7% pour les hommes </w:t>
      </w:r>
      <w:r>
        <w:rPr>
          <w:rFonts w:ascii="Arial" w:hAnsi="Arial" w:cs="Arial"/>
          <w:color w:val="000000"/>
          <w:sz w:val="20"/>
          <w:szCs w:val="20"/>
        </w:rPr>
        <w:t>(</w:t>
      </w:r>
      <w:r>
        <w:rPr>
          <w:rFonts w:ascii="Arial" w:hAnsi="Arial" w:cs="Arial"/>
          <w:i/>
          <w:iCs/>
          <w:color w:val="000000"/>
          <w:sz w:val="20"/>
          <w:szCs w:val="20"/>
        </w:rPr>
        <w:t>Source :</w:t>
      </w:r>
      <w:r w:rsidR="00B92F6E">
        <w:rPr>
          <w:rFonts w:ascii="Arial" w:hAnsi="Arial" w:cs="Arial"/>
          <w:i/>
          <w:iCs/>
          <w:color w:val="000000"/>
          <w:sz w:val="20"/>
          <w:szCs w:val="20"/>
        </w:rPr>
        <w:t xml:space="preserve"> </w:t>
      </w:r>
      <w:r w:rsidR="0078541C" w:rsidRPr="0078541C">
        <w:rPr>
          <w:rFonts w:ascii="Arial" w:hAnsi="Arial" w:cs="Arial"/>
          <w:i/>
          <w:iCs/>
          <w:color w:val="0000FF"/>
          <w:sz w:val="20"/>
          <w:szCs w:val="20"/>
        </w:rPr>
        <w:t>Délégation interministérielle aux droits des femmes</w:t>
      </w:r>
      <w:r w:rsidR="0078541C">
        <w:rPr>
          <w:rFonts w:ascii="Arial" w:hAnsi="Arial" w:cs="Arial"/>
          <w:i/>
          <w:iCs/>
          <w:color w:val="0000FF"/>
          <w:sz w:val="20"/>
          <w:szCs w:val="20"/>
        </w:rPr>
        <w:t xml:space="preserve">, </w:t>
      </w:r>
      <w:r>
        <w:rPr>
          <w:rFonts w:ascii="Arial" w:hAnsi="Arial" w:cs="Arial"/>
          <w:i/>
          <w:iCs/>
          <w:color w:val="0000FF"/>
          <w:sz w:val="20"/>
          <w:szCs w:val="20"/>
        </w:rPr>
        <w:t>Vers l’égalité réelle entre les femmes et les hommes-Chiffres</w:t>
      </w:r>
      <w:r w:rsidR="0078541C" w:rsidRPr="0078541C">
        <w:t xml:space="preserve"> </w:t>
      </w:r>
      <w:r>
        <w:rPr>
          <w:rFonts w:ascii="Arial" w:hAnsi="Arial" w:cs="Arial"/>
          <w:i/>
          <w:iCs/>
          <w:color w:val="0000FF"/>
          <w:sz w:val="20"/>
          <w:szCs w:val="20"/>
        </w:rPr>
        <w:t>clés 2016</w:t>
      </w:r>
      <w:r>
        <w:rPr>
          <w:rFonts w:ascii="Arial" w:hAnsi="Arial" w:cs="Arial"/>
          <w:i/>
          <w:iCs/>
          <w:color w:val="000000"/>
          <w:sz w:val="20"/>
          <w:szCs w:val="20"/>
        </w:rPr>
        <w:t>)</w:t>
      </w:r>
      <w:r w:rsidR="0039569B">
        <w:rPr>
          <w:rFonts w:ascii="Arial" w:hAnsi="Arial" w:cs="Arial"/>
          <w:i/>
          <w:iCs/>
          <w:color w:val="000000"/>
          <w:sz w:val="20"/>
          <w:szCs w:val="20"/>
        </w:rPr>
        <w:t>.</w:t>
      </w:r>
    </w:p>
    <w:p w:rsidR="0039569B" w:rsidRPr="007D3901" w:rsidRDefault="0039569B" w:rsidP="0039569B">
      <w:pPr>
        <w:autoSpaceDE w:val="0"/>
        <w:autoSpaceDN w:val="0"/>
        <w:adjustRightInd w:val="0"/>
        <w:spacing w:after="0" w:line="360" w:lineRule="auto"/>
        <w:ind w:left="-426" w:right="-142"/>
        <w:jc w:val="both"/>
        <w:rPr>
          <w:rFonts w:ascii="Arial" w:hAnsi="Arial" w:cs="Arial"/>
          <w:color w:val="000000"/>
          <w:sz w:val="14"/>
          <w:szCs w:val="20"/>
        </w:rPr>
      </w:pPr>
    </w:p>
    <w:p w:rsidR="00B73A27" w:rsidRDefault="00B73A27" w:rsidP="00B73A27">
      <w:pPr>
        <w:autoSpaceDE w:val="0"/>
        <w:autoSpaceDN w:val="0"/>
        <w:adjustRightInd w:val="0"/>
        <w:spacing w:after="0" w:line="360" w:lineRule="auto"/>
        <w:ind w:left="-426" w:right="-142"/>
        <w:jc w:val="both"/>
        <w:rPr>
          <w:rFonts w:ascii="Arial" w:hAnsi="Arial" w:cs="Arial"/>
          <w:b/>
          <w:bCs/>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Accès aux postes à responsabilité</w:t>
      </w:r>
    </w:p>
    <w:p w:rsidR="001F21C3" w:rsidRDefault="00B73A27" w:rsidP="001F21C3">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En 2011, bien que les femmes représentent 18,1% des dirigeants salarié</w:t>
      </w:r>
      <w:r w:rsidR="00C91957">
        <w:rPr>
          <w:rFonts w:ascii="Arial" w:hAnsi="Arial" w:cs="Arial"/>
          <w:color w:val="000000"/>
          <w:sz w:val="20"/>
          <w:szCs w:val="20"/>
        </w:rPr>
        <w:t xml:space="preserve">s, plus de 49% des cadres </w:t>
      </w:r>
      <w:r>
        <w:rPr>
          <w:rFonts w:ascii="Arial" w:hAnsi="Arial" w:cs="Arial"/>
          <w:color w:val="000000"/>
          <w:sz w:val="20"/>
          <w:szCs w:val="20"/>
        </w:rPr>
        <w:t xml:space="preserve">administratifs et commerciaux des entreprises et près de 22,5% des </w:t>
      </w:r>
      <w:r w:rsidR="00C91957">
        <w:rPr>
          <w:rFonts w:ascii="Arial" w:hAnsi="Arial" w:cs="Arial"/>
          <w:color w:val="000000"/>
          <w:sz w:val="20"/>
          <w:szCs w:val="20"/>
        </w:rPr>
        <w:t xml:space="preserve">ingénieurs et cadres techniques </w:t>
      </w:r>
      <w:r>
        <w:rPr>
          <w:rFonts w:ascii="Arial" w:hAnsi="Arial" w:cs="Arial"/>
          <w:color w:val="000000"/>
          <w:sz w:val="20"/>
          <w:szCs w:val="20"/>
        </w:rPr>
        <w:t>d’entreprise, elles ne sont que 26,8 % à siéger dans les conseils d’admini</w:t>
      </w:r>
      <w:r w:rsidR="00E445BE">
        <w:rPr>
          <w:rFonts w:ascii="Arial" w:hAnsi="Arial" w:cs="Arial"/>
          <w:color w:val="000000"/>
          <w:sz w:val="20"/>
          <w:szCs w:val="20"/>
        </w:rPr>
        <w:t>stration des sociétés du CAC 40</w:t>
      </w:r>
      <w:r w:rsidR="001F21C3">
        <w:rPr>
          <w:rFonts w:ascii="Arial" w:hAnsi="Arial" w:cs="Arial"/>
          <w:color w:val="000000"/>
          <w:sz w:val="20"/>
          <w:szCs w:val="20"/>
        </w:rPr>
        <w:t>.</w:t>
      </w:r>
      <w:r w:rsidR="00E445BE">
        <w:rPr>
          <w:rFonts w:ascii="Arial" w:hAnsi="Arial" w:cs="Arial"/>
          <w:color w:val="000000"/>
          <w:sz w:val="20"/>
          <w:szCs w:val="20"/>
        </w:rPr>
        <w:t xml:space="preserve"> </w:t>
      </w:r>
      <w:r>
        <w:rPr>
          <w:rFonts w:ascii="Arial" w:hAnsi="Arial" w:cs="Arial"/>
          <w:color w:val="000000"/>
          <w:sz w:val="20"/>
          <w:szCs w:val="20"/>
        </w:rPr>
        <w:t>(</w:t>
      </w:r>
      <w:r>
        <w:rPr>
          <w:rFonts w:ascii="Arial" w:hAnsi="Arial" w:cs="Arial"/>
          <w:i/>
          <w:iCs/>
          <w:color w:val="000000"/>
          <w:sz w:val="20"/>
          <w:szCs w:val="20"/>
        </w:rPr>
        <w:t xml:space="preserve">Source : </w:t>
      </w:r>
      <w:proofErr w:type="spellStart"/>
      <w:r>
        <w:rPr>
          <w:rFonts w:ascii="Arial" w:hAnsi="Arial" w:cs="Arial"/>
          <w:i/>
          <w:iCs/>
          <w:color w:val="0000FF"/>
          <w:sz w:val="20"/>
          <w:szCs w:val="20"/>
        </w:rPr>
        <w:t>Dares</w:t>
      </w:r>
      <w:proofErr w:type="spellEnd"/>
      <w:r>
        <w:rPr>
          <w:rFonts w:ascii="Arial" w:hAnsi="Arial" w:cs="Arial"/>
          <w:i/>
          <w:iCs/>
          <w:color w:val="0000FF"/>
          <w:sz w:val="20"/>
          <w:szCs w:val="20"/>
        </w:rPr>
        <w:t xml:space="preserve"> - Analyses n°79 - décembre 2013</w:t>
      </w:r>
      <w:r>
        <w:rPr>
          <w:rFonts w:ascii="Arial" w:hAnsi="Arial" w:cs="Arial"/>
          <w:color w:val="000000"/>
          <w:sz w:val="20"/>
          <w:szCs w:val="20"/>
        </w:rPr>
        <w:t>)</w:t>
      </w:r>
    </w:p>
    <w:p w:rsidR="001F21C3" w:rsidRDefault="00D563DE" w:rsidP="00C91957">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En 2018, les femmes sont plus nombreuses en tant qu’employées que cadres. Concernant la catégorie socioprofessionnelle </w:t>
      </w:r>
      <w:r w:rsidR="000D1E7A">
        <w:rPr>
          <w:rFonts w:ascii="Arial" w:hAnsi="Arial" w:cs="Arial"/>
          <w:color w:val="000000"/>
          <w:sz w:val="20"/>
          <w:szCs w:val="20"/>
        </w:rPr>
        <w:t xml:space="preserve">des </w:t>
      </w:r>
      <w:r>
        <w:rPr>
          <w:rFonts w:ascii="Arial" w:hAnsi="Arial" w:cs="Arial"/>
          <w:color w:val="000000"/>
          <w:sz w:val="20"/>
          <w:szCs w:val="20"/>
        </w:rPr>
        <w:t>employé</w:t>
      </w:r>
      <w:r w:rsidR="000D1E7A">
        <w:rPr>
          <w:rFonts w:ascii="Arial" w:hAnsi="Arial" w:cs="Arial"/>
          <w:color w:val="000000"/>
          <w:sz w:val="20"/>
          <w:szCs w:val="20"/>
        </w:rPr>
        <w:t>s</w:t>
      </w:r>
      <w:r>
        <w:rPr>
          <w:rFonts w:ascii="Arial" w:hAnsi="Arial" w:cs="Arial"/>
          <w:color w:val="000000"/>
          <w:sz w:val="20"/>
          <w:szCs w:val="20"/>
        </w:rPr>
        <w:t>, 42,7% des femmes sont employées contre 12,6% des hommes. 17% des femmes sont cadres ou professions intellectuelles supérieures contre 20,8% chez les hommes</w:t>
      </w:r>
      <w:r w:rsidR="00F5420E">
        <w:rPr>
          <w:rFonts w:ascii="Arial" w:hAnsi="Arial" w:cs="Arial"/>
          <w:color w:val="000000"/>
          <w:sz w:val="20"/>
          <w:szCs w:val="20"/>
        </w:rPr>
        <w:t>.</w:t>
      </w:r>
      <w:r>
        <w:rPr>
          <w:rFonts w:ascii="Arial" w:hAnsi="Arial" w:cs="Arial"/>
          <w:color w:val="000000"/>
          <w:sz w:val="20"/>
          <w:szCs w:val="20"/>
        </w:rPr>
        <w:t xml:space="preserve"> </w:t>
      </w:r>
    </w:p>
    <w:p w:rsidR="00C91957" w:rsidRDefault="00D563DE" w:rsidP="00C91957">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w:t>
      </w:r>
      <w:r w:rsidRPr="000677E5">
        <w:rPr>
          <w:rFonts w:ascii="Arial" w:hAnsi="Arial" w:cs="Arial"/>
          <w:i/>
          <w:iCs/>
          <w:sz w:val="20"/>
          <w:szCs w:val="20"/>
        </w:rPr>
        <w:t>Source </w:t>
      </w:r>
      <w:r w:rsidRPr="00D563DE">
        <w:rPr>
          <w:rFonts w:ascii="Arial" w:hAnsi="Arial" w:cs="Arial"/>
          <w:i/>
          <w:iCs/>
          <w:color w:val="002060"/>
          <w:sz w:val="20"/>
          <w:szCs w:val="20"/>
        </w:rPr>
        <w:t>:</w:t>
      </w:r>
      <w:r w:rsidR="00E76658" w:rsidRPr="00E76658">
        <w:rPr>
          <w:rFonts w:ascii="Arial" w:hAnsi="Arial" w:cs="Arial"/>
          <w:i/>
          <w:iCs/>
          <w:color w:val="0000FF"/>
          <w:sz w:val="20"/>
          <w:szCs w:val="20"/>
        </w:rPr>
        <w:t xml:space="preserve"> </w:t>
      </w:r>
      <w:r w:rsidR="00E76658">
        <w:rPr>
          <w:rFonts w:ascii="Arial" w:hAnsi="Arial" w:cs="Arial"/>
          <w:i/>
          <w:iCs/>
          <w:color w:val="0000FF"/>
          <w:sz w:val="20"/>
          <w:szCs w:val="20"/>
        </w:rPr>
        <w:t>Insee, enquête emploi</w:t>
      </w:r>
      <w:r w:rsidR="00196D2E">
        <w:rPr>
          <w:rFonts w:ascii="Arial" w:hAnsi="Arial" w:cs="Arial"/>
          <w:i/>
          <w:iCs/>
          <w:color w:val="0000FF"/>
          <w:sz w:val="20"/>
          <w:szCs w:val="20"/>
        </w:rPr>
        <w:t xml:space="preserve"> 2018</w:t>
      </w:r>
      <w:r>
        <w:rPr>
          <w:rFonts w:ascii="Arial" w:hAnsi="Arial" w:cs="Arial"/>
          <w:color w:val="000000"/>
          <w:sz w:val="20"/>
          <w:szCs w:val="20"/>
        </w:rPr>
        <w:t>).</w:t>
      </w:r>
    </w:p>
    <w:p w:rsidR="000D1E7A" w:rsidRPr="007D3901" w:rsidRDefault="000D1E7A" w:rsidP="00C91957">
      <w:pPr>
        <w:autoSpaceDE w:val="0"/>
        <w:autoSpaceDN w:val="0"/>
        <w:adjustRightInd w:val="0"/>
        <w:spacing w:after="0" w:line="360" w:lineRule="auto"/>
        <w:ind w:left="-426" w:right="-142"/>
        <w:jc w:val="both"/>
        <w:rPr>
          <w:rFonts w:ascii="Arial" w:hAnsi="Arial" w:cs="Arial"/>
          <w:color w:val="000000"/>
          <w:sz w:val="14"/>
          <w:szCs w:val="20"/>
        </w:rPr>
      </w:pPr>
    </w:p>
    <w:p w:rsidR="00C91957" w:rsidRDefault="00C91957" w:rsidP="00257A7C">
      <w:pPr>
        <w:autoSpaceDE w:val="0"/>
        <w:autoSpaceDN w:val="0"/>
        <w:adjustRightInd w:val="0"/>
        <w:spacing w:after="0" w:line="360" w:lineRule="auto"/>
        <w:ind w:left="-426" w:right="-142"/>
        <w:jc w:val="both"/>
        <w:rPr>
          <w:rFonts w:ascii="Arial" w:hAnsi="Arial" w:cs="Arial"/>
          <w:b/>
          <w:bCs/>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Arial" w:hAnsi="Arial" w:cs="Arial"/>
          <w:b/>
          <w:bCs/>
          <w:color w:val="000000"/>
          <w:sz w:val="20"/>
          <w:szCs w:val="20"/>
        </w:rPr>
        <w:t>Mixité professionnelle</w:t>
      </w:r>
    </w:p>
    <w:p w:rsidR="00757084" w:rsidRDefault="00C91957" w:rsidP="000677E5">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Les femmes et les hommes se répartissent encore très inégalement dans les métiers.</w:t>
      </w:r>
      <w:r w:rsidR="00F5420E">
        <w:rPr>
          <w:rFonts w:ascii="Arial" w:hAnsi="Arial" w:cs="Arial"/>
          <w:color w:val="000000"/>
          <w:sz w:val="20"/>
          <w:szCs w:val="20"/>
        </w:rPr>
        <w:t xml:space="preserve"> Les femmes occupent des emplois moins variés que les hommes : 40% des salariées exercent l’une des 20 professions les plus courantes pour les femmes (secrétaires, employées de services</w:t>
      </w:r>
      <w:r w:rsidR="0039569B">
        <w:rPr>
          <w:rFonts w:ascii="Arial" w:hAnsi="Arial" w:cs="Arial"/>
          <w:color w:val="000000"/>
          <w:sz w:val="20"/>
          <w:szCs w:val="20"/>
        </w:rPr>
        <w:t xml:space="preserve">, etc.) contre 29% chez les hommes (conducteurs routiers, ingénieurs informatiques, </w:t>
      </w:r>
      <w:proofErr w:type="spellStart"/>
      <w:r w:rsidR="0039569B">
        <w:rPr>
          <w:rFonts w:ascii="Arial" w:hAnsi="Arial" w:cs="Arial"/>
          <w:color w:val="000000"/>
          <w:sz w:val="20"/>
          <w:szCs w:val="20"/>
        </w:rPr>
        <w:t>etc</w:t>
      </w:r>
      <w:proofErr w:type="spellEnd"/>
      <w:r w:rsidR="0039569B">
        <w:rPr>
          <w:rFonts w:ascii="Arial" w:hAnsi="Arial" w:cs="Arial"/>
          <w:color w:val="000000"/>
          <w:sz w:val="20"/>
          <w:szCs w:val="20"/>
        </w:rPr>
        <w:t xml:space="preserve">). </w:t>
      </w:r>
    </w:p>
    <w:p w:rsidR="0039569B" w:rsidRDefault="0039569B" w:rsidP="000677E5">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De plus, hommes et femmes ne travaillent pas dans les mêmes secteurs, ce qui crée un phénomène de ségrégation professionnelle : ainsi, parmi les 20 professions les plus courantes, 3 seulement sont communes aux hommes et femmes nettoyeurs, employés libres service du commerce et aides cuisine. Enfin comme précisé au paragraphe précédent, il existe aussi des inégalités hiérarchiques : au total, en 2017</w:t>
      </w:r>
      <w:r w:rsidR="00F73622">
        <w:rPr>
          <w:rFonts w:ascii="Arial" w:hAnsi="Arial" w:cs="Arial"/>
          <w:color w:val="000000"/>
          <w:sz w:val="20"/>
          <w:szCs w:val="20"/>
        </w:rPr>
        <w:t>, 22,8% des postes occupés par les hommes correspondent à des emplois de cadre contre 17,5%</w:t>
      </w:r>
      <w:r w:rsidR="00AE47E7">
        <w:rPr>
          <w:rFonts w:ascii="Arial" w:hAnsi="Arial" w:cs="Arial"/>
          <w:color w:val="000000"/>
          <w:sz w:val="20"/>
          <w:szCs w:val="20"/>
        </w:rPr>
        <w:t xml:space="preserve"> pour les femmes</w:t>
      </w:r>
      <w:r w:rsidR="00F73622">
        <w:rPr>
          <w:rFonts w:ascii="Arial" w:hAnsi="Arial" w:cs="Arial"/>
          <w:color w:val="000000"/>
          <w:sz w:val="20"/>
          <w:szCs w:val="20"/>
        </w:rPr>
        <w:t>.</w:t>
      </w:r>
    </w:p>
    <w:p w:rsidR="00757084" w:rsidRDefault="00973C1C" w:rsidP="00757084">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Les</w:t>
      </w:r>
      <w:r w:rsidR="00AE47E7">
        <w:rPr>
          <w:rFonts w:ascii="Arial" w:hAnsi="Arial" w:cs="Arial"/>
          <w:color w:val="000000"/>
          <w:sz w:val="20"/>
          <w:szCs w:val="20"/>
        </w:rPr>
        <w:t xml:space="preserve"> écarts de salaires sont dû aussi à la ségrégation professionnelle : 68% de l‘écart provient du fait que les femmes et hommes n’occupent pas les mêmes postes, c’est-à-dire une profession donnée au sein d’un établissement donné.</w:t>
      </w:r>
      <w:r>
        <w:rPr>
          <w:rFonts w:ascii="Arial" w:hAnsi="Arial" w:cs="Arial"/>
          <w:color w:val="000000"/>
          <w:sz w:val="20"/>
          <w:szCs w:val="20"/>
        </w:rPr>
        <w:t xml:space="preserve"> L’écart de salaire moyen en EQTP entre femmes et hommes </w:t>
      </w:r>
      <w:r w:rsidR="00F45E06">
        <w:rPr>
          <w:rFonts w:ascii="Arial" w:hAnsi="Arial" w:cs="Arial"/>
          <w:color w:val="000000"/>
          <w:sz w:val="20"/>
          <w:szCs w:val="20"/>
        </w:rPr>
        <w:t>p</w:t>
      </w:r>
      <w:r>
        <w:rPr>
          <w:rFonts w:ascii="Arial" w:hAnsi="Arial" w:cs="Arial"/>
          <w:color w:val="000000"/>
          <w:sz w:val="20"/>
          <w:szCs w:val="20"/>
        </w:rPr>
        <w:t>our un même poste se réduit à 5,3% dans le secteur privé en 2017.</w:t>
      </w:r>
    </w:p>
    <w:p w:rsidR="002F3CE6" w:rsidRPr="00795FF7" w:rsidRDefault="00973C1C" w:rsidP="00795FF7">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w:t>
      </w:r>
      <w:r w:rsidRPr="000677E5">
        <w:rPr>
          <w:rFonts w:ascii="Arial" w:hAnsi="Arial" w:cs="Arial"/>
          <w:i/>
          <w:iCs/>
          <w:sz w:val="20"/>
          <w:szCs w:val="20"/>
        </w:rPr>
        <w:t>Source </w:t>
      </w:r>
      <w:r w:rsidRPr="00D563DE">
        <w:rPr>
          <w:rFonts w:ascii="Arial" w:hAnsi="Arial" w:cs="Arial"/>
          <w:i/>
          <w:iCs/>
          <w:color w:val="002060"/>
          <w:sz w:val="20"/>
          <w:szCs w:val="20"/>
        </w:rPr>
        <w:t>:</w:t>
      </w:r>
      <w:r w:rsidRPr="00E76658">
        <w:rPr>
          <w:rFonts w:ascii="Arial" w:hAnsi="Arial" w:cs="Arial"/>
          <w:i/>
          <w:iCs/>
          <w:color w:val="0000FF"/>
          <w:sz w:val="20"/>
          <w:szCs w:val="20"/>
        </w:rPr>
        <w:t xml:space="preserve"> </w:t>
      </w:r>
      <w:r>
        <w:rPr>
          <w:rFonts w:ascii="Arial" w:hAnsi="Arial" w:cs="Arial"/>
          <w:i/>
          <w:iCs/>
          <w:color w:val="0000FF"/>
          <w:sz w:val="20"/>
          <w:szCs w:val="20"/>
        </w:rPr>
        <w:t>Insee, DADS et DSN 2017</w:t>
      </w:r>
      <w:r>
        <w:rPr>
          <w:rFonts w:ascii="Arial" w:hAnsi="Arial" w:cs="Arial"/>
          <w:color w:val="000000"/>
          <w:sz w:val="20"/>
          <w:szCs w:val="20"/>
        </w:rPr>
        <w:t>)</w:t>
      </w:r>
      <w:r w:rsidR="002F3CE6">
        <w:rPr>
          <w:sz w:val="28"/>
          <w:szCs w:val="28"/>
        </w:rPr>
        <w:br w:type="page"/>
      </w:r>
    </w:p>
    <w:p w:rsidR="00C91957" w:rsidRPr="00B17FCF" w:rsidRDefault="00C91957" w:rsidP="00B17FCF">
      <w:pPr>
        <w:pStyle w:val="Titre"/>
        <w:rPr>
          <w:sz w:val="28"/>
          <w:szCs w:val="28"/>
        </w:rPr>
      </w:pPr>
      <w:r w:rsidRPr="00B17FCF">
        <w:rPr>
          <w:sz w:val="28"/>
          <w:szCs w:val="28"/>
        </w:rPr>
        <w:lastRenderedPageBreak/>
        <w:t>4. L’APPEL A PROJETS « PROMOUVOIR ET FAVORISER L’</w:t>
      </w:r>
      <w:r w:rsidR="00A71F8E" w:rsidRPr="00B17FCF">
        <w:rPr>
          <w:sz w:val="28"/>
          <w:szCs w:val="28"/>
        </w:rPr>
        <w:t>EGALITE ET LA</w:t>
      </w:r>
      <w:r w:rsidRPr="00B17FCF">
        <w:rPr>
          <w:sz w:val="28"/>
          <w:szCs w:val="28"/>
        </w:rPr>
        <w:t xml:space="preserve"> MIXITE PROFESSIONNELLE ENTRE LES</w:t>
      </w:r>
    </w:p>
    <w:p w:rsidR="00044699" w:rsidRPr="004920EE" w:rsidRDefault="00C91957" w:rsidP="004920EE">
      <w:pPr>
        <w:pStyle w:val="Titre"/>
        <w:rPr>
          <w:sz w:val="28"/>
          <w:szCs w:val="28"/>
        </w:rPr>
      </w:pPr>
      <w:r w:rsidRPr="00B17FCF">
        <w:rPr>
          <w:sz w:val="28"/>
          <w:szCs w:val="28"/>
        </w:rPr>
        <w:t>FEMMES ET LES HOMMES</w:t>
      </w:r>
      <w:r w:rsidR="00044699" w:rsidRPr="00B17FCF">
        <w:rPr>
          <w:sz w:val="28"/>
          <w:szCs w:val="28"/>
        </w:rPr>
        <w:t> »</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 xml:space="preserve">L’égalité entre les femmes et les hommes est la grande cause du </w:t>
      </w:r>
      <w:r w:rsidR="007B0E43" w:rsidRPr="007B0E43">
        <w:rPr>
          <w:rFonts w:ascii="Arial" w:eastAsia="Times New Roman" w:hAnsi="Arial" w:cs="Arial"/>
          <w:sz w:val="20"/>
          <w:szCs w:val="20"/>
          <w:lang w:eastAsia="zh-CN"/>
        </w:rPr>
        <w:t>quinquennat</w:t>
      </w:r>
      <w:r w:rsidRPr="007B0E43">
        <w:rPr>
          <w:rFonts w:ascii="Arial" w:eastAsia="Times New Roman" w:hAnsi="Arial" w:cs="Arial"/>
          <w:sz w:val="20"/>
          <w:szCs w:val="20"/>
          <w:lang w:eastAsia="zh-CN"/>
        </w:rPr>
        <w:t xml:space="preserve"> du Président de la République. </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L’État en région porte et soutient des actions en faveur de l’égalité et de la mixité professionnelle.</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p>
    <w:p w:rsidR="00F45E06" w:rsidRPr="007B0E43" w:rsidRDefault="004E5F2F" w:rsidP="007B0E43">
      <w:pPr>
        <w:suppressAutoHyphens/>
        <w:spacing w:after="0" w:line="360" w:lineRule="auto"/>
        <w:ind w:left="-426"/>
        <w:jc w:val="both"/>
        <w:rPr>
          <w:rFonts w:ascii="Arial" w:eastAsia="Times New Roman" w:hAnsi="Arial" w:cs="Arial"/>
          <w:sz w:val="20"/>
          <w:szCs w:val="20"/>
          <w:lang w:eastAsia="zh-CN"/>
        </w:rPr>
      </w:pPr>
      <w:r>
        <w:rPr>
          <w:rFonts w:ascii="Arial" w:eastAsia="Times New Roman" w:hAnsi="Arial" w:cs="Arial"/>
          <w:sz w:val="20"/>
          <w:szCs w:val="20"/>
          <w:lang w:eastAsia="zh-CN"/>
        </w:rPr>
        <w:t>Les</w:t>
      </w:r>
      <w:r w:rsidR="007B0E43">
        <w:rPr>
          <w:rFonts w:ascii="Arial" w:eastAsia="Times New Roman" w:hAnsi="Arial" w:cs="Arial"/>
          <w:sz w:val="20"/>
          <w:szCs w:val="20"/>
          <w:lang w:eastAsia="zh-CN"/>
        </w:rPr>
        <w:t xml:space="preserve"> services de l’État</w:t>
      </w:r>
      <w:r w:rsidR="00DD03F7">
        <w:rPr>
          <w:rFonts w:ascii="Arial" w:eastAsia="Times New Roman" w:hAnsi="Arial" w:cs="Arial"/>
          <w:sz w:val="20"/>
          <w:szCs w:val="20"/>
          <w:lang w:eastAsia="zh-CN"/>
        </w:rPr>
        <w:t xml:space="preserve"> en région Auvergne Rhône Alpes, </w:t>
      </w:r>
      <w:r w:rsidR="007B0E43">
        <w:rPr>
          <w:rFonts w:ascii="Arial" w:eastAsia="Times New Roman" w:hAnsi="Arial" w:cs="Arial"/>
          <w:sz w:val="20"/>
          <w:szCs w:val="20"/>
          <w:lang w:eastAsia="zh-CN"/>
        </w:rPr>
        <w:t>la DIRECCTE (direction régionale des entreprises</w:t>
      </w:r>
      <w:r>
        <w:rPr>
          <w:rFonts w:ascii="Arial" w:eastAsia="Times New Roman" w:hAnsi="Arial" w:cs="Arial"/>
          <w:sz w:val="20"/>
          <w:szCs w:val="20"/>
          <w:lang w:eastAsia="zh-CN"/>
        </w:rPr>
        <w:t xml:space="preserve"> de la</w:t>
      </w:r>
      <w:r w:rsidR="007B0E43">
        <w:rPr>
          <w:rFonts w:ascii="Arial" w:eastAsia="Times New Roman" w:hAnsi="Arial" w:cs="Arial"/>
          <w:sz w:val="20"/>
          <w:szCs w:val="20"/>
          <w:lang w:eastAsia="zh-CN"/>
        </w:rPr>
        <w:t xml:space="preserve"> concurrence de la consommation et du travail et de l’emploi) et la DRDFE (</w:t>
      </w:r>
      <w:r w:rsidR="00F45E06" w:rsidRPr="007B0E43">
        <w:rPr>
          <w:rFonts w:ascii="Arial" w:eastAsia="Times New Roman" w:hAnsi="Arial" w:cs="Arial"/>
          <w:sz w:val="20"/>
          <w:szCs w:val="20"/>
          <w:lang w:eastAsia="zh-CN"/>
        </w:rPr>
        <w:t>direction régionale aux droits des femmes et à l’égalité</w:t>
      </w:r>
      <w:r w:rsidR="007B0E43">
        <w:rPr>
          <w:rFonts w:ascii="Arial" w:eastAsia="Times New Roman" w:hAnsi="Arial" w:cs="Arial"/>
          <w:sz w:val="20"/>
          <w:szCs w:val="20"/>
          <w:lang w:eastAsia="zh-CN"/>
        </w:rPr>
        <w:t>)</w:t>
      </w:r>
      <w:r w:rsidR="00DD03F7">
        <w:rPr>
          <w:rFonts w:ascii="Arial" w:eastAsia="Times New Roman" w:hAnsi="Arial" w:cs="Arial"/>
          <w:sz w:val="20"/>
          <w:szCs w:val="20"/>
          <w:lang w:eastAsia="zh-CN"/>
        </w:rPr>
        <w:t>,</w:t>
      </w:r>
      <w:r w:rsidR="008850C6" w:rsidRPr="008850C6">
        <w:rPr>
          <w:rFonts w:ascii="Arial" w:eastAsia="Times New Roman" w:hAnsi="Arial" w:cs="Arial"/>
          <w:sz w:val="20"/>
          <w:szCs w:val="20"/>
          <w:lang w:eastAsia="zh-CN"/>
        </w:rPr>
        <w:t xml:space="preserve"> </w:t>
      </w:r>
      <w:r w:rsidR="00F45E06" w:rsidRPr="007B0E43">
        <w:rPr>
          <w:rFonts w:ascii="Arial" w:eastAsia="Times New Roman" w:hAnsi="Arial" w:cs="Arial"/>
          <w:sz w:val="20"/>
          <w:szCs w:val="20"/>
          <w:lang w:eastAsia="zh-CN"/>
        </w:rPr>
        <w:t xml:space="preserve">ont </w:t>
      </w:r>
      <w:r>
        <w:rPr>
          <w:rFonts w:ascii="Arial" w:eastAsia="Times New Roman" w:hAnsi="Arial" w:cs="Arial"/>
          <w:sz w:val="20"/>
          <w:szCs w:val="20"/>
          <w:lang w:eastAsia="zh-CN"/>
        </w:rPr>
        <w:t xml:space="preserve">notamment </w:t>
      </w:r>
      <w:r w:rsidR="00F45E06" w:rsidRPr="007B0E43">
        <w:rPr>
          <w:rFonts w:ascii="Arial" w:eastAsia="Times New Roman" w:hAnsi="Arial" w:cs="Arial"/>
          <w:sz w:val="20"/>
          <w:szCs w:val="20"/>
          <w:lang w:eastAsia="zh-CN"/>
        </w:rPr>
        <w:t>adopté un plan d’action régional pour l’</w:t>
      </w:r>
      <w:r w:rsidR="007B0E43" w:rsidRPr="007B0E43">
        <w:rPr>
          <w:rFonts w:ascii="Arial" w:eastAsia="Times New Roman" w:hAnsi="Arial" w:cs="Arial"/>
          <w:sz w:val="20"/>
          <w:szCs w:val="20"/>
          <w:lang w:eastAsia="zh-CN"/>
        </w:rPr>
        <w:t>entreprenariat</w:t>
      </w:r>
      <w:r w:rsidR="00F45E06" w:rsidRPr="007B0E43">
        <w:rPr>
          <w:rFonts w:ascii="Arial" w:eastAsia="Times New Roman" w:hAnsi="Arial" w:cs="Arial"/>
          <w:sz w:val="20"/>
          <w:szCs w:val="20"/>
          <w:lang w:eastAsia="zh-CN"/>
        </w:rPr>
        <w:t xml:space="preserve"> des femmes et la mixité dans les métiers du nu</w:t>
      </w:r>
      <w:r w:rsidR="007B0E43">
        <w:rPr>
          <w:rFonts w:ascii="Arial" w:eastAsia="Times New Roman" w:hAnsi="Arial" w:cs="Arial"/>
          <w:sz w:val="20"/>
          <w:szCs w:val="20"/>
          <w:lang w:eastAsia="zh-CN"/>
        </w:rPr>
        <w:t xml:space="preserve">mérique 2019-2021. </w:t>
      </w:r>
      <w:r w:rsidR="00F45E06" w:rsidRPr="007B0E43">
        <w:rPr>
          <w:rFonts w:ascii="Arial" w:eastAsia="Times New Roman" w:hAnsi="Arial" w:cs="Arial"/>
          <w:sz w:val="20"/>
          <w:szCs w:val="20"/>
          <w:lang w:eastAsia="zh-CN"/>
        </w:rPr>
        <w:t>Ce plan d’action a été signé par l’Ét</w:t>
      </w:r>
      <w:r>
        <w:rPr>
          <w:rFonts w:ascii="Arial" w:eastAsia="Times New Roman" w:hAnsi="Arial" w:cs="Arial"/>
          <w:sz w:val="20"/>
          <w:szCs w:val="20"/>
          <w:lang w:eastAsia="zh-CN"/>
        </w:rPr>
        <w:t>at, le Conseil R</w:t>
      </w:r>
      <w:r w:rsidR="007B0E43">
        <w:rPr>
          <w:rFonts w:ascii="Arial" w:eastAsia="Times New Roman" w:hAnsi="Arial" w:cs="Arial"/>
          <w:sz w:val="20"/>
          <w:szCs w:val="20"/>
          <w:lang w:eastAsia="zh-CN"/>
        </w:rPr>
        <w:t>égional, la BPI</w:t>
      </w:r>
      <w:r w:rsidR="00F45E06" w:rsidRPr="007B0E43">
        <w:rPr>
          <w:rFonts w:ascii="Arial" w:eastAsia="Times New Roman" w:hAnsi="Arial" w:cs="Arial"/>
          <w:sz w:val="20"/>
          <w:szCs w:val="20"/>
          <w:lang w:eastAsia="zh-CN"/>
        </w:rPr>
        <w:t>, la Caisse d’épargne et BNP Paribas.</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Par ailleurs, la DRDFE en lien a</w:t>
      </w:r>
      <w:r w:rsidR="007B0E43">
        <w:rPr>
          <w:rFonts w:ascii="Arial" w:eastAsia="Times New Roman" w:hAnsi="Arial" w:cs="Arial"/>
          <w:sz w:val="20"/>
          <w:szCs w:val="20"/>
          <w:lang w:eastAsia="zh-CN"/>
        </w:rPr>
        <w:t>vec les autorités académiques (</w:t>
      </w:r>
      <w:r w:rsidRPr="007B0E43">
        <w:rPr>
          <w:rFonts w:ascii="Arial" w:eastAsia="Times New Roman" w:hAnsi="Arial" w:cs="Arial"/>
          <w:sz w:val="20"/>
          <w:szCs w:val="20"/>
          <w:lang w:eastAsia="zh-CN"/>
        </w:rPr>
        <w:t xml:space="preserve">rectorats, DRAAF) et d’autres services de l’État, déclinent la convention </w:t>
      </w:r>
      <w:r w:rsidR="007B0E43" w:rsidRPr="007B0E43">
        <w:rPr>
          <w:rFonts w:ascii="Arial" w:eastAsia="Times New Roman" w:hAnsi="Arial" w:cs="Arial"/>
          <w:sz w:val="20"/>
          <w:szCs w:val="20"/>
          <w:lang w:eastAsia="zh-CN"/>
        </w:rPr>
        <w:t>interministérielle</w:t>
      </w:r>
      <w:r w:rsidRPr="007B0E43">
        <w:rPr>
          <w:rFonts w:ascii="Arial" w:eastAsia="Times New Roman" w:hAnsi="Arial" w:cs="Arial"/>
          <w:sz w:val="20"/>
          <w:szCs w:val="20"/>
          <w:lang w:eastAsia="zh-CN"/>
        </w:rPr>
        <w:t xml:space="preserve"> pour l’égalité filles-garçons, les femmes et les homm</w:t>
      </w:r>
      <w:r w:rsidR="007B0E43">
        <w:rPr>
          <w:rFonts w:ascii="Arial" w:eastAsia="Times New Roman" w:hAnsi="Arial" w:cs="Arial"/>
          <w:sz w:val="20"/>
          <w:szCs w:val="20"/>
          <w:lang w:eastAsia="zh-CN"/>
        </w:rPr>
        <w:t>es  dans le système éducatif  (</w:t>
      </w:r>
      <w:r w:rsidRPr="007B0E43">
        <w:rPr>
          <w:rFonts w:ascii="Arial" w:eastAsia="Times New Roman" w:hAnsi="Arial" w:cs="Arial"/>
          <w:sz w:val="20"/>
          <w:szCs w:val="20"/>
          <w:lang w:eastAsia="zh-CN"/>
        </w:rPr>
        <w:t>2019-2024). L’orientation vers une plus grande mixité des filières de formation constitue l’un des axes de la convention.</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 xml:space="preserve">En outre, l’État (DIRECCTE, DRDFE, FSE) et la Région ont poursuivi le co-financement  et le </w:t>
      </w:r>
      <w:proofErr w:type="spellStart"/>
      <w:r w:rsidRPr="007B0E43">
        <w:rPr>
          <w:rFonts w:ascii="Arial" w:eastAsia="Times New Roman" w:hAnsi="Arial" w:cs="Arial"/>
          <w:sz w:val="20"/>
          <w:szCs w:val="20"/>
          <w:lang w:eastAsia="zh-CN"/>
        </w:rPr>
        <w:t>co</w:t>
      </w:r>
      <w:proofErr w:type="spellEnd"/>
      <w:r w:rsidRPr="007B0E43">
        <w:rPr>
          <w:rFonts w:ascii="Arial" w:eastAsia="Times New Roman" w:hAnsi="Arial" w:cs="Arial"/>
          <w:sz w:val="20"/>
          <w:szCs w:val="20"/>
          <w:lang w:eastAsia="zh-CN"/>
        </w:rPr>
        <w:t xml:space="preserve">-pilotage d’une Mission d’Appui Régionale pour l’Egalité Professionnelle (MAREP) confiée à </w:t>
      </w:r>
      <w:r w:rsidR="003422DC">
        <w:rPr>
          <w:rFonts w:ascii="Arial" w:eastAsia="Times New Roman" w:hAnsi="Arial" w:cs="Arial"/>
          <w:sz w:val="20"/>
          <w:szCs w:val="20"/>
          <w:lang w:eastAsia="zh-CN"/>
        </w:rPr>
        <w:t>l’ARACT (</w:t>
      </w:r>
      <w:r w:rsidRPr="007B0E43">
        <w:rPr>
          <w:rFonts w:ascii="Arial" w:eastAsia="Times New Roman" w:hAnsi="Arial" w:cs="Arial"/>
          <w:sz w:val="20"/>
          <w:szCs w:val="20"/>
          <w:lang w:eastAsia="zh-CN"/>
        </w:rPr>
        <w:t>agence régionale pour l’amélioration des conditions de travail</w:t>
      </w:r>
      <w:r w:rsidR="003422DC">
        <w:rPr>
          <w:rFonts w:ascii="Arial" w:eastAsia="Times New Roman" w:hAnsi="Arial" w:cs="Arial"/>
          <w:sz w:val="20"/>
          <w:szCs w:val="20"/>
          <w:lang w:eastAsia="zh-CN"/>
        </w:rPr>
        <w:t>)</w:t>
      </w:r>
      <w:r w:rsidRPr="007B0E43">
        <w:rPr>
          <w:rFonts w:ascii="Arial" w:eastAsia="Times New Roman" w:hAnsi="Arial" w:cs="Arial"/>
          <w:sz w:val="20"/>
          <w:szCs w:val="20"/>
          <w:lang w:eastAsia="zh-CN"/>
        </w:rPr>
        <w:t>. Les actions de la MAREP ont permis notamment</w:t>
      </w:r>
      <w:r w:rsidR="003422DC">
        <w:rPr>
          <w:rFonts w:ascii="Arial" w:eastAsia="Times New Roman" w:hAnsi="Arial" w:cs="Arial"/>
          <w:sz w:val="20"/>
          <w:szCs w:val="20"/>
          <w:lang w:eastAsia="zh-CN"/>
        </w:rPr>
        <w:t> :</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 xml:space="preserve">    • </w:t>
      </w:r>
      <w:r w:rsidR="003422DC">
        <w:rPr>
          <w:rFonts w:ascii="Arial" w:eastAsia="Times New Roman" w:hAnsi="Arial" w:cs="Arial"/>
          <w:sz w:val="20"/>
          <w:szCs w:val="20"/>
          <w:lang w:eastAsia="zh-CN"/>
        </w:rPr>
        <w:t>d’</w:t>
      </w:r>
      <w:r w:rsidRPr="007B0E43">
        <w:rPr>
          <w:rFonts w:ascii="Arial" w:eastAsia="Times New Roman" w:hAnsi="Arial" w:cs="Arial"/>
          <w:sz w:val="20"/>
          <w:szCs w:val="20"/>
          <w:lang w:eastAsia="zh-CN"/>
        </w:rPr>
        <w:t>accompagner des entreprises et des branches</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 xml:space="preserve">    • </w:t>
      </w:r>
      <w:r w:rsidR="003422DC">
        <w:rPr>
          <w:rFonts w:ascii="Arial" w:eastAsia="Times New Roman" w:hAnsi="Arial" w:cs="Arial"/>
          <w:sz w:val="20"/>
          <w:szCs w:val="20"/>
          <w:lang w:eastAsia="zh-CN"/>
        </w:rPr>
        <w:t xml:space="preserve">de </w:t>
      </w:r>
      <w:r w:rsidRPr="007B0E43">
        <w:rPr>
          <w:rFonts w:ascii="Arial" w:eastAsia="Times New Roman" w:hAnsi="Arial" w:cs="Arial"/>
          <w:sz w:val="20"/>
          <w:szCs w:val="20"/>
          <w:lang w:eastAsia="zh-CN"/>
        </w:rPr>
        <w:t>réaliser des actions sectorielle (prévention des risques professionnels et genre)</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 xml:space="preserve">    • </w:t>
      </w:r>
      <w:r w:rsidR="003422DC">
        <w:rPr>
          <w:rFonts w:ascii="Arial" w:eastAsia="Times New Roman" w:hAnsi="Arial" w:cs="Arial"/>
          <w:sz w:val="20"/>
          <w:szCs w:val="20"/>
          <w:lang w:eastAsia="zh-CN"/>
        </w:rPr>
        <w:t xml:space="preserve">de </w:t>
      </w:r>
      <w:r w:rsidRPr="007B0E43">
        <w:rPr>
          <w:rFonts w:ascii="Arial" w:eastAsia="Times New Roman" w:hAnsi="Arial" w:cs="Arial"/>
          <w:sz w:val="20"/>
          <w:szCs w:val="20"/>
          <w:lang w:eastAsia="zh-CN"/>
        </w:rPr>
        <w:t xml:space="preserve">former certains partenaires sociaux à l’égalité professionnelle </w:t>
      </w:r>
    </w:p>
    <w:p w:rsidR="00F45E06" w:rsidRPr="007B0E43" w:rsidRDefault="003422DC" w:rsidP="00F45E06">
      <w:pPr>
        <w:suppressAutoHyphens/>
        <w:spacing w:after="0" w:line="360" w:lineRule="auto"/>
        <w:ind w:left="-426"/>
        <w:jc w:val="both"/>
        <w:rPr>
          <w:rFonts w:ascii="Arial" w:eastAsia="Times New Roman" w:hAnsi="Arial" w:cs="Arial"/>
          <w:sz w:val="20"/>
          <w:szCs w:val="20"/>
          <w:lang w:eastAsia="zh-CN"/>
        </w:rPr>
      </w:pPr>
      <w:r>
        <w:rPr>
          <w:rFonts w:ascii="Arial" w:eastAsia="Times New Roman" w:hAnsi="Arial" w:cs="Arial"/>
          <w:sz w:val="20"/>
          <w:szCs w:val="20"/>
          <w:lang w:eastAsia="zh-CN"/>
        </w:rPr>
        <w:t xml:space="preserve">    </w:t>
      </w:r>
      <w:r w:rsidRPr="003422DC">
        <w:rPr>
          <w:rFonts w:ascii="Arial" w:eastAsia="Times New Roman" w:hAnsi="Arial" w:cs="Arial"/>
          <w:sz w:val="20"/>
          <w:szCs w:val="20"/>
          <w:lang w:eastAsia="zh-CN"/>
        </w:rPr>
        <w:t xml:space="preserve">• </w:t>
      </w:r>
      <w:r>
        <w:rPr>
          <w:rFonts w:ascii="Arial" w:eastAsia="Times New Roman" w:hAnsi="Arial" w:cs="Arial"/>
          <w:sz w:val="20"/>
          <w:szCs w:val="20"/>
          <w:lang w:eastAsia="zh-CN"/>
        </w:rPr>
        <w:t>d’i</w:t>
      </w:r>
      <w:r w:rsidR="007B0E43" w:rsidRPr="007B0E43">
        <w:rPr>
          <w:rFonts w:ascii="Arial" w:eastAsia="Times New Roman" w:hAnsi="Arial" w:cs="Arial"/>
          <w:sz w:val="20"/>
          <w:szCs w:val="20"/>
          <w:lang w:eastAsia="zh-CN"/>
        </w:rPr>
        <w:t>ntégrer</w:t>
      </w:r>
      <w:r w:rsidR="00F45E06" w:rsidRPr="007B0E43">
        <w:rPr>
          <w:rFonts w:ascii="Arial" w:eastAsia="Times New Roman" w:hAnsi="Arial" w:cs="Arial"/>
          <w:sz w:val="20"/>
          <w:szCs w:val="20"/>
          <w:lang w:eastAsia="zh-CN"/>
        </w:rPr>
        <w:t xml:space="preserve"> l’égalité professionnelle sur les enjeux de conditions de travail et d’emploi</w:t>
      </w: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p>
    <w:p w:rsidR="00F45E06" w:rsidRPr="007B0E43" w:rsidRDefault="00F45E06" w:rsidP="00F45E06">
      <w:pPr>
        <w:suppressAutoHyphens/>
        <w:spacing w:after="0" w:line="360" w:lineRule="auto"/>
        <w:ind w:left="-426"/>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Sur l’ensemble du territoire régional, avec des partenariats diversifiés, des actions adaptées aux réalités locale</w:t>
      </w:r>
      <w:r w:rsidR="00FA2FCF">
        <w:rPr>
          <w:rFonts w:ascii="Arial" w:eastAsia="Times New Roman" w:hAnsi="Arial" w:cs="Arial"/>
          <w:sz w:val="20"/>
          <w:szCs w:val="20"/>
          <w:lang w:eastAsia="zh-CN"/>
        </w:rPr>
        <w:t>s sont également menées</w:t>
      </w:r>
      <w:r w:rsidRPr="007B0E43">
        <w:rPr>
          <w:rFonts w:ascii="Arial" w:eastAsia="Times New Roman" w:hAnsi="Arial" w:cs="Arial"/>
          <w:sz w:val="20"/>
          <w:szCs w:val="20"/>
          <w:lang w:eastAsia="zh-CN"/>
        </w:rPr>
        <w:t xml:space="preserve"> pour :</w:t>
      </w:r>
    </w:p>
    <w:p w:rsidR="00F45E06" w:rsidRPr="007B0E43" w:rsidRDefault="00F45E06" w:rsidP="007B0E43">
      <w:pPr>
        <w:pStyle w:val="Paragraphedeliste"/>
        <w:numPr>
          <w:ilvl w:val="0"/>
          <w:numId w:val="35"/>
        </w:numPr>
        <w:suppressAutoHyphens/>
        <w:spacing w:after="0" w:line="360" w:lineRule="auto"/>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 xml:space="preserve">favoriser le retour à l’emploi des femmes par des accompagnements spécifiques notamment les femmes en situation de </w:t>
      </w:r>
      <w:proofErr w:type="spellStart"/>
      <w:r w:rsidRPr="007B0E43">
        <w:rPr>
          <w:rFonts w:ascii="Arial" w:eastAsia="Times New Roman" w:hAnsi="Arial" w:cs="Arial"/>
          <w:sz w:val="20"/>
          <w:szCs w:val="20"/>
          <w:lang w:eastAsia="zh-CN"/>
        </w:rPr>
        <w:t>maternoparentalité</w:t>
      </w:r>
      <w:proofErr w:type="spellEnd"/>
      <w:r w:rsidRPr="007B0E43">
        <w:rPr>
          <w:rFonts w:ascii="Arial" w:eastAsia="Times New Roman" w:hAnsi="Arial" w:cs="Arial"/>
          <w:sz w:val="20"/>
          <w:szCs w:val="20"/>
          <w:lang w:eastAsia="zh-CN"/>
        </w:rPr>
        <w:t>,  femmes en fin de congé parental, des femmes en QPV ou en milieu rural</w:t>
      </w:r>
      <w:r w:rsidR="00FA2FCF">
        <w:rPr>
          <w:rFonts w:ascii="Arial" w:eastAsia="Times New Roman" w:hAnsi="Arial" w:cs="Arial"/>
          <w:sz w:val="20"/>
          <w:szCs w:val="20"/>
          <w:lang w:eastAsia="zh-CN"/>
        </w:rPr>
        <w:t> ;</w:t>
      </w:r>
    </w:p>
    <w:p w:rsidR="00F45E06" w:rsidRPr="007B0E43" w:rsidRDefault="00F45E06" w:rsidP="007B0E43">
      <w:pPr>
        <w:pStyle w:val="Paragraphedeliste"/>
        <w:numPr>
          <w:ilvl w:val="0"/>
          <w:numId w:val="35"/>
        </w:numPr>
        <w:suppressAutoHyphens/>
        <w:spacing w:after="0" w:line="360" w:lineRule="auto"/>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promouvoir  l'égalité professionnelle et  l'entrepreneuriat des femmes</w:t>
      </w:r>
      <w:r w:rsidR="00FA2FCF">
        <w:rPr>
          <w:rFonts w:ascii="Arial" w:eastAsia="Times New Roman" w:hAnsi="Arial" w:cs="Arial"/>
          <w:sz w:val="20"/>
          <w:szCs w:val="20"/>
          <w:lang w:eastAsia="zh-CN"/>
        </w:rPr>
        <w:t> ;</w:t>
      </w:r>
    </w:p>
    <w:p w:rsidR="00F45E06" w:rsidRPr="007B0E43" w:rsidRDefault="00F45E06" w:rsidP="007B0E43">
      <w:pPr>
        <w:pStyle w:val="Paragraphedeliste"/>
        <w:numPr>
          <w:ilvl w:val="0"/>
          <w:numId w:val="35"/>
        </w:numPr>
        <w:suppressAutoHyphens/>
        <w:spacing w:after="0" w:line="360" w:lineRule="auto"/>
        <w:jc w:val="both"/>
        <w:rPr>
          <w:rFonts w:ascii="Arial" w:eastAsia="Times New Roman" w:hAnsi="Arial" w:cs="Arial"/>
          <w:sz w:val="20"/>
          <w:szCs w:val="20"/>
          <w:lang w:eastAsia="zh-CN"/>
        </w:rPr>
      </w:pPr>
      <w:r w:rsidRPr="007B0E43">
        <w:rPr>
          <w:rFonts w:ascii="Arial" w:eastAsia="Times New Roman" w:hAnsi="Arial" w:cs="Arial"/>
          <w:sz w:val="20"/>
          <w:szCs w:val="20"/>
          <w:lang w:eastAsia="zh-CN"/>
        </w:rPr>
        <w:t>favoriser et promouvoir la mixité dans les métiers du numérique, de l’industrie, des métiers techniques, de l’agriculture, des transports  ...</w:t>
      </w:r>
    </w:p>
    <w:p w:rsidR="00044699" w:rsidRDefault="00044699" w:rsidP="00FA2FCF">
      <w:pPr>
        <w:autoSpaceDE w:val="0"/>
        <w:autoSpaceDN w:val="0"/>
        <w:adjustRightInd w:val="0"/>
        <w:spacing w:after="0" w:line="360" w:lineRule="auto"/>
        <w:ind w:right="-142"/>
        <w:jc w:val="both"/>
        <w:rPr>
          <w:rFonts w:ascii="Arial" w:hAnsi="Arial" w:cs="Arial"/>
          <w:color w:val="000000"/>
          <w:sz w:val="20"/>
          <w:szCs w:val="20"/>
        </w:rPr>
      </w:pPr>
    </w:p>
    <w:p w:rsidR="00044699" w:rsidRDefault="00044699" w:rsidP="00044699">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Ainsi</w:t>
      </w:r>
      <w:r w:rsidR="004E5F2F">
        <w:rPr>
          <w:rFonts w:ascii="Arial" w:hAnsi="Arial" w:cs="Arial"/>
          <w:color w:val="000000"/>
          <w:sz w:val="20"/>
          <w:szCs w:val="20"/>
        </w:rPr>
        <w:t>,</w:t>
      </w:r>
      <w:r>
        <w:rPr>
          <w:rFonts w:ascii="Arial" w:hAnsi="Arial" w:cs="Arial"/>
          <w:color w:val="000000"/>
          <w:sz w:val="20"/>
          <w:szCs w:val="20"/>
        </w:rPr>
        <w:t xml:space="preserve"> au regard des priorités communautaires et nationa</w:t>
      </w:r>
      <w:r w:rsidR="00DD03F7">
        <w:rPr>
          <w:rFonts w:ascii="Arial" w:hAnsi="Arial" w:cs="Arial"/>
          <w:color w:val="000000"/>
          <w:sz w:val="20"/>
          <w:szCs w:val="20"/>
        </w:rPr>
        <w:t>les, la DIRECCTE Auvergne Rhône-</w:t>
      </w:r>
      <w:r>
        <w:rPr>
          <w:rFonts w:ascii="Arial" w:hAnsi="Arial" w:cs="Arial"/>
          <w:color w:val="000000"/>
          <w:sz w:val="20"/>
          <w:szCs w:val="20"/>
        </w:rPr>
        <w:t xml:space="preserve">Alpes et la </w:t>
      </w:r>
      <w:r w:rsidR="008850C6">
        <w:rPr>
          <w:rFonts w:ascii="Arial" w:hAnsi="Arial" w:cs="Arial"/>
          <w:color w:val="000000"/>
          <w:sz w:val="20"/>
          <w:szCs w:val="20"/>
        </w:rPr>
        <w:t>DRDFE</w:t>
      </w:r>
      <w:r w:rsidR="008850C6" w:rsidRPr="008850C6">
        <w:t xml:space="preserve"> </w:t>
      </w:r>
      <w:r w:rsidR="00DD03F7">
        <w:rPr>
          <w:rFonts w:ascii="Arial" w:hAnsi="Arial" w:cs="Arial"/>
          <w:color w:val="000000"/>
          <w:sz w:val="20"/>
          <w:szCs w:val="20"/>
        </w:rPr>
        <w:t>Auvergne Rhône-</w:t>
      </w:r>
      <w:r w:rsidR="008850C6" w:rsidRPr="008850C6">
        <w:rPr>
          <w:rFonts w:ascii="Arial" w:hAnsi="Arial" w:cs="Arial"/>
          <w:color w:val="000000"/>
          <w:sz w:val="20"/>
          <w:szCs w:val="20"/>
        </w:rPr>
        <w:t>Alpes</w:t>
      </w:r>
      <w:r>
        <w:rPr>
          <w:rFonts w:ascii="Arial" w:hAnsi="Arial" w:cs="Arial"/>
          <w:color w:val="000000"/>
          <w:sz w:val="20"/>
          <w:szCs w:val="20"/>
        </w:rPr>
        <w:t xml:space="preserve"> la</w:t>
      </w:r>
      <w:r w:rsidR="00B17FCF">
        <w:rPr>
          <w:rFonts w:ascii="Arial" w:hAnsi="Arial" w:cs="Arial"/>
          <w:color w:val="000000"/>
          <w:sz w:val="20"/>
          <w:szCs w:val="20"/>
        </w:rPr>
        <w:t>ncent le présent appel à projet</w:t>
      </w:r>
      <w:r w:rsidR="004E5F2F">
        <w:rPr>
          <w:rFonts w:ascii="Arial" w:hAnsi="Arial" w:cs="Arial"/>
          <w:color w:val="000000"/>
          <w:sz w:val="20"/>
          <w:szCs w:val="20"/>
        </w:rPr>
        <w:t>s</w:t>
      </w:r>
      <w:r w:rsidR="00B17FCF">
        <w:rPr>
          <w:rFonts w:ascii="Arial" w:hAnsi="Arial" w:cs="Arial"/>
          <w:color w:val="000000"/>
          <w:sz w:val="20"/>
          <w:szCs w:val="20"/>
        </w:rPr>
        <w:t xml:space="preserve"> </w:t>
      </w:r>
      <w:r w:rsidR="000B1451">
        <w:rPr>
          <w:rFonts w:ascii="Arial" w:hAnsi="Arial" w:cs="Arial"/>
          <w:color w:val="000000"/>
          <w:sz w:val="20"/>
          <w:szCs w:val="20"/>
        </w:rPr>
        <w:t>sur le territoire rhônalpin</w:t>
      </w:r>
      <w:r w:rsidR="003A5A75">
        <w:rPr>
          <w:rFonts w:ascii="Arial" w:hAnsi="Arial" w:cs="Arial"/>
          <w:color w:val="000000"/>
          <w:sz w:val="20"/>
          <w:szCs w:val="20"/>
        </w:rPr>
        <w:t>,</w:t>
      </w:r>
      <w:r w:rsidR="000B1451">
        <w:rPr>
          <w:rFonts w:ascii="Arial" w:hAnsi="Arial" w:cs="Arial"/>
          <w:color w:val="000000"/>
          <w:sz w:val="20"/>
          <w:szCs w:val="20"/>
        </w:rPr>
        <w:t xml:space="preserve"> périmètre déterminé selon la programmation 2014-2020. </w:t>
      </w:r>
    </w:p>
    <w:p w:rsidR="00325A9B" w:rsidRDefault="00325A9B" w:rsidP="00325A9B">
      <w:pPr>
        <w:autoSpaceDE w:val="0"/>
        <w:autoSpaceDN w:val="0"/>
        <w:adjustRightInd w:val="0"/>
        <w:spacing w:after="0" w:line="360" w:lineRule="auto"/>
        <w:ind w:left="-425" w:right="-142"/>
        <w:jc w:val="both"/>
        <w:rPr>
          <w:rFonts w:ascii="Arial" w:hAnsi="Arial" w:cs="Arial"/>
          <w:color w:val="000000"/>
          <w:sz w:val="20"/>
          <w:szCs w:val="20"/>
        </w:rPr>
      </w:pPr>
    </w:p>
    <w:p w:rsidR="00B17FCF" w:rsidRPr="00087AFB" w:rsidRDefault="00325A9B" w:rsidP="00087AFB">
      <w:pPr>
        <w:pStyle w:val="Paragraphedeliste"/>
        <w:numPr>
          <w:ilvl w:val="0"/>
          <w:numId w:val="4"/>
        </w:numPr>
        <w:autoSpaceDE w:val="0"/>
        <w:autoSpaceDN w:val="0"/>
        <w:adjustRightInd w:val="0"/>
        <w:spacing w:after="0" w:line="360" w:lineRule="auto"/>
        <w:ind w:right="-142"/>
        <w:jc w:val="both"/>
        <w:rPr>
          <w:rFonts w:ascii="Arial" w:hAnsi="Arial" w:cs="Arial"/>
          <w:b/>
          <w:color w:val="000000"/>
          <w:sz w:val="20"/>
          <w:szCs w:val="20"/>
        </w:rPr>
      </w:pPr>
      <w:r w:rsidRPr="00B17FCF">
        <w:rPr>
          <w:rFonts w:ascii="Arial" w:hAnsi="Arial" w:cs="Arial"/>
          <w:color w:val="000000"/>
          <w:sz w:val="20"/>
          <w:szCs w:val="20"/>
        </w:rPr>
        <w:t xml:space="preserve">Sont spécifiquement visées par cet appel à projet des actions visant à </w:t>
      </w:r>
      <w:r w:rsidRPr="00087AFB">
        <w:rPr>
          <w:rFonts w:ascii="Arial" w:hAnsi="Arial" w:cs="Arial"/>
          <w:b/>
          <w:color w:val="000000"/>
          <w:sz w:val="20"/>
          <w:szCs w:val="20"/>
        </w:rPr>
        <w:t>promouvoir la mixité des métiers et l’égalité professionnelle entre les femmes et les hommes</w:t>
      </w:r>
      <w:r w:rsidRPr="00B17FCF">
        <w:rPr>
          <w:rFonts w:ascii="Arial" w:hAnsi="Arial" w:cs="Arial"/>
          <w:color w:val="000000"/>
          <w:sz w:val="20"/>
          <w:szCs w:val="20"/>
        </w:rPr>
        <w:t xml:space="preserve">, en faisant émerger des projets novateurs et emblématiques, </w:t>
      </w:r>
      <w:r w:rsidRPr="00B17FCF">
        <w:rPr>
          <w:rFonts w:ascii="Arial" w:hAnsi="Arial" w:cs="Arial"/>
          <w:b/>
          <w:color w:val="000000"/>
          <w:sz w:val="20"/>
          <w:szCs w:val="20"/>
        </w:rPr>
        <w:t>notamment en direction des PME</w:t>
      </w:r>
      <w:r w:rsidRPr="00B17FCF">
        <w:rPr>
          <w:rFonts w:ascii="Arial" w:hAnsi="Arial" w:cs="Arial"/>
          <w:color w:val="000000"/>
          <w:sz w:val="20"/>
          <w:szCs w:val="20"/>
        </w:rPr>
        <w:t xml:space="preserve">, </w:t>
      </w:r>
      <w:r w:rsidR="003B6A87">
        <w:rPr>
          <w:rFonts w:ascii="Arial" w:hAnsi="Arial" w:cs="Arial"/>
          <w:color w:val="000000"/>
          <w:sz w:val="20"/>
          <w:szCs w:val="20"/>
        </w:rPr>
        <w:t>par exemple</w:t>
      </w:r>
      <w:r w:rsidRPr="00B17FCF">
        <w:rPr>
          <w:rFonts w:ascii="Arial" w:hAnsi="Arial" w:cs="Arial"/>
          <w:color w:val="000000"/>
          <w:sz w:val="20"/>
          <w:szCs w:val="20"/>
        </w:rPr>
        <w:t xml:space="preserve"> </w:t>
      </w:r>
      <w:r w:rsidRPr="00B17FCF">
        <w:rPr>
          <w:rFonts w:ascii="Arial" w:hAnsi="Arial" w:cs="Arial"/>
          <w:b/>
          <w:color w:val="000000"/>
          <w:sz w:val="20"/>
          <w:szCs w:val="20"/>
        </w:rPr>
        <w:t xml:space="preserve">la formation et l’accompagnement </w:t>
      </w:r>
      <w:r w:rsidR="000B1451">
        <w:rPr>
          <w:rFonts w:ascii="Arial" w:hAnsi="Arial" w:cs="Arial"/>
          <w:b/>
          <w:color w:val="000000"/>
          <w:sz w:val="20"/>
          <w:szCs w:val="20"/>
        </w:rPr>
        <w:t>des acteurs de l’entreprise ou des branches, dont le rôle est de négocier des accords relatifs à cette thématique</w:t>
      </w:r>
      <w:r w:rsidRPr="00B17FCF">
        <w:rPr>
          <w:rFonts w:ascii="Arial" w:hAnsi="Arial" w:cs="Arial"/>
          <w:color w:val="000000"/>
          <w:sz w:val="20"/>
          <w:szCs w:val="20"/>
        </w:rPr>
        <w:t>.</w:t>
      </w:r>
      <w:r w:rsidR="0067014C" w:rsidRPr="00B17FCF">
        <w:rPr>
          <w:rFonts w:ascii="Arial" w:hAnsi="Arial" w:cs="Arial"/>
          <w:color w:val="000000"/>
          <w:sz w:val="20"/>
          <w:szCs w:val="20"/>
        </w:rPr>
        <w:t xml:space="preserve"> </w:t>
      </w:r>
      <w:r w:rsidR="0067014C" w:rsidRPr="00087AFB">
        <w:rPr>
          <w:rFonts w:ascii="Arial" w:hAnsi="Arial" w:cs="Arial"/>
          <w:b/>
          <w:color w:val="000000"/>
          <w:sz w:val="20"/>
          <w:szCs w:val="20"/>
        </w:rPr>
        <w:t>Ces actions relèvent de la mesure 2.8.5.2 du PON FSE.</w:t>
      </w:r>
    </w:p>
    <w:p w:rsidR="00B17FCF" w:rsidRDefault="00B17FCF" w:rsidP="00B17FCF">
      <w:pPr>
        <w:pStyle w:val="Paragraphedeliste"/>
        <w:autoSpaceDE w:val="0"/>
        <w:autoSpaceDN w:val="0"/>
        <w:adjustRightInd w:val="0"/>
        <w:spacing w:after="0" w:line="360" w:lineRule="auto"/>
        <w:ind w:left="295" w:right="-142"/>
        <w:jc w:val="both"/>
        <w:rPr>
          <w:rFonts w:ascii="Arial" w:hAnsi="Arial" w:cs="Arial"/>
          <w:b/>
          <w:color w:val="000000"/>
          <w:sz w:val="20"/>
          <w:szCs w:val="20"/>
        </w:rPr>
      </w:pPr>
    </w:p>
    <w:p w:rsidR="00B17FCF" w:rsidRDefault="00325A9B" w:rsidP="00B17FCF">
      <w:pPr>
        <w:pStyle w:val="Paragraphedeliste"/>
        <w:numPr>
          <w:ilvl w:val="0"/>
          <w:numId w:val="4"/>
        </w:numPr>
        <w:autoSpaceDE w:val="0"/>
        <w:autoSpaceDN w:val="0"/>
        <w:adjustRightInd w:val="0"/>
        <w:spacing w:after="0" w:line="360" w:lineRule="auto"/>
        <w:ind w:right="-142"/>
        <w:jc w:val="both"/>
        <w:rPr>
          <w:rFonts w:ascii="Arial" w:hAnsi="Arial" w:cs="Arial"/>
          <w:b/>
          <w:color w:val="000000"/>
          <w:sz w:val="20"/>
          <w:szCs w:val="20"/>
        </w:rPr>
      </w:pPr>
      <w:r w:rsidRPr="00B17FCF">
        <w:rPr>
          <w:rFonts w:ascii="Arial" w:hAnsi="Arial" w:cs="Arial"/>
          <w:color w:val="000000"/>
          <w:sz w:val="20"/>
          <w:szCs w:val="20"/>
        </w:rPr>
        <w:t xml:space="preserve">Sont visées également </w:t>
      </w:r>
      <w:r w:rsidR="00EC2240" w:rsidRPr="00B17FCF">
        <w:rPr>
          <w:rFonts w:ascii="Arial" w:hAnsi="Arial" w:cs="Arial"/>
          <w:b/>
          <w:sz w:val="20"/>
          <w:szCs w:val="20"/>
        </w:rPr>
        <w:t>des actions d’accompagnement vers l’emploi de femmes demandeuses d’emploi et inactives et permettant de soutenir les mobilités professionnelles</w:t>
      </w:r>
      <w:r w:rsidR="00EC2240" w:rsidRPr="00B17FCF">
        <w:rPr>
          <w:rFonts w:ascii="Arial" w:hAnsi="Arial" w:cs="Arial"/>
          <w:sz w:val="20"/>
          <w:szCs w:val="20"/>
        </w:rPr>
        <w:t>. Il s'agira ainsi d’accompagner les femmes vers un champ plus diversifié de filières et de métiers, identifiés comme porteurs d’emploi ; de lutter contre les stéréotypes sexistes et d'encourager la mixité professionnelle.</w:t>
      </w:r>
      <w:r w:rsidR="0067014C" w:rsidRPr="00B17FCF">
        <w:rPr>
          <w:rFonts w:ascii="Arial" w:hAnsi="Arial" w:cs="Arial"/>
          <w:color w:val="000000"/>
          <w:sz w:val="20"/>
          <w:szCs w:val="20"/>
        </w:rPr>
        <w:t xml:space="preserve"> </w:t>
      </w:r>
      <w:r w:rsidR="0067014C" w:rsidRPr="00B17FCF">
        <w:rPr>
          <w:rFonts w:ascii="Arial" w:hAnsi="Arial" w:cs="Arial"/>
          <w:b/>
          <w:color w:val="000000"/>
          <w:sz w:val="20"/>
          <w:szCs w:val="20"/>
        </w:rPr>
        <w:t>Ces actions relèvent de la mesure 1.8.1.1 du PON FSE.</w:t>
      </w:r>
    </w:p>
    <w:p w:rsidR="009740B6" w:rsidRPr="006C465A" w:rsidRDefault="00087AFB" w:rsidP="00087AFB">
      <w:pPr>
        <w:pStyle w:val="Titre1"/>
        <w:rPr>
          <w:rFonts w:ascii="Arial" w:hAnsi="Arial" w:cs="Arial"/>
          <w:color w:val="000000"/>
          <w:sz w:val="22"/>
          <w:szCs w:val="20"/>
        </w:rPr>
      </w:pPr>
      <w:r w:rsidRPr="006C465A">
        <w:rPr>
          <w:sz w:val="32"/>
        </w:rPr>
        <w:t xml:space="preserve">1. </w:t>
      </w:r>
      <w:r w:rsidR="0067014C" w:rsidRPr="006C465A">
        <w:rPr>
          <w:sz w:val="32"/>
        </w:rPr>
        <w:t>Détail des actions visées par l’AAP sur l</w:t>
      </w:r>
      <w:r w:rsidR="00325A9B" w:rsidRPr="006C465A">
        <w:rPr>
          <w:sz w:val="32"/>
        </w:rPr>
        <w:t>a mesure 2.8.5.2</w:t>
      </w:r>
    </w:p>
    <w:p w:rsidR="009740B6" w:rsidRDefault="009740B6" w:rsidP="00044699">
      <w:pPr>
        <w:autoSpaceDE w:val="0"/>
        <w:autoSpaceDN w:val="0"/>
        <w:adjustRightInd w:val="0"/>
        <w:spacing w:after="0" w:line="360" w:lineRule="auto"/>
        <w:ind w:left="-425" w:right="-142"/>
        <w:jc w:val="both"/>
        <w:rPr>
          <w:rFonts w:ascii="Arial" w:hAnsi="Arial" w:cs="Arial"/>
          <w:color w:val="000000"/>
          <w:sz w:val="20"/>
          <w:szCs w:val="20"/>
        </w:rPr>
      </w:pPr>
    </w:p>
    <w:p w:rsidR="00044699" w:rsidRDefault="009740B6" w:rsidP="00044699">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A</w:t>
      </w:r>
      <w:r w:rsidR="00044699">
        <w:rPr>
          <w:rFonts w:ascii="Arial" w:hAnsi="Arial" w:cs="Arial"/>
          <w:color w:val="000000"/>
          <w:sz w:val="20"/>
          <w:szCs w:val="20"/>
        </w:rPr>
        <w:t>xe 2</w:t>
      </w:r>
      <w:r w:rsidR="00B17FCF">
        <w:rPr>
          <w:rFonts w:ascii="Arial" w:hAnsi="Arial" w:cs="Arial"/>
          <w:color w:val="000000"/>
          <w:sz w:val="20"/>
          <w:szCs w:val="20"/>
        </w:rPr>
        <w:t> :</w:t>
      </w:r>
      <w:r w:rsidR="00044699">
        <w:rPr>
          <w:rFonts w:ascii="Arial" w:hAnsi="Arial" w:cs="Arial"/>
          <w:color w:val="000000"/>
          <w:sz w:val="20"/>
          <w:szCs w:val="20"/>
        </w:rPr>
        <w:t xml:space="preserve"> </w:t>
      </w:r>
      <w:r w:rsidR="00044699" w:rsidRPr="0067014C">
        <w:rPr>
          <w:rFonts w:ascii="Arial" w:hAnsi="Arial" w:cs="Arial"/>
          <w:i/>
          <w:color w:val="000000"/>
          <w:sz w:val="20"/>
          <w:szCs w:val="20"/>
        </w:rPr>
        <w:t>« Anticiper les mutations et sécurise</w:t>
      </w:r>
      <w:r w:rsidR="00705AB5" w:rsidRPr="0067014C">
        <w:rPr>
          <w:rFonts w:ascii="Arial" w:hAnsi="Arial" w:cs="Arial"/>
          <w:i/>
          <w:color w:val="000000"/>
          <w:sz w:val="20"/>
          <w:szCs w:val="20"/>
        </w:rPr>
        <w:t xml:space="preserve">r les </w:t>
      </w:r>
      <w:r w:rsidR="00087AFB">
        <w:rPr>
          <w:rFonts w:ascii="Arial" w:hAnsi="Arial" w:cs="Arial"/>
          <w:i/>
          <w:color w:val="000000"/>
          <w:sz w:val="20"/>
          <w:szCs w:val="20"/>
        </w:rPr>
        <w:t xml:space="preserve">parcours professionnels </w:t>
      </w:r>
      <w:r w:rsidR="00705AB5" w:rsidRPr="0067014C">
        <w:rPr>
          <w:rFonts w:ascii="Arial" w:hAnsi="Arial" w:cs="Arial"/>
          <w:i/>
          <w:color w:val="000000"/>
          <w:sz w:val="20"/>
          <w:szCs w:val="20"/>
        </w:rPr>
        <w:t>»</w:t>
      </w:r>
      <w:r w:rsidR="00087AFB">
        <w:rPr>
          <w:rFonts w:ascii="Arial" w:hAnsi="Arial" w:cs="Arial"/>
          <w:i/>
          <w:color w:val="000000"/>
          <w:sz w:val="20"/>
          <w:szCs w:val="20"/>
        </w:rPr>
        <w:t xml:space="preserve"> </w:t>
      </w:r>
      <w:r w:rsidR="00705AB5">
        <w:rPr>
          <w:rFonts w:ascii="Arial" w:hAnsi="Arial" w:cs="Arial"/>
          <w:color w:val="000000"/>
          <w:sz w:val="20"/>
          <w:szCs w:val="20"/>
        </w:rPr>
        <w:t>;</w:t>
      </w:r>
    </w:p>
    <w:p w:rsidR="00044699" w:rsidRDefault="00044699" w:rsidP="00044699">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Objectif thématique 8</w:t>
      </w:r>
      <w:r w:rsidR="00B17FCF">
        <w:rPr>
          <w:rFonts w:ascii="Arial" w:hAnsi="Arial" w:cs="Arial"/>
          <w:color w:val="000000"/>
          <w:sz w:val="20"/>
          <w:szCs w:val="20"/>
        </w:rPr>
        <w:t> :</w:t>
      </w:r>
      <w:r>
        <w:rPr>
          <w:rFonts w:ascii="Arial" w:hAnsi="Arial" w:cs="Arial"/>
          <w:color w:val="000000"/>
          <w:sz w:val="20"/>
          <w:szCs w:val="20"/>
        </w:rPr>
        <w:t xml:space="preserve"> </w:t>
      </w:r>
      <w:r w:rsidRPr="0067014C">
        <w:rPr>
          <w:rFonts w:ascii="Arial" w:hAnsi="Arial" w:cs="Arial"/>
          <w:i/>
          <w:color w:val="000000"/>
          <w:sz w:val="20"/>
          <w:szCs w:val="20"/>
        </w:rPr>
        <w:t>« Promouvoir l’emploi et soutenir la mobilité du travail</w:t>
      </w:r>
      <w:r w:rsidR="00087AFB">
        <w:rPr>
          <w:rFonts w:ascii="Arial" w:hAnsi="Arial" w:cs="Arial"/>
          <w:i/>
          <w:color w:val="000000"/>
          <w:sz w:val="20"/>
          <w:szCs w:val="20"/>
        </w:rPr>
        <w:t xml:space="preserve"> </w:t>
      </w:r>
      <w:r w:rsidRPr="0067014C">
        <w:rPr>
          <w:rFonts w:ascii="Arial" w:hAnsi="Arial" w:cs="Arial"/>
          <w:i/>
          <w:color w:val="000000"/>
          <w:sz w:val="20"/>
          <w:szCs w:val="20"/>
        </w:rPr>
        <w:t>»</w:t>
      </w:r>
      <w:r>
        <w:rPr>
          <w:rFonts w:ascii="Arial" w:hAnsi="Arial" w:cs="Arial"/>
          <w:color w:val="000000"/>
          <w:sz w:val="20"/>
          <w:szCs w:val="20"/>
        </w:rPr>
        <w:t xml:space="preserve"> ;</w:t>
      </w:r>
    </w:p>
    <w:p w:rsidR="00044699" w:rsidRDefault="00B17FCF" w:rsidP="00044699">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 xml:space="preserve">Priorité d’investissement </w:t>
      </w:r>
      <w:r w:rsidR="009740B6">
        <w:rPr>
          <w:rFonts w:ascii="Arial" w:hAnsi="Arial" w:cs="Arial"/>
          <w:color w:val="000000"/>
          <w:sz w:val="20"/>
          <w:szCs w:val="20"/>
        </w:rPr>
        <w:t>5</w:t>
      </w:r>
      <w:r>
        <w:rPr>
          <w:rFonts w:ascii="Arial" w:hAnsi="Arial" w:cs="Arial"/>
          <w:color w:val="000000"/>
          <w:sz w:val="20"/>
          <w:szCs w:val="20"/>
        </w:rPr>
        <w:t> :</w:t>
      </w:r>
      <w:r w:rsidRPr="00B17FCF">
        <w:rPr>
          <w:rFonts w:ascii="Arial" w:hAnsi="Arial" w:cs="Arial"/>
          <w:color w:val="000000"/>
          <w:sz w:val="20"/>
          <w:szCs w:val="20"/>
        </w:rPr>
        <w:t xml:space="preserve"> « </w:t>
      </w:r>
      <w:r w:rsidR="00044699" w:rsidRPr="00B17FCF">
        <w:rPr>
          <w:rFonts w:ascii="Arial" w:hAnsi="Arial" w:cs="Arial"/>
          <w:color w:val="000000"/>
          <w:sz w:val="20"/>
          <w:szCs w:val="20"/>
        </w:rPr>
        <w:t>Adaptation au changement des travailleurs, des e</w:t>
      </w:r>
      <w:r w:rsidR="009740B6" w:rsidRPr="00B17FCF">
        <w:rPr>
          <w:rFonts w:ascii="Arial" w:hAnsi="Arial" w:cs="Arial"/>
          <w:color w:val="000000"/>
          <w:sz w:val="20"/>
          <w:szCs w:val="20"/>
        </w:rPr>
        <w:t>ntreprises et des entrepreneurs</w:t>
      </w:r>
      <w:r w:rsidR="00087AFB">
        <w:rPr>
          <w:rFonts w:ascii="Arial" w:hAnsi="Arial" w:cs="Arial"/>
          <w:color w:val="000000"/>
          <w:sz w:val="20"/>
          <w:szCs w:val="20"/>
        </w:rPr>
        <w:t xml:space="preserve"> </w:t>
      </w:r>
      <w:r w:rsidR="00044699" w:rsidRPr="00B17FCF">
        <w:rPr>
          <w:rFonts w:ascii="Arial" w:hAnsi="Arial" w:cs="Arial"/>
          <w:color w:val="000000"/>
          <w:sz w:val="20"/>
          <w:szCs w:val="20"/>
        </w:rPr>
        <w:t>»</w:t>
      </w:r>
      <w:r w:rsidR="00044699">
        <w:rPr>
          <w:rFonts w:ascii="Arial" w:hAnsi="Arial" w:cs="Arial"/>
          <w:color w:val="000000"/>
          <w:sz w:val="20"/>
          <w:szCs w:val="20"/>
        </w:rPr>
        <w:t xml:space="preserve"> ;</w:t>
      </w:r>
    </w:p>
    <w:p w:rsidR="003B20A2" w:rsidRDefault="003B20A2" w:rsidP="00044699">
      <w:pPr>
        <w:autoSpaceDE w:val="0"/>
        <w:autoSpaceDN w:val="0"/>
        <w:adjustRightInd w:val="0"/>
        <w:spacing w:after="0" w:line="360" w:lineRule="auto"/>
        <w:ind w:left="-425" w:right="-142"/>
        <w:jc w:val="both"/>
        <w:rPr>
          <w:rFonts w:ascii="Arial" w:hAnsi="Arial" w:cs="Arial"/>
          <w:color w:val="000000"/>
          <w:sz w:val="20"/>
          <w:szCs w:val="20"/>
        </w:rPr>
      </w:pPr>
    </w:p>
    <w:p w:rsidR="00044699" w:rsidRPr="0067014C" w:rsidRDefault="00044699" w:rsidP="00087AFB">
      <w:pPr>
        <w:autoSpaceDE w:val="0"/>
        <w:autoSpaceDN w:val="0"/>
        <w:adjustRightInd w:val="0"/>
        <w:spacing w:after="0" w:line="360" w:lineRule="auto"/>
        <w:ind w:left="-426" w:right="-142"/>
        <w:jc w:val="both"/>
        <w:rPr>
          <w:rFonts w:ascii="Arial" w:hAnsi="Arial" w:cs="Arial"/>
          <w:b/>
          <w:color w:val="000000"/>
          <w:sz w:val="20"/>
          <w:szCs w:val="20"/>
        </w:rPr>
      </w:pPr>
      <w:r w:rsidRPr="0067014C">
        <w:rPr>
          <w:rFonts w:ascii="Arial" w:hAnsi="Arial" w:cs="Arial"/>
          <w:b/>
          <w:color w:val="000000"/>
          <w:sz w:val="20"/>
          <w:szCs w:val="20"/>
        </w:rPr>
        <w:t>Objectif spécifique 2 « Mobiliser les entreprises, notamment les PME et les branches pour développer l’égalité salariale et professionnelle ».</w:t>
      </w:r>
    </w:p>
    <w:p w:rsidR="00044699" w:rsidRDefault="00044699" w:rsidP="00044699">
      <w:pPr>
        <w:autoSpaceDE w:val="0"/>
        <w:autoSpaceDN w:val="0"/>
        <w:adjustRightInd w:val="0"/>
        <w:spacing w:after="0" w:line="360" w:lineRule="auto"/>
        <w:ind w:left="-425" w:right="-142"/>
        <w:jc w:val="both"/>
        <w:rPr>
          <w:rFonts w:ascii="Arial" w:hAnsi="Arial" w:cs="Arial"/>
          <w:b/>
          <w:bCs/>
          <w:color w:val="000080"/>
          <w:sz w:val="20"/>
          <w:szCs w:val="20"/>
        </w:rPr>
      </w:pPr>
    </w:p>
    <w:p w:rsidR="00044699" w:rsidRPr="009740B6" w:rsidRDefault="00044699" w:rsidP="00044699">
      <w:pPr>
        <w:autoSpaceDE w:val="0"/>
        <w:autoSpaceDN w:val="0"/>
        <w:adjustRightInd w:val="0"/>
        <w:spacing w:after="0" w:line="360" w:lineRule="auto"/>
        <w:ind w:left="-425" w:right="-142"/>
        <w:jc w:val="both"/>
        <w:rPr>
          <w:rFonts w:ascii="Arial" w:hAnsi="Arial" w:cs="Arial"/>
          <w:color w:val="000000"/>
          <w:sz w:val="20"/>
          <w:szCs w:val="20"/>
        </w:rPr>
      </w:pPr>
      <w:r w:rsidRPr="009740B6">
        <w:rPr>
          <w:rFonts w:ascii="Arial" w:hAnsi="Arial" w:cs="Arial"/>
          <w:color w:val="000000"/>
          <w:sz w:val="20"/>
          <w:szCs w:val="20"/>
        </w:rPr>
        <w:t>L’objectif spécifique 2 cible les écarts persistants qui touchent les femmes dans le domaine de l’emploi :</w:t>
      </w:r>
    </w:p>
    <w:p w:rsidR="003B20A2" w:rsidRDefault="003B20A2" w:rsidP="003B20A2">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Pr>
          <w:rFonts w:ascii="Arial" w:eastAsia="Times New Roman" w:hAnsi="Arial" w:cs="Arial"/>
          <w:sz w:val="20"/>
          <w:szCs w:val="20"/>
          <w:lang w:eastAsia="zh-CN"/>
        </w:rPr>
        <w:t>L</w:t>
      </w:r>
      <w:r w:rsidR="00044699" w:rsidRPr="003B20A2">
        <w:rPr>
          <w:rFonts w:ascii="Arial" w:eastAsia="Times New Roman" w:hAnsi="Arial" w:cs="Arial"/>
          <w:sz w:val="20"/>
          <w:szCs w:val="20"/>
          <w:lang w:eastAsia="zh-CN"/>
        </w:rPr>
        <w:t xml:space="preserve">a ségrégation horizontale et </w:t>
      </w:r>
      <w:r>
        <w:rPr>
          <w:rFonts w:ascii="Arial" w:eastAsia="Times New Roman" w:hAnsi="Arial" w:cs="Arial"/>
          <w:sz w:val="20"/>
          <w:szCs w:val="20"/>
          <w:lang w:eastAsia="zh-CN"/>
        </w:rPr>
        <w:t>verticale des femmes ;</w:t>
      </w:r>
    </w:p>
    <w:p w:rsidR="003B20A2" w:rsidRPr="003B20A2" w:rsidRDefault="003B20A2" w:rsidP="003B20A2">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Pr>
          <w:rFonts w:ascii="Arial" w:hAnsi="Arial" w:cs="Arial"/>
          <w:color w:val="000000"/>
          <w:sz w:val="20"/>
          <w:szCs w:val="20"/>
        </w:rPr>
        <w:t>Des rémunérations plus faibles ;</w:t>
      </w:r>
    </w:p>
    <w:p w:rsidR="0086357E" w:rsidRPr="004920EE" w:rsidRDefault="003B20A2" w:rsidP="004920EE">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Pr>
          <w:rFonts w:ascii="Arial" w:hAnsi="Arial" w:cs="Arial"/>
          <w:color w:val="000000"/>
          <w:sz w:val="20"/>
          <w:szCs w:val="20"/>
        </w:rPr>
        <w:t>D</w:t>
      </w:r>
      <w:r w:rsidR="00044699" w:rsidRPr="003B20A2">
        <w:rPr>
          <w:rFonts w:ascii="Arial" w:hAnsi="Arial" w:cs="Arial"/>
          <w:color w:val="000000"/>
          <w:sz w:val="20"/>
          <w:szCs w:val="20"/>
        </w:rPr>
        <w:t>es difficultés pour articuler les temps de vie, professionnelle et personnelle.</w:t>
      </w:r>
    </w:p>
    <w:p w:rsidR="004920EE" w:rsidRDefault="004920EE" w:rsidP="00087AFB">
      <w:pPr>
        <w:suppressAutoHyphens/>
        <w:spacing w:before="120" w:after="0" w:line="360" w:lineRule="auto"/>
        <w:ind w:left="-426"/>
        <w:jc w:val="both"/>
        <w:rPr>
          <w:rFonts w:ascii="Arial" w:eastAsia="Times New Roman" w:hAnsi="Arial" w:cs="Arial"/>
          <w:b/>
          <w:sz w:val="20"/>
          <w:szCs w:val="20"/>
          <w:lang w:eastAsia="zh-CN"/>
        </w:rPr>
      </w:pPr>
    </w:p>
    <w:p w:rsidR="00087AFB" w:rsidRDefault="0086357E" w:rsidP="00087AFB">
      <w:pPr>
        <w:suppressAutoHyphens/>
        <w:spacing w:before="120" w:after="0" w:line="360" w:lineRule="auto"/>
        <w:ind w:left="-426"/>
        <w:jc w:val="both"/>
        <w:rPr>
          <w:rFonts w:ascii="Arial" w:eastAsia="Times New Roman" w:hAnsi="Arial" w:cs="Arial"/>
          <w:b/>
          <w:sz w:val="20"/>
          <w:szCs w:val="20"/>
          <w:lang w:eastAsia="zh-CN"/>
        </w:rPr>
      </w:pPr>
      <w:r w:rsidRPr="0086357E">
        <w:rPr>
          <w:rFonts w:ascii="Arial" w:eastAsia="Times New Roman" w:hAnsi="Arial" w:cs="Arial"/>
          <w:b/>
          <w:sz w:val="20"/>
          <w:szCs w:val="20"/>
          <w:lang w:eastAsia="zh-CN"/>
        </w:rPr>
        <w:t xml:space="preserve">Il s’agit d’accompagner les acteurs de l’entreprise et les branches dans leurs démarches de sensibilisation, d’information, de promotion et de mise en œuvre d’une égalité professionnelle et </w:t>
      </w:r>
      <w:r w:rsidRPr="0086357E">
        <w:rPr>
          <w:rFonts w:ascii="Arial" w:eastAsia="Times New Roman" w:hAnsi="Arial" w:cs="Arial"/>
          <w:b/>
          <w:sz w:val="20"/>
          <w:szCs w:val="20"/>
          <w:lang w:eastAsia="zh-CN"/>
        </w:rPr>
        <w:lastRenderedPageBreak/>
        <w:t>salariale effective, ainsi que d’une plus large diversité des emplois et d’une meilleure articulation des temps de vie.</w:t>
      </w:r>
      <w:r w:rsidR="002F0ACC">
        <w:rPr>
          <w:rFonts w:ascii="Arial" w:eastAsia="Times New Roman" w:hAnsi="Arial" w:cs="Arial"/>
          <w:b/>
          <w:sz w:val="20"/>
          <w:szCs w:val="20"/>
          <w:lang w:eastAsia="zh-CN"/>
        </w:rPr>
        <w:t xml:space="preserve"> </w:t>
      </w:r>
      <w:r w:rsidR="003A5A75">
        <w:rPr>
          <w:rFonts w:ascii="Arial" w:eastAsia="Times New Roman" w:hAnsi="Arial" w:cs="Arial"/>
          <w:b/>
          <w:sz w:val="20"/>
          <w:szCs w:val="20"/>
          <w:lang w:eastAsia="zh-CN"/>
        </w:rPr>
        <w:t>Les actions</w:t>
      </w:r>
      <w:r w:rsidR="002F0ACC">
        <w:rPr>
          <w:rFonts w:ascii="Arial" w:eastAsia="Times New Roman" w:hAnsi="Arial" w:cs="Arial"/>
          <w:b/>
          <w:sz w:val="20"/>
          <w:szCs w:val="20"/>
          <w:lang w:eastAsia="zh-CN"/>
        </w:rPr>
        <w:t xml:space="preserve"> à destination des employeurs salariés et non-salariés, du personnel d’encadrement, des représentants du personnel, des partenaires sociaux</w:t>
      </w:r>
      <w:r w:rsidR="003A5A75">
        <w:rPr>
          <w:rFonts w:ascii="Arial" w:eastAsia="Times New Roman" w:hAnsi="Arial" w:cs="Arial"/>
          <w:b/>
          <w:sz w:val="20"/>
          <w:szCs w:val="20"/>
          <w:lang w:eastAsia="zh-CN"/>
        </w:rPr>
        <w:t>, doivent permettre de :</w:t>
      </w:r>
    </w:p>
    <w:p w:rsidR="00087AFB" w:rsidRPr="00087AFB" w:rsidRDefault="0086357E" w:rsidP="00087AFB">
      <w:pPr>
        <w:pStyle w:val="Paragraphedeliste"/>
        <w:numPr>
          <w:ilvl w:val="0"/>
          <w:numId w:val="7"/>
        </w:numPr>
        <w:suppressAutoHyphens/>
        <w:spacing w:before="120" w:after="0" w:line="360" w:lineRule="auto"/>
        <w:jc w:val="both"/>
        <w:rPr>
          <w:rFonts w:ascii="Arial" w:eastAsia="Times New Roman" w:hAnsi="Arial" w:cs="Arial"/>
          <w:b/>
          <w:sz w:val="20"/>
          <w:szCs w:val="20"/>
          <w:lang w:eastAsia="zh-CN"/>
        </w:rPr>
      </w:pPr>
      <w:r w:rsidRPr="00087AFB">
        <w:rPr>
          <w:rFonts w:ascii="Arial" w:eastAsia="Times New Roman" w:hAnsi="Arial" w:cs="Arial"/>
          <w:sz w:val="20"/>
          <w:szCs w:val="20"/>
          <w:lang w:eastAsia="zh-CN"/>
        </w:rPr>
        <w:t>Soutenir la négociation collective sur le thème de l’égalité professionnelle</w:t>
      </w:r>
      <w:r w:rsidR="00087AFB">
        <w:rPr>
          <w:rFonts w:ascii="Arial" w:eastAsia="Times New Roman" w:hAnsi="Arial" w:cs="Arial"/>
          <w:sz w:val="20"/>
          <w:szCs w:val="20"/>
          <w:lang w:eastAsia="zh-CN"/>
        </w:rPr>
        <w:t> ;</w:t>
      </w:r>
    </w:p>
    <w:p w:rsidR="00087AFB" w:rsidRPr="00087AFB" w:rsidRDefault="0086357E" w:rsidP="00087AFB">
      <w:pPr>
        <w:pStyle w:val="Paragraphedeliste"/>
        <w:numPr>
          <w:ilvl w:val="0"/>
          <w:numId w:val="7"/>
        </w:numPr>
        <w:suppressAutoHyphens/>
        <w:spacing w:before="120" w:after="0" w:line="360" w:lineRule="auto"/>
        <w:jc w:val="both"/>
        <w:rPr>
          <w:rFonts w:ascii="Arial" w:eastAsia="Times New Roman" w:hAnsi="Arial" w:cs="Arial"/>
          <w:b/>
          <w:sz w:val="20"/>
          <w:szCs w:val="20"/>
          <w:lang w:eastAsia="zh-CN"/>
        </w:rPr>
      </w:pPr>
      <w:r w:rsidRPr="00087AFB">
        <w:rPr>
          <w:rFonts w:ascii="Arial" w:eastAsia="Times New Roman" w:hAnsi="Arial" w:cs="Arial"/>
          <w:sz w:val="20"/>
          <w:szCs w:val="20"/>
          <w:lang w:eastAsia="zh-CN"/>
        </w:rPr>
        <w:t>Accompagner les entreprises et les branches professionnelles dans leurs politiques d’égalité professionnelle et salariale</w:t>
      </w:r>
      <w:r w:rsidR="00087AFB">
        <w:rPr>
          <w:rFonts w:ascii="Arial" w:eastAsia="Times New Roman" w:hAnsi="Arial" w:cs="Arial"/>
          <w:sz w:val="20"/>
          <w:szCs w:val="20"/>
          <w:lang w:eastAsia="zh-CN"/>
        </w:rPr>
        <w:t> ;</w:t>
      </w:r>
    </w:p>
    <w:p w:rsidR="00087AFB" w:rsidRPr="00087AFB" w:rsidRDefault="0086357E" w:rsidP="00087AFB">
      <w:pPr>
        <w:pStyle w:val="Paragraphedeliste"/>
        <w:numPr>
          <w:ilvl w:val="0"/>
          <w:numId w:val="7"/>
        </w:numPr>
        <w:suppressAutoHyphens/>
        <w:spacing w:before="120" w:after="0" w:line="360" w:lineRule="auto"/>
        <w:jc w:val="both"/>
        <w:rPr>
          <w:rFonts w:ascii="Arial" w:eastAsia="Times New Roman" w:hAnsi="Arial" w:cs="Arial"/>
          <w:b/>
          <w:sz w:val="20"/>
          <w:szCs w:val="20"/>
          <w:lang w:eastAsia="zh-CN"/>
        </w:rPr>
      </w:pPr>
      <w:r w:rsidRPr="00087AFB">
        <w:rPr>
          <w:rFonts w:ascii="Arial" w:eastAsia="Times New Roman" w:hAnsi="Arial" w:cs="Arial"/>
          <w:sz w:val="20"/>
          <w:szCs w:val="20"/>
          <w:lang w:eastAsia="zh-CN"/>
        </w:rPr>
        <w:t>Favoriser la mixité professionnelle</w:t>
      </w:r>
      <w:r w:rsidR="00087AFB">
        <w:rPr>
          <w:rFonts w:ascii="Arial" w:eastAsia="Times New Roman" w:hAnsi="Arial" w:cs="Arial"/>
          <w:sz w:val="20"/>
          <w:szCs w:val="20"/>
          <w:lang w:eastAsia="zh-CN"/>
        </w:rPr>
        <w:t> </w:t>
      </w:r>
      <w:r w:rsidR="003B6A87">
        <w:rPr>
          <w:rFonts w:ascii="Arial" w:eastAsia="Times New Roman" w:hAnsi="Arial" w:cs="Arial"/>
          <w:sz w:val="20"/>
          <w:szCs w:val="20"/>
          <w:lang w:eastAsia="zh-CN"/>
        </w:rPr>
        <w:t>femme/homme</w:t>
      </w:r>
      <w:r w:rsidR="00087AFB">
        <w:rPr>
          <w:rFonts w:ascii="Arial" w:eastAsia="Times New Roman" w:hAnsi="Arial" w:cs="Arial"/>
          <w:sz w:val="20"/>
          <w:szCs w:val="20"/>
          <w:lang w:eastAsia="zh-CN"/>
        </w:rPr>
        <w:t>;</w:t>
      </w:r>
    </w:p>
    <w:p w:rsidR="002B6C5B" w:rsidRPr="00367B81" w:rsidRDefault="0086357E" w:rsidP="00367B81">
      <w:pPr>
        <w:pStyle w:val="Paragraphedeliste"/>
        <w:numPr>
          <w:ilvl w:val="0"/>
          <w:numId w:val="7"/>
        </w:numPr>
        <w:suppressAutoHyphens/>
        <w:spacing w:before="120" w:after="0" w:line="360" w:lineRule="auto"/>
        <w:jc w:val="both"/>
        <w:rPr>
          <w:rFonts w:ascii="Arial" w:eastAsia="Times New Roman" w:hAnsi="Arial" w:cs="Arial"/>
          <w:b/>
          <w:sz w:val="20"/>
          <w:szCs w:val="20"/>
          <w:lang w:eastAsia="zh-CN"/>
        </w:rPr>
      </w:pPr>
      <w:r w:rsidRPr="00087AFB">
        <w:rPr>
          <w:rFonts w:ascii="Arial" w:eastAsia="Times New Roman" w:hAnsi="Arial" w:cs="Arial"/>
          <w:sz w:val="20"/>
          <w:szCs w:val="20"/>
          <w:lang w:eastAsia="zh-CN"/>
        </w:rPr>
        <w:t>Favoriser une meilleure articulation des temps de vie (professionnelle/privée)</w:t>
      </w:r>
      <w:r w:rsidR="00087AFB">
        <w:rPr>
          <w:rFonts w:ascii="Arial" w:eastAsia="Times New Roman" w:hAnsi="Arial" w:cs="Arial"/>
          <w:sz w:val="20"/>
          <w:szCs w:val="20"/>
          <w:lang w:eastAsia="zh-CN"/>
        </w:rPr>
        <w:t>.</w:t>
      </w:r>
    </w:p>
    <w:p w:rsidR="00325A9B" w:rsidRPr="006C465A" w:rsidRDefault="00325A9B" w:rsidP="00087AFB">
      <w:pPr>
        <w:pStyle w:val="Titre1"/>
        <w:rPr>
          <w:sz w:val="32"/>
        </w:rPr>
      </w:pPr>
      <w:r w:rsidRPr="006C465A">
        <w:rPr>
          <w:sz w:val="32"/>
        </w:rPr>
        <w:t>2</w:t>
      </w:r>
      <w:r w:rsidR="00087AFB" w:rsidRPr="006C465A">
        <w:rPr>
          <w:sz w:val="32"/>
        </w:rPr>
        <w:t xml:space="preserve">. </w:t>
      </w:r>
      <w:r w:rsidR="0067014C" w:rsidRPr="006C465A">
        <w:rPr>
          <w:sz w:val="32"/>
        </w:rPr>
        <w:t xml:space="preserve">Détail des actions visées par l’AAP sur </w:t>
      </w:r>
      <w:r w:rsidR="0086357E" w:rsidRPr="006C465A">
        <w:rPr>
          <w:sz w:val="32"/>
        </w:rPr>
        <w:t>l</w:t>
      </w:r>
      <w:r w:rsidRPr="006C465A">
        <w:rPr>
          <w:sz w:val="32"/>
        </w:rPr>
        <w:t>a mesure 1.8.1.1</w:t>
      </w:r>
    </w:p>
    <w:p w:rsidR="00705AB5" w:rsidRDefault="00705AB5" w:rsidP="006C465A">
      <w:pPr>
        <w:autoSpaceDE w:val="0"/>
        <w:autoSpaceDN w:val="0"/>
        <w:adjustRightInd w:val="0"/>
        <w:spacing w:after="0" w:line="360" w:lineRule="auto"/>
        <w:ind w:right="-142"/>
        <w:jc w:val="both"/>
        <w:rPr>
          <w:rFonts w:ascii="Arial" w:hAnsi="Arial" w:cs="Arial"/>
          <w:b/>
          <w:bCs/>
          <w:color w:val="FF0000"/>
          <w:sz w:val="20"/>
          <w:szCs w:val="20"/>
        </w:rPr>
      </w:pPr>
    </w:p>
    <w:p w:rsidR="00705AB5" w:rsidRPr="0067014C" w:rsidRDefault="00705AB5" w:rsidP="00705AB5">
      <w:pPr>
        <w:autoSpaceDE w:val="0"/>
        <w:autoSpaceDN w:val="0"/>
        <w:adjustRightInd w:val="0"/>
        <w:spacing w:after="0" w:line="360" w:lineRule="auto"/>
        <w:ind w:left="-426" w:right="-142"/>
        <w:jc w:val="both"/>
        <w:rPr>
          <w:rFonts w:ascii="Arial" w:hAnsi="Arial" w:cs="Arial"/>
          <w:bCs/>
          <w:sz w:val="20"/>
          <w:szCs w:val="20"/>
        </w:rPr>
      </w:pPr>
      <w:r w:rsidRPr="0067014C">
        <w:rPr>
          <w:rFonts w:ascii="Arial" w:hAnsi="Arial" w:cs="Arial"/>
          <w:bCs/>
          <w:sz w:val="20"/>
          <w:szCs w:val="20"/>
        </w:rPr>
        <w:t xml:space="preserve">Axe 1 </w:t>
      </w:r>
      <w:r w:rsidRPr="0067014C">
        <w:rPr>
          <w:rFonts w:ascii="Arial" w:hAnsi="Arial" w:cs="Arial"/>
          <w:bCs/>
          <w:i/>
          <w:sz w:val="20"/>
          <w:szCs w:val="20"/>
        </w:rPr>
        <w:t>« Accompagner vers l’emploi les demandeurs d’emploi et les inactifs, soutenir les mobilités professionnelles et développer l’entrepreneuriat »</w:t>
      </w:r>
      <w:r w:rsidRPr="0067014C">
        <w:rPr>
          <w:rFonts w:ascii="Arial" w:hAnsi="Arial" w:cs="Arial"/>
          <w:bCs/>
          <w:sz w:val="20"/>
          <w:szCs w:val="20"/>
        </w:rPr>
        <w:t> ;</w:t>
      </w:r>
    </w:p>
    <w:p w:rsidR="00DE0BAD" w:rsidRDefault="00DE0BAD" w:rsidP="00DE0BAD">
      <w:pPr>
        <w:autoSpaceDE w:val="0"/>
        <w:autoSpaceDN w:val="0"/>
        <w:adjustRightInd w:val="0"/>
        <w:spacing w:after="0" w:line="360" w:lineRule="auto"/>
        <w:ind w:left="-426" w:right="-142"/>
        <w:jc w:val="both"/>
        <w:rPr>
          <w:rFonts w:ascii="Arial" w:hAnsi="Arial" w:cs="Arial"/>
          <w:color w:val="000000"/>
          <w:sz w:val="20"/>
          <w:szCs w:val="20"/>
        </w:rPr>
      </w:pPr>
      <w:r>
        <w:rPr>
          <w:rFonts w:ascii="Arial" w:hAnsi="Arial" w:cs="Arial"/>
          <w:color w:val="000000"/>
          <w:sz w:val="20"/>
          <w:szCs w:val="20"/>
        </w:rPr>
        <w:t xml:space="preserve">Objectif thématique 8 </w:t>
      </w:r>
      <w:r w:rsidRPr="0067014C">
        <w:rPr>
          <w:rFonts w:ascii="Arial" w:hAnsi="Arial" w:cs="Arial"/>
          <w:i/>
          <w:color w:val="000000"/>
          <w:sz w:val="20"/>
          <w:szCs w:val="20"/>
        </w:rPr>
        <w:t>« Promouvoir un emploi durable et de qualité et soutenir la mobilité de la main d’œuvre »</w:t>
      </w:r>
      <w:r w:rsidR="0067014C" w:rsidRPr="0067014C">
        <w:rPr>
          <w:rFonts w:ascii="Arial" w:hAnsi="Arial" w:cs="Arial"/>
          <w:i/>
          <w:color w:val="000000"/>
          <w:sz w:val="20"/>
          <w:szCs w:val="20"/>
        </w:rPr>
        <w:t> </w:t>
      </w:r>
      <w:r w:rsidR="0067014C">
        <w:rPr>
          <w:rFonts w:ascii="Arial" w:hAnsi="Arial" w:cs="Arial"/>
          <w:color w:val="000000"/>
          <w:sz w:val="20"/>
          <w:szCs w:val="20"/>
        </w:rPr>
        <w:t>;</w:t>
      </w:r>
    </w:p>
    <w:p w:rsidR="00DE0BAD" w:rsidRDefault="00DE0BAD" w:rsidP="00DE0BAD">
      <w:pPr>
        <w:autoSpaceDE w:val="0"/>
        <w:autoSpaceDN w:val="0"/>
        <w:adjustRightInd w:val="0"/>
        <w:spacing w:after="0" w:line="360" w:lineRule="auto"/>
        <w:ind w:left="-426" w:right="-142"/>
        <w:jc w:val="both"/>
        <w:rPr>
          <w:rFonts w:ascii="Arial" w:hAnsi="Arial" w:cs="Arial"/>
          <w:i/>
          <w:color w:val="000000"/>
          <w:sz w:val="20"/>
          <w:szCs w:val="20"/>
        </w:rPr>
      </w:pPr>
      <w:r>
        <w:rPr>
          <w:rFonts w:ascii="Arial" w:hAnsi="Arial" w:cs="Arial"/>
          <w:color w:val="000000"/>
          <w:sz w:val="20"/>
          <w:szCs w:val="20"/>
        </w:rPr>
        <w:t xml:space="preserve">Priorité d’investissement 1 </w:t>
      </w:r>
      <w:r w:rsidRPr="0067014C">
        <w:rPr>
          <w:rFonts w:ascii="Arial" w:hAnsi="Arial" w:cs="Arial"/>
          <w:i/>
          <w:color w:val="000000"/>
          <w:sz w:val="20"/>
          <w:szCs w:val="20"/>
        </w:rPr>
        <w:t>« l’accès à l’</w:t>
      </w:r>
      <w:r w:rsidR="0067014C" w:rsidRPr="0067014C">
        <w:rPr>
          <w:rFonts w:ascii="Arial" w:hAnsi="Arial" w:cs="Arial"/>
          <w:i/>
          <w:color w:val="000000"/>
          <w:sz w:val="20"/>
          <w:szCs w:val="20"/>
        </w:rPr>
        <w:t>emploi pour les demandeuse</w:t>
      </w:r>
      <w:r w:rsidRPr="0067014C">
        <w:rPr>
          <w:rFonts w:ascii="Arial" w:hAnsi="Arial" w:cs="Arial"/>
          <w:i/>
          <w:color w:val="000000"/>
          <w:sz w:val="20"/>
          <w:szCs w:val="20"/>
        </w:rPr>
        <w:t>s d’emploi et les personnes inacti</w:t>
      </w:r>
      <w:r w:rsidR="0067014C" w:rsidRPr="0067014C">
        <w:rPr>
          <w:rFonts w:ascii="Arial" w:hAnsi="Arial" w:cs="Arial"/>
          <w:i/>
          <w:color w:val="000000"/>
          <w:sz w:val="20"/>
          <w:szCs w:val="20"/>
        </w:rPr>
        <w:t>ves, notamment les chômeuse</w:t>
      </w:r>
      <w:r w:rsidRPr="0067014C">
        <w:rPr>
          <w:rFonts w:ascii="Arial" w:hAnsi="Arial" w:cs="Arial"/>
          <w:i/>
          <w:color w:val="000000"/>
          <w:sz w:val="20"/>
          <w:szCs w:val="20"/>
        </w:rPr>
        <w:t>s de longue durée</w:t>
      </w:r>
      <w:r w:rsidR="0067014C" w:rsidRPr="0067014C">
        <w:rPr>
          <w:rFonts w:ascii="Arial" w:hAnsi="Arial" w:cs="Arial"/>
          <w:i/>
          <w:color w:val="000000"/>
          <w:sz w:val="20"/>
          <w:szCs w:val="20"/>
        </w:rPr>
        <w:t xml:space="preserve"> et les personnes qui se trouvent les plus éloignées du marché du travail, également grâce à des initiatives locales en faveur de l’emploi et au soutien à la mobilité professionnelle » ;</w:t>
      </w:r>
    </w:p>
    <w:p w:rsidR="00F14B6A" w:rsidRPr="0067014C" w:rsidRDefault="00F14B6A" w:rsidP="00DE0BAD">
      <w:pPr>
        <w:autoSpaceDE w:val="0"/>
        <w:autoSpaceDN w:val="0"/>
        <w:adjustRightInd w:val="0"/>
        <w:spacing w:after="0" w:line="360" w:lineRule="auto"/>
        <w:ind w:left="-426" w:right="-142"/>
        <w:jc w:val="both"/>
        <w:rPr>
          <w:rFonts w:ascii="Arial" w:hAnsi="Arial" w:cs="Arial"/>
          <w:i/>
          <w:color w:val="000000"/>
          <w:sz w:val="20"/>
          <w:szCs w:val="20"/>
        </w:rPr>
      </w:pPr>
    </w:p>
    <w:p w:rsidR="0067014C" w:rsidRDefault="0067014C" w:rsidP="00DE0BAD">
      <w:pPr>
        <w:autoSpaceDE w:val="0"/>
        <w:autoSpaceDN w:val="0"/>
        <w:adjustRightInd w:val="0"/>
        <w:spacing w:after="0" w:line="360" w:lineRule="auto"/>
        <w:ind w:left="-426" w:right="-142"/>
        <w:jc w:val="both"/>
        <w:rPr>
          <w:rFonts w:ascii="Arial" w:hAnsi="Arial" w:cs="Arial"/>
          <w:b/>
          <w:color w:val="000000"/>
          <w:sz w:val="20"/>
          <w:szCs w:val="20"/>
        </w:rPr>
      </w:pPr>
      <w:r w:rsidRPr="0067014C">
        <w:rPr>
          <w:rFonts w:ascii="Arial" w:hAnsi="Arial" w:cs="Arial"/>
          <w:b/>
          <w:color w:val="000000"/>
          <w:sz w:val="20"/>
          <w:szCs w:val="20"/>
        </w:rPr>
        <w:t>Objectif spécifique 1 « </w:t>
      </w:r>
      <w:r w:rsidR="003B20A2">
        <w:rPr>
          <w:rFonts w:ascii="Arial" w:hAnsi="Arial" w:cs="Arial"/>
          <w:b/>
          <w:color w:val="000000"/>
          <w:sz w:val="20"/>
          <w:szCs w:val="20"/>
        </w:rPr>
        <w:t>A</w:t>
      </w:r>
      <w:r w:rsidRPr="0067014C">
        <w:rPr>
          <w:rFonts w:ascii="Arial" w:hAnsi="Arial" w:cs="Arial"/>
          <w:b/>
          <w:color w:val="000000"/>
          <w:sz w:val="20"/>
          <w:szCs w:val="20"/>
        </w:rPr>
        <w:t>ugmenter le nombre de participantes demandeuses d’emploi ou inactives accompagnées, en ciblant les femmes et les chômeuses récurrentes ou en activité réduite »</w:t>
      </w:r>
      <w:r>
        <w:rPr>
          <w:rFonts w:ascii="Arial" w:hAnsi="Arial" w:cs="Arial"/>
          <w:b/>
          <w:color w:val="000000"/>
          <w:sz w:val="20"/>
          <w:szCs w:val="20"/>
        </w:rPr>
        <w:t>.</w:t>
      </w:r>
    </w:p>
    <w:p w:rsidR="004920EE" w:rsidRDefault="0086357E" w:rsidP="001F32FF">
      <w:pPr>
        <w:suppressAutoHyphens/>
        <w:spacing w:before="120" w:after="0" w:line="360" w:lineRule="auto"/>
        <w:ind w:left="-426"/>
        <w:jc w:val="both"/>
        <w:rPr>
          <w:rFonts w:ascii="Arial" w:eastAsia="Times New Roman" w:hAnsi="Arial" w:cs="Arial"/>
          <w:b/>
          <w:sz w:val="20"/>
          <w:szCs w:val="20"/>
          <w:lang w:eastAsia="zh-CN"/>
        </w:rPr>
      </w:pPr>
      <w:r w:rsidRPr="00087AFB">
        <w:rPr>
          <w:rFonts w:ascii="Arial" w:eastAsia="Times New Roman" w:hAnsi="Arial" w:cs="Arial"/>
          <w:b/>
          <w:sz w:val="20"/>
          <w:szCs w:val="20"/>
          <w:lang w:eastAsia="zh-CN"/>
        </w:rPr>
        <w:t>Il s’agit d’a</w:t>
      </w:r>
      <w:r w:rsidR="003A5A75">
        <w:rPr>
          <w:rFonts w:ascii="Arial" w:eastAsia="Times New Roman" w:hAnsi="Arial" w:cs="Arial"/>
          <w:b/>
          <w:sz w:val="20"/>
          <w:szCs w:val="20"/>
          <w:lang w:eastAsia="zh-CN"/>
        </w:rPr>
        <w:t>ccompagner les femmes demandeuses</w:t>
      </w:r>
      <w:r w:rsidRPr="00087AFB">
        <w:rPr>
          <w:rFonts w:ascii="Arial" w:eastAsia="Times New Roman" w:hAnsi="Arial" w:cs="Arial"/>
          <w:b/>
          <w:sz w:val="20"/>
          <w:szCs w:val="20"/>
          <w:lang w:eastAsia="zh-CN"/>
        </w:rPr>
        <w:t xml:space="preserve"> d’emploi ou inactives </w:t>
      </w:r>
      <w:r w:rsidRPr="00350D39">
        <w:rPr>
          <w:rFonts w:ascii="Arial" w:eastAsia="Times New Roman" w:hAnsi="Arial" w:cs="Arial"/>
          <w:sz w:val="20"/>
          <w:szCs w:val="20"/>
          <w:lang w:eastAsia="zh-CN"/>
        </w:rPr>
        <w:t>(</w:t>
      </w:r>
      <w:r w:rsidR="007C31E2" w:rsidRPr="00350D39">
        <w:rPr>
          <w:rFonts w:ascii="Arial" w:eastAsia="Times New Roman" w:hAnsi="Arial" w:cs="Arial"/>
          <w:sz w:val="20"/>
          <w:szCs w:val="20"/>
          <w:lang w:eastAsia="zh-CN"/>
        </w:rPr>
        <w:t>hors personnes bénéficiaires d’un Prépare, d’un congé parental ou d’un CLCA</w:t>
      </w:r>
      <w:r w:rsidRPr="00350D39">
        <w:rPr>
          <w:rFonts w:ascii="Arial" w:eastAsia="Times New Roman" w:hAnsi="Arial" w:cs="Arial"/>
          <w:sz w:val="20"/>
          <w:szCs w:val="20"/>
          <w:lang w:eastAsia="zh-CN"/>
        </w:rPr>
        <w:t xml:space="preserve">) </w:t>
      </w:r>
      <w:r w:rsidRPr="00087AFB">
        <w:rPr>
          <w:rFonts w:ascii="Arial" w:eastAsia="Times New Roman" w:hAnsi="Arial" w:cs="Arial"/>
          <w:b/>
          <w:sz w:val="20"/>
          <w:szCs w:val="20"/>
          <w:lang w:eastAsia="zh-CN"/>
        </w:rPr>
        <w:t>dans leur démarche d’insertion professionnelle vers un emploi durable et de qualité</w:t>
      </w:r>
      <w:r w:rsidR="00350D39">
        <w:rPr>
          <w:rFonts w:ascii="Arial" w:eastAsia="Times New Roman" w:hAnsi="Arial" w:cs="Arial"/>
          <w:b/>
          <w:sz w:val="20"/>
          <w:szCs w:val="20"/>
          <w:lang w:eastAsia="zh-CN"/>
        </w:rPr>
        <w:t>,</w:t>
      </w:r>
      <w:r w:rsidR="002F0ACC">
        <w:rPr>
          <w:rFonts w:ascii="Arial" w:eastAsia="Times New Roman" w:hAnsi="Arial" w:cs="Arial"/>
          <w:b/>
          <w:sz w:val="20"/>
          <w:szCs w:val="20"/>
          <w:lang w:eastAsia="zh-CN"/>
        </w:rPr>
        <w:t xml:space="preserve"> et particulièrement les jeunes, les séniors, les moins qualifiées, les femmes confrontées à la récurrence du chômage, les personnes en activité réduite subie, les publics habitant les quartiers prioritaires de la politique de la ville à la recherche d’un emploi</w:t>
      </w:r>
      <w:r w:rsidR="003A5A75">
        <w:rPr>
          <w:rFonts w:ascii="Arial" w:eastAsia="Times New Roman" w:hAnsi="Arial" w:cs="Arial"/>
          <w:b/>
          <w:sz w:val="20"/>
          <w:szCs w:val="20"/>
          <w:lang w:eastAsia="zh-CN"/>
        </w:rPr>
        <w:t>.</w:t>
      </w:r>
    </w:p>
    <w:p w:rsidR="0086357E" w:rsidRPr="004920EE" w:rsidRDefault="003A5A75" w:rsidP="004920EE">
      <w:pPr>
        <w:suppressAutoHyphens/>
        <w:spacing w:before="120" w:after="0" w:line="360" w:lineRule="auto"/>
        <w:ind w:left="-426"/>
        <w:jc w:val="both"/>
        <w:rPr>
          <w:rFonts w:ascii="Arial" w:eastAsia="Times New Roman" w:hAnsi="Arial" w:cs="Arial"/>
          <w:b/>
          <w:sz w:val="20"/>
          <w:szCs w:val="20"/>
          <w:lang w:eastAsia="zh-CN"/>
        </w:rPr>
      </w:pPr>
      <w:r>
        <w:rPr>
          <w:rFonts w:ascii="Arial" w:eastAsia="Times New Roman" w:hAnsi="Arial" w:cs="Arial"/>
          <w:b/>
          <w:sz w:val="20"/>
          <w:szCs w:val="20"/>
          <w:lang w:eastAsia="zh-CN"/>
        </w:rPr>
        <w:t xml:space="preserve">Typologie d’actions visées : </w:t>
      </w:r>
    </w:p>
    <w:p w:rsidR="0086357E" w:rsidRPr="00DE0BAD" w:rsidRDefault="0086357E" w:rsidP="00087AFB">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sidRPr="00DE0BAD">
        <w:rPr>
          <w:rFonts w:ascii="Arial" w:eastAsia="Times New Roman" w:hAnsi="Arial" w:cs="Arial"/>
          <w:sz w:val="20"/>
          <w:szCs w:val="20"/>
          <w:lang w:eastAsia="zh-CN"/>
        </w:rPr>
        <w:t xml:space="preserve">Soutien à des démarches d’accompagnement </w:t>
      </w:r>
      <w:r w:rsidR="007E1610">
        <w:rPr>
          <w:rFonts w:ascii="Arial" w:eastAsia="Times New Roman" w:hAnsi="Arial" w:cs="Arial"/>
          <w:sz w:val="20"/>
          <w:szCs w:val="20"/>
          <w:lang w:eastAsia="zh-CN"/>
        </w:rPr>
        <w:t xml:space="preserve">individuel et/ou collectif </w:t>
      </w:r>
      <w:r w:rsidRPr="00DE0BAD">
        <w:rPr>
          <w:rFonts w:ascii="Arial" w:eastAsia="Times New Roman" w:hAnsi="Arial" w:cs="Arial"/>
          <w:sz w:val="20"/>
          <w:szCs w:val="20"/>
          <w:lang w:eastAsia="zh-CN"/>
        </w:rPr>
        <w:t>visant l’ouverture pour les femmes d’un champ plus diversifié de filières et de métiers, porteurs d’emploi identifiés par la plateforme nationale d’actions pour la mixité des métiers, déclinée en Rhône-Alpes</w:t>
      </w:r>
      <w:r w:rsidR="00087AFB">
        <w:rPr>
          <w:rFonts w:ascii="Arial" w:eastAsia="Times New Roman" w:hAnsi="Arial" w:cs="Arial"/>
          <w:sz w:val="20"/>
          <w:szCs w:val="20"/>
          <w:lang w:eastAsia="zh-CN"/>
        </w:rPr>
        <w:t> ;</w:t>
      </w:r>
    </w:p>
    <w:p w:rsidR="0086357E" w:rsidRPr="00DE0BAD" w:rsidRDefault="0086357E" w:rsidP="00087AFB">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sidRPr="00DE0BAD">
        <w:rPr>
          <w:rFonts w:ascii="Arial" w:eastAsia="Times New Roman" w:hAnsi="Arial" w:cs="Arial"/>
          <w:sz w:val="20"/>
          <w:szCs w:val="20"/>
          <w:lang w:eastAsia="zh-CN"/>
        </w:rPr>
        <w:t>Favoriser les itinéraires personnali</w:t>
      </w:r>
      <w:r w:rsidR="00087AFB">
        <w:rPr>
          <w:rFonts w:ascii="Arial" w:eastAsia="Times New Roman" w:hAnsi="Arial" w:cs="Arial"/>
          <w:sz w:val="20"/>
          <w:szCs w:val="20"/>
          <w:lang w:eastAsia="zh-CN"/>
        </w:rPr>
        <w:t>sés d’insertion professionnelle ;</w:t>
      </w:r>
      <w:r w:rsidRPr="00DE0BAD">
        <w:rPr>
          <w:rFonts w:ascii="Arial" w:eastAsia="Times New Roman" w:hAnsi="Arial" w:cs="Arial"/>
          <w:sz w:val="20"/>
          <w:szCs w:val="20"/>
          <w:lang w:eastAsia="zh-CN"/>
        </w:rPr>
        <w:t xml:space="preserve"> </w:t>
      </w:r>
    </w:p>
    <w:p w:rsidR="0086357E" w:rsidRPr="00DE0BAD" w:rsidRDefault="0086357E" w:rsidP="003B20A2">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sidRPr="00DE0BAD">
        <w:rPr>
          <w:rFonts w:ascii="Arial" w:eastAsia="Times New Roman" w:hAnsi="Arial" w:cs="Arial"/>
          <w:sz w:val="20"/>
          <w:szCs w:val="20"/>
          <w:lang w:eastAsia="zh-CN"/>
        </w:rPr>
        <w:lastRenderedPageBreak/>
        <w:t>Favoriser les modules de découverte des métiers permettant de vérifier ou de valider un projet professionnel</w:t>
      </w:r>
      <w:r w:rsidR="003B20A2">
        <w:rPr>
          <w:rFonts w:ascii="Arial" w:eastAsia="Times New Roman" w:hAnsi="Arial" w:cs="Arial"/>
          <w:sz w:val="20"/>
          <w:szCs w:val="20"/>
          <w:lang w:eastAsia="zh-CN"/>
        </w:rPr>
        <w:t> ;</w:t>
      </w:r>
    </w:p>
    <w:p w:rsidR="0086357E" w:rsidRPr="00DE0BAD" w:rsidRDefault="003B20A2" w:rsidP="003B20A2">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Pr>
          <w:rFonts w:ascii="Arial" w:eastAsia="Times New Roman" w:hAnsi="Arial" w:cs="Arial"/>
          <w:sz w:val="20"/>
          <w:szCs w:val="20"/>
          <w:lang w:eastAsia="zh-CN"/>
        </w:rPr>
        <w:t>F</w:t>
      </w:r>
      <w:r w:rsidR="0086357E" w:rsidRPr="00DE0BAD">
        <w:rPr>
          <w:rFonts w:ascii="Arial" w:eastAsia="Times New Roman" w:hAnsi="Arial" w:cs="Arial"/>
          <w:sz w:val="20"/>
          <w:szCs w:val="20"/>
          <w:lang w:eastAsia="zh-CN"/>
        </w:rPr>
        <w:t>avoriser les ateliers de recherche d’emploi adaptés à la situation des femmes</w:t>
      </w:r>
      <w:r>
        <w:rPr>
          <w:rFonts w:ascii="Arial" w:eastAsia="Times New Roman" w:hAnsi="Arial" w:cs="Arial"/>
          <w:sz w:val="20"/>
          <w:szCs w:val="20"/>
          <w:lang w:eastAsia="zh-CN"/>
        </w:rPr>
        <w:t> ;</w:t>
      </w:r>
    </w:p>
    <w:p w:rsidR="002F0ACC" w:rsidRPr="00FD3AD7" w:rsidRDefault="0086357E" w:rsidP="000432E3">
      <w:pPr>
        <w:pStyle w:val="Paragraphedeliste"/>
        <w:numPr>
          <w:ilvl w:val="0"/>
          <w:numId w:val="7"/>
        </w:numPr>
        <w:suppressAutoHyphens/>
        <w:spacing w:before="120" w:after="0" w:line="360" w:lineRule="auto"/>
        <w:jc w:val="both"/>
        <w:rPr>
          <w:rFonts w:ascii="Arial" w:eastAsia="Times New Roman" w:hAnsi="Arial" w:cs="Arial"/>
          <w:sz w:val="20"/>
          <w:szCs w:val="20"/>
          <w:lang w:eastAsia="zh-CN"/>
        </w:rPr>
      </w:pPr>
      <w:r w:rsidRPr="00DE0BAD">
        <w:rPr>
          <w:rFonts w:ascii="Arial" w:eastAsia="Times New Roman" w:hAnsi="Arial" w:cs="Arial"/>
          <w:sz w:val="20"/>
          <w:szCs w:val="20"/>
          <w:lang w:eastAsia="zh-CN"/>
        </w:rPr>
        <w:t>Favoriser les modules d’accompagnement individualisés vers l’emploi</w:t>
      </w:r>
      <w:r w:rsidR="003B20A2">
        <w:rPr>
          <w:rFonts w:ascii="Arial" w:eastAsia="Times New Roman" w:hAnsi="Arial" w:cs="Arial"/>
          <w:sz w:val="20"/>
          <w:szCs w:val="20"/>
          <w:lang w:eastAsia="zh-CN"/>
        </w:rPr>
        <w:t>.</w:t>
      </w:r>
    </w:p>
    <w:p w:rsidR="00A71F8E" w:rsidRPr="006C465A" w:rsidRDefault="000B1451" w:rsidP="005A1490">
      <w:pPr>
        <w:pStyle w:val="Titre1"/>
        <w:rPr>
          <w:sz w:val="32"/>
        </w:rPr>
      </w:pPr>
      <w:r w:rsidRPr="006C465A">
        <w:rPr>
          <w:sz w:val="32"/>
        </w:rPr>
        <w:t>3</w:t>
      </w:r>
      <w:r w:rsidR="005A1490" w:rsidRPr="006C465A">
        <w:rPr>
          <w:sz w:val="32"/>
        </w:rPr>
        <w:t>.</w:t>
      </w:r>
      <w:r w:rsidR="00325A9B" w:rsidRPr="006C465A">
        <w:rPr>
          <w:sz w:val="32"/>
        </w:rPr>
        <w:t xml:space="preserve"> </w:t>
      </w:r>
      <w:r w:rsidR="00A71F8E" w:rsidRPr="006C465A">
        <w:rPr>
          <w:sz w:val="32"/>
        </w:rPr>
        <w:t xml:space="preserve">Types d’organismes bénéficiaires </w:t>
      </w:r>
      <w:r w:rsidR="002F0ACC" w:rsidRPr="006C465A">
        <w:rPr>
          <w:sz w:val="32"/>
        </w:rPr>
        <w:t xml:space="preserve">visés </w:t>
      </w:r>
      <w:r w:rsidR="00A71F8E" w:rsidRPr="006C465A">
        <w:rPr>
          <w:sz w:val="32"/>
        </w:rPr>
        <w:t xml:space="preserve"> </w:t>
      </w:r>
    </w:p>
    <w:p w:rsidR="0099517A" w:rsidRDefault="0099517A" w:rsidP="0099517A">
      <w:pPr>
        <w:pStyle w:val="Titre2"/>
        <w:ind w:firstLine="360"/>
      </w:pPr>
      <w:r>
        <w:t>a. Objectif spécifique 2.8.5.2</w:t>
      </w:r>
    </w:p>
    <w:p w:rsidR="00A71F8E" w:rsidRDefault="00A71F8E" w:rsidP="00A71F8E">
      <w:pPr>
        <w:numPr>
          <w:ilvl w:val="0"/>
          <w:numId w:val="1"/>
        </w:numPr>
        <w:suppressAutoHyphens/>
        <w:spacing w:before="120" w:after="0" w:line="240" w:lineRule="auto"/>
        <w:ind w:right="-828"/>
        <w:rPr>
          <w:rFonts w:ascii="Arial" w:eastAsia="Times New Roman" w:hAnsi="Arial" w:cs="Arial"/>
          <w:sz w:val="20"/>
          <w:szCs w:val="20"/>
          <w:lang w:eastAsia="zh-CN"/>
        </w:rPr>
      </w:pPr>
      <w:r w:rsidRPr="00A71F8E">
        <w:rPr>
          <w:rFonts w:ascii="Arial" w:eastAsia="Times New Roman" w:hAnsi="Arial" w:cs="Arial"/>
          <w:sz w:val="20"/>
          <w:szCs w:val="20"/>
          <w:lang w:eastAsia="zh-CN"/>
        </w:rPr>
        <w:t>Branches et fédérations professionnelles, syndicats de salariés, institutions représentatives du personnel</w:t>
      </w:r>
      <w:r w:rsidR="00D57DCA">
        <w:rPr>
          <w:rFonts w:ascii="Arial" w:eastAsia="Times New Roman" w:hAnsi="Arial" w:cs="Arial"/>
          <w:sz w:val="20"/>
          <w:szCs w:val="20"/>
          <w:lang w:eastAsia="zh-CN"/>
        </w:rPr>
        <w:t> ;</w:t>
      </w:r>
    </w:p>
    <w:p w:rsidR="00553D17" w:rsidRPr="0097564C" w:rsidRDefault="00553D17" w:rsidP="0097564C">
      <w:pPr>
        <w:pStyle w:val="Paragraphedeliste"/>
        <w:numPr>
          <w:ilvl w:val="0"/>
          <w:numId w:val="1"/>
        </w:numPr>
        <w:rPr>
          <w:rFonts w:ascii="Arial" w:eastAsia="Times New Roman" w:hAnsi="Arial" w:cs="Arial"/>
          <w:sz w:val="20"/>
          <w:szCs w:val="20"/>
          <w:lang w:eastAsia="zh-CN"/>
        </w:rPr>
      </w:pPr>
      <w:r w:rsidRPr="00553D17">
        <w:rPr>
          <w:rFonts w:ascii="Arial" w:eastAsia="Times New Roman" w:hAnsi="Arial" w:cs="Arial"/>
          <w:sz w:val="20"/>
          <w:szCs w:val="20"/>
          <w:lang w:eastAsia="zh-CN"/>
        </w:rPr>
        <w:t xml:space="preserve"> OPCO</w:t>
      </w:r>
      <w:r>
        <w:rPr>
          <w:rFonts w:ascii="Arial" w:eastAsia="Times New Roman" w:hAnsi="Arial" w:cs="Arial"/>
          <w:sz w:val="20"/>
          <w:szCs w:val="20"/>
          <w:lang w:eastAsia="zh-CN"/>
        </w:rPr>
        <w:t>, chambres consulaires</w:t>
      </w:r>
      <w:r w:rsidRPr="00553D17">
        <w:rPr>
          <w:rFonts w:ascii="Arial" w:eastAsia="Times New Roman" w:hAnsi="Arial" w:cs="Arial"/>
          <w:sz w:val="20"/>
          <w:szCs w:val="20"/>
          <w:lang w:eastAsia="zh-CN"/>
        </w:rPr>
        <w:t xml:space="preserve"> ;</w:t>
      </w:r>
    </w:p>
    <w:p w:rsidR="00A71F8E" w:rsidRPr="00A71F8E" w:rsidRDefault="00A71F8E" w:rsidP="00A71F8E">
      <w:pPr>
        <w:numPr>
          <w:ilvl w:val="0"/>
          <w:numId w:val="1"/>
        </w:numPr>
        <w:suppressAutoHyphens/>
        <w:spacing w:before="120" w:after="0" w:line="240" w:lineRule="auto"/>
        <w:ind w:right="-828"/>
        <w:rPr>
          <w:rFonts w:ascii="Arial" w:eastAsia="Times New Roman" w:hAnsi="Arial" w:cs="Arial"/>
          <w:sz w:val="20"/>
          <w:szCs w:val="20"/>
          <w:lang w:eastAsia="zh-CN"/>
        </w:rPr>
      </w:pPr>
      <w:r w:rsidRPr="00A71F8E">
        <w:rPr>
          <w:rFonts w:ascii="Arial" w:eastAsia="Times New Roman" w:hAnsi="Arial" w:cs="Arial"/>
          <w:sz w:val="20"/>
          <w:szCs w:val="20"/>
          <w:lang w:eastAsia="zh-CN"/>
        </w:rPr>
        <w:t>Entreprises, fédérations et syndicats patronaux</w:t>
      </w:r>
      <w:r w:rsidR="00D57DCA">
        <w:rPr>
          <w:rFonts w:ascii="Arial" w:eastAsia="Times New Roman" w:hAnsi="Arial" w:cs="Arial"/>
          <w:sz w:val="20"/>
          <w:szCs w:val="20"/>
          <w:lang w:eastAsia="zh-CN"/>
        </w:rPr>
        <w:t> ;</w:t>
      </w:r>
    </w:p>
    <w:p w:rsidR="00A71F8E" w:rsidRPr="007C2594" w:rsidRDefault="00DE0BAD" w:rsidP="00A71F8E">
      <w:pPr>
        <w:numPr>
          <w:ilvl w:val="0"/>
          <w:numId w:val="1"/>
        </w:numPr>
        <w:suppressAutoHyphens/>
        <w:spacing w:before="120" w:after="0" w:line="240" w:lineRule="auto"/>
        <w:ind w:right="-828"/>
        <w:rPr>
          <w:rFonts w:ascii="Arial Gras" w:eastAsia="Times New Roman" w:hAnsi="Arial Gras" w:cs="Arial Gras"/>
          <w:b/>
          <w:smallCaps/>
          <w:color w:val="000080"/>
          <w:sz w:val="20"/>
          <w:szCs w:val="20"/>
          <w:lang w:eastAsia="zh-CN"/>
        </w:rPr>
      </w:pPr>
      <w:r>
        <w:rPr>
          <w:rFonts w:ascii="Arial" w:eastAsia="Times New Roman" w:hAnsi="Arial" w:cs="Arial"/>
          <w:sz w:val="20"/>
          <w:szCs w:val="20"/>
          <w:lang w:eastAsia="zh-CN"/>
        </w:rPr>
        <w:t>Etablissement public et a</w:t>
      </w:r>
      <w:r w:rsidR="00D57DCA">
        <w:rPr>
          <w:rFonts w:ascii="Arial" w:eastAsia="Times New Roman" w:hAnsi="Arial" w:cs="Arial"/>
          <w:sz w:val="20"/>
          <w:szCs w:val="20"/>
          <w:lang w:eastAsia="zh-CN"/>
        </w:rPr>
        <w:t>ssociations ;</w:t>
      </w:r>
    </w:p>
    <w:p w:rsidR="007C2594" w:rsidRPr="007C2594" w:rsidRDefault="007C2594" w:rsidP="007C2594">
      <w:pPr>
        <w:numPr>
          <w:ilvl w:val="0"/>
          <w:numId w:val="1"/>
        </w:numPr>
        <w:suppressAutoHyphens/>
        <w:spacing w:before="120" w:after="0" w:line="240" w:lineRule="auto"/>
        <w:ind w:right="-828"/>
        <w:rPr>
          <w:rFonts w:ascii="Arial" w:eastAsia="Times New Roman" w:hAnsi="Arial" w:cs="Arial"/>
          <w:sz w:val="20"/>
          <w:szCs w:val="20"/>
          <w:lang w:eastAsia="zh-CN"/>
        </w:rPr>
      </w:pPr>
      <w:r w:rsidRPr="007C2594">
        <w:rPr>
          <w:rFonts w:ascii="Arial" w:eastAsia="Times New Roman" w:hAnsi="Arial" w:cs="Arial"/>
          <w:sz w:val="20"/>
          <w:szCs w:val="20"/>
          <w:lang w:eastAsia="zh-CN"/>
        </w:rPr>
        <w:t>CIDFF ;</w:t>
      </w:r>
    </w:p>
    <w:p w:rsidR="00F14B6A" w:rsidRPr="00F14B6A" w:rsidRDefault="00D57DCA" w:rsidP="00F14B6A">
      <w:pPr>
        <w:numPr>
          <w:ilvl w:val="0"/>
          <w:numId w:val="1"/>
        </w:numPr>
        <w:suppressAutoHyphens/>
        <w:spacing w:before="120" w:after="0" w:line="240" w:lineRule="auto"/>
        <w:ind w:right="-828"/>
        <w:rPr>
          <w:rFonts w:ascii="Arial Gras" w:eastAsia="Times New Roman" w:hAnsi="Arial Gras" w:cs="Arial Gras"/>
          <w:b/>
          <w:smallCaps/>
          <w:color w:val="000080"/>
          <w:sz w:val="20"/>
          <w:szCs w:val="20"/>
          <w:lang w:eastAsia="zh-CN"/>
        </w:rPr>
      </w:pPr>
      <w:r w:rsidRPr="0014789A">
        <w:rPr>
          <w:rFonts w:ascii="Arial" w:eastAsia="Times New Roman" w:hAnsi="Arial" w:cs="Arial"/>
          <w:sz w:val="20"/>
          <w:szCs w:val="20"/>
          <w:lang w:eastAsia="zh-CN"/>
        </w:rPr>
        <w:t xml:space="preserve">Collectivités territoriales et </w:t>
      </w:r>
      <w:r>
        <w:rPr>
          <w:rFonts w:ascii="Arial" w:eastAsia="Times New Roman" w:hAnsi="Arial" w:cs="Arial"/>
          <w:sz w:val="20"/>
          <w:szCs w:val="20"/>
          <w:lang w:eastAsia="zh-CN"/>
        </w:rPr>
        <w:t>ARACT …</w:t>
      </w:r>
    </w:p>
    <w:p w:rsidR="0099517A" w:rsidRDefault="0099517A" w:rsidP="0099517A">
      <w:pPr>
        <w:pStyle w:val="Titre2"/>
        <w:ind w:firstLine="360"/>
      </w:pPr>
      <w:r w:rsidRPr="0099517A">
        <w:t>b. Objectif spécifique 1.8.1.1</w:t>
      </w:r>
    </w:p>
    <w:p w:rsidR="0099517A" w:rsidRDefault="007C2594" w:rsidP="007C2594">
      <w:pPr>
        <w:numPr>
          <w:ilvl w:val="0"/>
          <w:numId w:val="1"/>
        </w:numPr>
        <w:suppressAutoHyphens/>
        <w:spacing w:before="120" w:after="0" w:line="240" w:lineRule="auto"/>
        <w:ind w:right="-828"/>
        <w:rPr>
          <w:rFonts w:ascii="Arial" w:eastAsia="Times New Roman" w:hAnsi="Arial" w:cs="Arial"/>
          <w:sz w:val="20"/>
          <w:szCs w:val="20"/>
          <w:lang w:eastAsia="zh-CN"/>
        </w:rPr>
      </w:pPr>
      <w:r>
        <w:rPr>
          <w:rFonts w:ascii="Arial" w:eastAsia="Times New Roman" w:hAnsi="Arial" w:cs="Arial"/>
          <w:sz w:val="20"/>
          <w:szCs w:val="20"/>
          <w:lang w:eastAsia="zh-CN"/>
        </w:rPr>
        <w:t>Service public de l’emploi au sens large</w:t>
      </w:r>
    </w:p>
    <w:p w:rsidR="007C2594" w:rsidRDefault="007C2594" w:rsidP="007C2594">
      <w:pPr>
        <w:numPr>
          <w:ilvl w:val="0"/>
          <w:numId w:val="1"/>
        </w:numPr>
        <w:suppressAutoHyphens/>
        <w:spacing w:before="120" w:after="0" w:line="240" w:lineRule="auto"/>
        <w:ind w:right="-828"/>
        <w:rPr>
          <w:rFonts w:ascii="Arial" w:eastAsia="Times New Roman" w:hAnsi="Arial" w:cs="Arial"/>
          <w:sz w:val="20"/>
          <w:szCs w:val="20"/>
          <w:lang w:eastAsia="zh-CN"/>
        </w:rPr>
      </w:pPr>
      <w:r>
        <w:rPr>
          <w:rFonts w:ascii="Arial" w:eastAsia="Times New Roman" w:hAnsi="Arial" w:cs="Arial"/>
          <w:sz w:val="20"/>
          <w:szCs w:val="20"/>
          <w:lang w:eastAsia="zh-CN"/>
        </w:rPr>
        <w:t>Entreprises,</w:t>
      </w:r>
      <w:r w:rsidR="00683B47">
        <w:rPr>
          <w:rFonts w:ascii="Arial" w:eastAsia="Times New Roman" w:hAnsi="Arial" w:cs="Arial"/>
          <w:sz w:val="20"/>
          <w:szCs w:val="20"/>
          <w:lang w:eastAsia="zh-CN"/>
        </w:rPr>
        <w:t xml:space="preserve"> branches professionnelles, OPCO</w:t>
      </w:r>
      <w:r>
        <w:rPr>
          <w:rFonts w:ascii="Arial" w:eastAsia="Times New Roman" w:hAnsi="Arial" w:cs="Arial"/>
          <w:sz w:val="20"/>
          <w:szCs w:val="20"/>
          <w:lang w:eastAsia="zh-CN"/>
        </w:rPr>
        <w:t>, partenaires sociaux ;</w:t>
      </w:r>
    </w:p>
    <w:p w:rsidR="007C2594" w:rsidRDefault="007C2594" w:rsidP="007C2594">
      <w:pPr>
        <w:numPr>
          <w:ilvl w:val="0"/>
          <w:numId w:val="1"/>
        </w:numPr>
        <w:suppressAutoHyphens/>
        <w:spacing w:before="120" w:after="0" w:line="240" w:lineRule="auto"/>
        <w:ind w:right="-828"/>
        <w:rPr>
          <w:rFonts w:ascii="Arial" w:eastAsia="Times New Roman" w:hAnsi="Arial" w:cs="Arial"/>
          <w:sz w:val="20"/>
          <w:szCs w:val="20"/>
          <w:lang w:eastAsia="zh-CN"/>
        </w:rPr>
      </w:pPr>
      <w:r>
        <w:rPr>
          <w:rFonts w:ascii="Arial" w:eastAsia="Times New Roman" w:hAnsi="Arial" w:cs="Arial"/>
          <w:sz w:val="20"/>
          <w:szCs w:val="20"/>
          <w:lang w:eastAsia="zh-CN"/>
        </w:rPr>
        <w:t>Chambres consulaires ;</w:t>
      </w:r>
    </w:p>
    <w:p w:rsidR="007C2594" w:rsidRDefault="007C2594" w:rsidP="007C2594">
      <w:pPr>
        <w:numPr>
          <w:ilvl w:val="0"/>
          <w:numId w:val="1"/>
        </w:numPr>
        <w:suppressAutoHyphens/>
        <w:spacing w:before="120" w:after="0" w:line="240" w:lineRule="auto"/>
        <w:ind w:right="-828"/>
        <w:rPr>
          <w:rFonts w:ascii="Arial" w:eastAsia="Times New Roman" w:hAnsi="Arial" w:cs="Arial"/>
          <w:sz w:val="20"/>
          <w:szCs w:val="20"/>
          <w:lang w:eastAsia="zh-CN"/>
        </w:rPr>
      </w:pPr>
      <w:r>
        <w:rPr>
          <w:rFonts w:ascii="Arial" w:eastAsia="Times New Roman" w:hAnsi="Arial" w:cs="Arial"/>
          <w:sz w:val="20"/>
          <w:szCs w:val="20"/>
          <w:lang w:eastAsia="zh-CN"/>
        </w:rPr>
        <w:t>Collectivités territoriales, ARACT ;</w:t>
      </w:r>
    </w:p>
    <w:p w:rsidR="00F14B6A" w:rsidRPr="00F14B6A" w:rsidRDefault="007C2594" w:rsidP="00F14B6A">
      <w:pPr>
        <w:numPr>
          <w:ilvl w:val="0"/>
          <w:numId w:val="1"/>
        </w:numPr>
        <w:suppressAutoHyphens/>
        <w:spacing w:before="120" w:after="0" w:line="240" w:lineRule="auto"/>
        <w:ind w:right="-828"/>
        <w:rPr>
          <w:rFonts w:ascii="Arial" w:eastAsia="Times New Roman" w:hAnsi="Arial" w:cs="Arial"/>
          <w:sz w:val="20"/>
          <w:szCs w:val="20"/>
          <w:lang w:eastAsia="zh-CN"/>
        </w:rPr>
      </w:pPr>
      <w:r>
        <w:rPr>
          <w:rFonts w:ascii="Arial" w:eastAsia="Times New Roman" w:hAnsi="Arial" w:cs="Arial"/>
          <w:sz w:val="20"/>
          <w:szCs w:val="20"/>
          <w:lang w:eastAsia="zh-CN"/>
        </w:rPr>
        <w:t>CIDFF…</w:t>
      </w:r>
    </w:p>
    <w:p w:rsidR="000432E3" w:rsidRDefault="000432E3" w:rsidP="0060390B">
      <w:pPr>
        <w:suppressAutoHyphens/>
        <w:spacing w:before="120" w:after="0" w:line="240" w:lineRule="auto"/>
        <w:ind w:right="-828"/>
        <w:rPr>
          <w:rFonts w:ascii="Arial" w:eastAsia="Times New Roman" w:hAnsi="Arial" w:cs="Arial"/>
          <w:sz w:val="20"/>
          <w:szCs w:val="20"/>
          <w:lang w:eastAsia="zh-CN"/>
        </w:rPr>
      </w:pPr>
    </w:p>
    <w:p w:rsidR="00F14B6A" w:rsidRPr="006C465A" w:rsidRDefault="000B1451" w:rsidP="00F14B6A">
      <w:pPr>
        <w:pStyle w:val="Titre1"/>
        <w:spacing w:before="0" w:line="360" w:lineRule="auto"/>
        <w:rPr>
          <w:sz w:val="32"/>
        </w:rPr>
      </w:pPr>
      <w:r w:rsidRPr="006C465A">
        <w:rPr>
          <w:sz w:val="32"/>
        </w:rPr>
        <w:t>4</w:t>
      </w:r>
      <w:r w:rsidR="002F0ACC" w:rsidRPr="006C465A">
        <w:rPr>
          <w:sz w:val="32"/>
        </w:rPr>
        <w:t>.</w:t>
      </w:r>
      <w:r w:rsidR="00325A9B" w:rsidRPr="006C465A">
        <w:rPr>
          <w:sz w:val="32"/>
        </w:rPr>
        <w:t xml:space="preserve"> </w:t>
      </w:r>
      <w:r w:rsidR="007664D3" w:rsidRPr="006C465A">
        <w:rPr>
          <w:sz w:val="32"/>
        </w:rPr>
        <w:t>Nature</w:t>
      </w:r>
      <w:r w:rsidR="00A71F8E" w:rsidRPr="006C465A">
        <w:rPr>
          <w:sz w:val="32"/>
        </w:rPr>
        <w:t xml:space="preserve"> de</w:t>
      </w:r>
      <w:r w:rsidR="007664D3" w:rsidRPr="006C465A">
        <w:rPr>
          <w:sz w:val="32"/>
        </w:rPr>
        <w:t>s</w:t>
      </w:r>
      <w:r w:rsidR="00A71F8E" w:rsidRPr="006C465A">
        <w:rPr>
          <w:sz w:val="32"/>
        </w:rPr>
        <w:t xml:space="preserve"> projets</w:t>
      </w:r>
      <w:r w:rsidR="002F0ACC" w:rsidRPr="006C465A">
        <w:rPr>
          <w:sz w:val="32"/>
        </w:rPr>
        <w:t> </w:t>
      </w:r>
    </w:p>
    <w:p w:rsidR="00F14B6A" w:rsidRPr="00C54B67" w:rsidRDefault="002F0ACC" w:rsidP="00C54B67">
      <w:pPr>
        <w:pStyle w:val="Titre2"/>
        <w:spacing w:before="0" w:line="360" w:lineRule="auto"/>
        <w:ind w:firstLine="360"/>
      </w:pPr>
      <w:r>
        <w:t xml:space="preserve">a. </w:t>
      </w:r>
      <w:r w:rsidR="00A71F8E" w:rsidRPr="00A71F8E">
        <w:t xml:space="preserve">Projets d’appui aux structures </w:t>
      </w:r>
      <w:r w:rsidR="007C31E2">
        <w:t>(OS 2.8.5.2)</w:t>
      </w:r>
    </w:p>
    <w:p w:rsidR="00DD3A7C" w:rsidRPr="0060390B" w:rsidRDefault="00A71F8E" w:rsidP="00F14B6A">
      <w:pPr>
        <w:suppressAutoHyphens/>
        <w:spacing w:after="0" w:line="360" w:lineRule="auto"/>
        <w:ind w:left="-426"/>
        <w:jc w:val="both"/>
        <w:rPr>
          <w:rFonts w:ascii="Arial" w:eastAsia="Times New Roman" w:hAnsi="Arial" w:cs="Arial"/>
          <w:sz w:val="20"/>
          <w:szCs w:val="20"/>
          <w:lang w:eastAsia="zh-CN"/>
        </w:rPr>
      </w:pPr>
      <w:r w:rsidRPr="0060390B">
        <w:rPr>
          <w:rFonts w:ascii="Arial" w:hAnsi="Arial" w:cs="Arial"/>
          <w:sz w:val="20"/>
          <w:szCs w:val="20"/>
        </w:rPr>
        <w:t>Il s’agit d’opérations ne comportant pas de participants dénombrables directement ex-ante ou ex-post mais</w:t>
      </w:r>
      <w:r w:rsidRPr="0060390B">
        <w:rPr>
          <w:rFonts w:ascii="Arial" w:eastAsia="Times New Roman" w:hAnsi="Arial" w:cs="Arial"/>
          <w:sz w:val="20"/>
          <w:szCs w:val="20"/>
          <w:lang w:eastAsia="zh-CN"/>
        </w:rPr>
        <w:t xml:space="preserve"> </w:t>
      </w:r>
      <w:r w:rsidRPr="0060390B">
        <w:rPr>
          <w:rFonts w:ascii="Arial" w:hAnsi="Arial" w:cs="Arial"/>
          <w:b/>
          <w:sz w:val="20"/>
          <w:szCs w:val="20"/>
        </w:rPr>
        <w:t>relevant d’une ingénierie de projet</w:t>
      </w:r>
      <w:r w:rsidR="00CB1C3F" w:rsidRPr="0060390B">
        <w:rPr>
          <w:rFonts w:ascii="Arial" w:hAnsi="Arial" w:cs="Arial"/>
          <w:b/>
          <w:sz w:val="20"/>
          <w:szCs w:val="20"/>
        </w:rPr>
        <w:t>.</w:t>
      </w:r>
    </w:p>
    <w:p w:rsidR="00F14B6A" w:rsidRPr="00026803" w:rsidRDefault="00A71F8E" w:rsidP="00026803">
      <w:pPr>
        <w:suppressAutoHyphens/>
        <w:spacing w:after="0" w:line="360" w:lineRule="auto"/>
        <w:ind w:left="-426" w:right="49"/>
        <w:jc w:val="both"/>
        <w:rPr>
          <w:rFonts w:ascii="Arial" w:eastAsia="Times New Roman" w:hAnsi="Arial" w:cs="Arial"/>
          <w:color w:val="FF0000"/>
          <w:sz w:val="20"/>
          <w:szCs w:val="20"/>
          <w:lang w:eastAsia="zh-CN"/>
        </w:rPr>
      </w:pPr>
      <w:r w:rsidRPr="0060390B">
        <w:rPr>
          <w:rFonts w:ascii="Arial" w:hAnsi="Arial" w:cs="Arial"/>
          <w:sz w:val="20"/>
          <w:szCs w:val="20"/>
        </w:rPr>
        <w:t xml:space="preserve">Les </w:t>
      </w:r>
      <w:r w:rsidR="005F462F" w:rsidRPr="0060390B">
        <w:rPr>
          <w:rFonts w:ascii="Arial" w:hAnsi="Arial" w:cs="Arial"/>
          <w:sz w:val="20"/>
          <w:szCs w:val="20"/>
        </w:rPr>
        <w:t>opérations sélectionnées</w:t>
      </w:r>
      <w:r w:rsidRPr="0060390B">
        <w:rPr>
          <w:rFonts w:ascii="Arial" w:hAnsi="Arial" w:cs="Arial"/>
          <w:b/>
          <w:sz w:val="20"/>
          <w:szCs w:val="20"/>
        </w:rPr>
        <w:t xml:space="preserve"> vis</w:t>
      </w:r>
      <w:r w:rsidR="005F462F" w:rsidRPr="0060390B">
        <w:rPr>
          <w:rFonts w:ascii="Arial" w:hAnsi="Arial" w:cs="Arial"/>
          <w:b/>
          <w:sz w:val="20"/>
          <w:szCs w:val="20"/>
        </w:rPr>
        <w:t>eront</w:t>
      </w:r>
      <w:r w:rsidRPr="0060390B">
        <w:rPr>
          <w:rFonts w:ascii="Arial" w:hAnsi="Arial" w:cs="Arial"/>
          <w:b/>
          <w:sz w:val="20"/>
          <w:szCs w:val="20"/>
        </w:rPr>
        <w:t xml:space="preserve"> principalement des actions d’ingénierie, de sensibilisation et de formation</w:t>
      </w:r>
      <w:r w:rsidR="00CB1C3F" w:rsidRPr="0060390B">
        <w:rPr>
          <w:rFonts w:ascii="Arial" w:hAnsi="Arial" w:cs="Arial"/>
          <w:i/>
          <w:sz w:val="20"/>
          <w:szCs w:val="20"/>
        </w:rPr>
        <w:t>.</w:t>
      </w:r>
      <w:r w:rsidRPr="0060390B">
        <w:rPr>
          <w:rFonts w:ascii="Arial" w:hAnsi="Arial" w:cs="Arial"/>
          <w:sz w:val="20"/>
          <w:szCs w:val="20"/>
        </w:rPr>
        <w:t xml:space="preserve"> </w:t>
      </w:r>
    </w:p>
    <w:p w:rsidR="00DD3A7C" w:rsidRPr="0060390B" w:rsidRDefault="00A71F8E" w:rsidP="00F14B6A">
      <w:pPr>
        <w:suppressAutoHyphens/>
        <w:spacing w:after="0" w:line="360" w:lineRule="auto"/>
        <w:ind w:left="-426" w:right="49"/>
        <w:jc w:val="both"/>
        <w:rPr>
          <w:rFonts w:ascii="Arial" w:eastAsia="Times New Roman" w:hAnsi="Arial" w:cs="Arial"/>
          <w:b/>
          <w:color w:val="FF0000"/>
          <w:sz w:val="20"/>
          <w:szCs w:val="20"/>
          <w:lang w:eastAsia="zh-CN"/>
        </w:rPr>
      </w:pPr>
      <w:r w:rsidRPr="0060390B">
        <w:rPr>
          <w:rFonts w:ascii="Arial" w:eastAsia="Times New Roman" w:hAnsi="Arial" w:cs="Arial"/>
          <w:sz w:val="20"/>
          <w:szCs w:val="20"/>
          <w:lang w:eastAsia="zh-CN"/>
        </w:rPr>
        <w:t xml:space="preserve">Seront en priorités sélectionnés les </w:t>
      </w:r>
      <w:r w:rsidRPr="0060390B">
        <w:rPr>
          <w:rFonts w:ascii="Arial" w:hAnsi="Arial" w:cs="Arial"/>
          <w:b/>
          <w:sz w:val="20"/>
          <w:szCs w:val="20"/>
        </w:rPr>
        <w:t>projets novateurs, aux pratiques exemplaires et transférables, intégrant une phase de capitalisation, d’essaimage et d’évaluation.</w:t>
      </w:r>
    </w:p>
    <w:p w:rsidR="00F14B6A" w:rsidRPr="00026803" w:rsidRDefault="00A71F8E" w:rsidP="00026803">
      <w:pPr>
        <w:suppressAutoHyphens/>
        <w:spacing w:after="0" w:line="360" w:lineRule="auto"/>
        <w:ind w:left="-426" w:right="49"/>
        <w:jc w:val="both"/>
        <w:rPr>
          <w:rFonts w:ascii="Arial" w:hAnsi="Arial" w:cs="Arial"/>
          <w:b/>
          <w:sz w:val="20"/>
          <w:szCs w:val="20"/>
        </w:rPr>
      </w:pPr>
      <w:r w:rsidRPr="0060390B">
        <w:rPr>
          <w:rFonts w:ascii="Arial" w:hAnsi="Arial" w:cs="Arial"/>
          <w:b/>
          <w:sz w:val="20"/>
          <w:szCs w:val="20"/>
        </w:rPr>
        <w:t xml:space="preserve">Lors de l’instruction, une attention particulière sera portée à la qualité du diagnostic et du  descriptif de l’opération </w:t>
      </w:r>
      <w:r w:rsidRPr="0053263E">
        <w:rPr>
          <w:rFonts w:ascii="Arial" w:hAnsi="Arial" w:cs="Arial"/>
          <w:sz w:val="20"/>
          <w:szCs w:val="20"/>
        </w:rPr>
        <w:t>qui devront être précis et détaillés dans la demande de concours, tant sur les objectifs à atteindre que sur les moyens opérationnels mobilisés à cette fin</w:t>
      </w:r>
      <w:r w:rsidRPr="0053263E">
        <w:rPr>
          <w:rFonts w:ascii="Arial" w:hAnsi="Arial" w:cs="Arial"/>
          <w:color w:val="FF0000"/>
          <w:sz w:val="20"/>
          <w:szCs w:val="20"/>
        </w:rPr>
        <w:t>.</w:t>
      </w:r>
      <w:r w:rsidR="005F462F" w:rsidRPr="0053263E">
        <w:rPr>
          <w:rFonts w:ascii="Arial" w:hAnsi="Arial" w:cs="Arial"/>
          <w:sz w:val="20"/>
          <w:szCs w:val="20"/>
        </w:rPr>
        <w:t xml:space="preserve"> Les opérations sélectionnées devront contribuer à atteindre les objectifs fixés da</w:t>
      </w:r>
      <w:r w:rsidR="00026803" w:rsidRPr="0053263E">
        <w:rPr>
          <w:rFonts w:ascii="Arial" w:hAnsi="Arial" w:cs="Arial"/>
          <w:sz w:val="20"/>
          <w:szCs w:val="20"/>
        </w:rPr>
        <w:t>ns le présent appel à projets.</w:t>
      </w:r>
      <w:r w:rsidR="00026803">
        <w:rPr>
          <w:rFonts w:ascii="Arial" w:hAnsi="Arial" w:cs="Arial"/>
          <w:b/>
          <w:sz w:val="20"/>
          <w:szCs w:val="20"/>
        </w:rPr>
        <w:t xml:space="preserve"> </w:t>
      </w:r>
    </w:p>
    <w:p w:rsidR="00F14B6A" w:rsidRDefault="00A71F8E" w:rsidP="006C465A">
      <w:pPr>
        <w:pStyle w:val="Default"/>
        <w:spacing w:line="360" w:lineRule="auto"/>
        <w:ind w:left="-426"/>
        <w:jc w:val="both"/>
        <w:rPr>
          <w:color w:val="auto"/>
          <w:sz w:val="23"/>
          <w:szCs w:val="23"/>
        </w:rPr>
      </w:pPr>
      <w:r w:rsidRPr="0060390B">
        <w:rPr>
          <w:rFonts w:ascii="Arial" w:hAnsi="Arial" w:cs="Arial"/>
          <w:color w:val="auto"/>
          <w:sz w:val="20"/>
          <w:szCs w:val="20"/>
        </w:rPr>
        <w:lastRenderedPageBreak/>
        <w:t xml:space="preserve">Seuls des projets </w:t>
      </w:r>
      <w:r w:rsidR="000B1451">
        <w:rPr>
          <w:rFonts w:ascii="Arial" w:hAnsi="Arial" w:cs="Arial"/>
          <w:b/>
          <w:color w:val="auto"/>
          <w:sz w:val="20"/>
          <w:szCs w:val="20"/>
        </w:rPr>
        <w:t>correspondant au périmètre</w:t>
      </w:r>
      <w:r w:rsidR="0002377D">
        <w:rPr>
          <w:rFonts w:ascii="Arial" w:hAnsi="Arial" w:cs="Arial"/>
          <w:b/>
          <w:color w:val="auto"/>
          <w:sz w:val="20"/>
          <w:szCs w:val="20"/>
        </w:rPr>
        <w:t xml:space="preserve"> d’intervention</w:t>
      </w:r>
      <w:r w:rsidR="000B1451">
        <w:rPr>
          <w:rFonts w:ascii="Arial" w:hAnsi="Arial" w:cs="Arial"/>
          <w:b/>
          <w:color w:val="auto"/>
          <w:sz w:val="20"/>
          <w:szCs w:val="20"/>
        </w:rPr>
        <w:t xml:space="preserve"> Rhône</w:t>
      </w:r>
      <w:r w:rsidR="003A5A75">
        <w:rPr>
          <w:rFonts w:ascii="Arial" w:hAnsi="Arial" w:cs="Arial"/>
          <w:b/>
          <w:color w:val="auto"/>
          <w:sz w:val="20"/>
          <w:szCs w:val="20"/>
        </w:rPr>
        <w:t>-</w:t>
      </w:r>
      <w:r w:rsidR="000B1451">
        <w:rPr>
          <w:rFonts w:ascii="Arial" w:hAnsi="Arial" w:cs="Arial"/>
          <w:b/>
          <w:color w:val="auto"/>
          <w:sz w:val="20"/>
          <w:szCs w:val="20"/>
        </w:rPr>
        <w:t xml:space="preserve">Alpes et infra </w:t>
      </w:r>
      <w:r w:rsidRPr="0060390B">
        <w:rPr>
          <w:rFonts w:ascii="Arial" w:hAnsi="Arial" w:cs="Arial"/>
          <w:color w:val="auto"/>
          <w:sz w:val="20"/>
          <w:szCs w:val="20"/>
        </w:rPr>
        <w:t>pourront être soutenus. En effet, une attention particulière sera portée à la bonne articulation du présent appel à projets avec celui développé au niveau national, dans le cadre de l’objectif spécifique n°2 « Mobiliser les entreprises, notamment les PME et les branches pour développer l’égalité salariale et professionnelle » du Programme opérationnel national.</w:t>
      </w:r>
      <w:r w:rsidRPr="005F462F">
        <w:rPr>
          <w:color w:val="auto"/>
          <w:sz w:val="23"/>
          <w:szCs w:val="23"/>
        </w:rPr>
        <w:t xml:space="preserve"> </w:t>
      </w:r>
    </w:p>
    <w:p w:rsidR="006C465A" w:rsidRPr="006C465A" w:rsidRDefault="006C465A" w:rsidP="006C465A">
      <w:pPr>
        <w:pStyle w:val="Default"/>
        <w:spacing w:line="360" w:lineRule="auto"/>
        <w:ind w:left="-426"/>
        <w:jc w:val="both"/>
        <w:rPr>
          <w:color w:val="auto"/>
          <w:sz w:val="16"/>
          <w:szCs w:val="23"/>
        </w:rPr>
      </w:pPr>
    </w:p>
    <w:p w:rsidR="008E02FF" w:rsidRPr="002F0ACC" w:rsidRDefault="00DD3A7C" w:rsidP="00F14B6A">
      <w:pPr>
        <w:pStyle w:val="Titre2"/>
        <w:spacing w:before="0" w:line="360" w:lineRule="auto"/>
        <w:ind w:firstLine="360"/>
      </w:pPr>
      <w:r>
        <w:t>b</w:t>
      </w:r>
      <w:r w:rsidR="002F0ACC">
        <w:t xml:space="preserve">. </w:t>
      </w:r>
      <w:r w:rsidR="008E02FF" w:rsidRPr="002F0ACC">
        <w:t>Projets d’appui aux personnes</w:t>
      </w:r>
      <w:r w:rsidR="007C31E2">
        <w:t xml:space="preserve"> (OS 1.8.1.1)</w:t>
      </w:r>
      <w:r w:rsidR="00637006">
        <w:t> : le suivi des participants</w:t>
      </w:r>
    </w:p>
    <w:p w:rsidR="00452835" w:rsidRPr="009C466D" w:rsidRDefault="008E02FF" w:rsidP="009C466D">
      <w:pPr>
        <w:pStyle w:val="Default"/>
        <w:spacing w:line="360" w:lineRule="auto"/>
        <w:ind w:left="-426"/>
        <w:jc w:val="both"/>
        <w:rPr>
          <w:rFonts w:ascii="Arial" w:hAnsi="Arial" w:cs="Arial"/>
          <w:color w:val="auto"/>
          <w:sz w:val="20"/>
          <w:szCs w:val="20"/>
        </w:rPr>
      </w:pPr>
      <w:r w:rsidRPr="0060390B">
        <w:rPr>
          <w:rFonts w:ascii="Arial" w:hAnsi="Arial" w:cs="Arial"/>
          <w:color w:val="auto"/>
          <w:sz w:val="20"/>
          <w:szCs w:val="20"/>
        </w:rPr>
        <w:t>Le soutien aux personnes se réfère à des opérations avec des participants identifiables et dénombrables dont vous dev</w:t>
      </w:r>
      <w:r w:rsidR="007C31E2" w:rsidRPr="0060390B">
        <w:rPr>
          <w:rFonts w:ascii="Arial" w:hAnsi="Arial" w:cs="Arial"/>
          <w:color w:val="auto"/>
          <w:sz w:val="20"/>
          <w:szCs w:val="20"/>
        </w:rPr>
        <w:t>r</w:t>
      </w:r>
      <w:r w:rsidRPr="0060390B">
        <w:rPr>
          <w:rFonts w:ascii="Arial" w:hAnsi="Arial" w:cs="Arial"/>
          <w:color w:val="auto"/>
          <w:sz w:val="20"/>
          <w:szCs w:val="20"/>
        </w:rPr>
        <w:t>ez renseigner les caractéristiques à l’entrée et les résultats à la sortie.</w:t>
      </w:r>
      <w:r w:rsidR="00637006">
        <w:rPr>
          <w:rFonts w:ascii="Arial" w:hAnsi="Arial" w:cs="Arial"/>
          <w:color w:val="auto"/>
          <w:sz w:val="20"/>
          <w:szCs w:val="20"/>
        </w:rPr>
        <w:t xml:space="preserve"> </w:t>
      </w:r>
      <w:r w:rsidRPr="0060390B">
        <w:rPr>
          <w:rFonts w:ascii="Arial" w:hAnsi="Arial" w:cs="Arial"/>
          <w:color w:val="auto"/>
          <w:sz w:val="20"/>
          <w:szCs w:val="20"/>
        </w:rPr>
        <w:t xml:space="preserve">Les actions qui pourront être sélectionnées seront des actions visant à </w:t>
      </w:r>
      <w:r w:rsidRPr="0060390B">
        <w:rPr>
          <w:rFonts w:ascii="Arial" w:hAnsi="Arial" w:cs="Arial"/>
          <w:b/>
          <w:color w:val="auto"/>
          <w:sz w:val="20"/>
          <w:szCs w:val="20"/>
        </w:rPr>
        <w:t>ac</w:t>
      </w:r>
      <w:r w:rsidR="00304DFA" w:rsidRPr="0060390B">
        <w:rPr>
          <w:rFonts w:ascii="Arial" w:hAnsi="Arial" w:cs="Arial"/>
          <w:b/>
          <w:color w:val="auto"/>
          <w:sz w:val="20"/>
          <w:szCs w:val="20"/>
        </w:rPr>
        <w:t xml:space="preserve">compagner </w:t>
      </w:r>
      <w:r w:rsidR="007C31E2" w:rsidRPr="0060390B">
        <w:rPr>
          <w:rFonts w:ascii="Arial" w:hAnsi="Arial" w:cs="Arial"/>
          <w:b/>
          <w:color w:val="auto"/>
          <w:sz w:val="20"/>
          <w:szCs w:val="20"/>
        </w:rPr>
        <w:t>des femmes</w:t>
      </w:r>
      <w:r w:rsidR="00350D39">
        <w:rPr>
          <w:rFonts w:ascii="Arial" w:hAnsi="Arial" w:cs="Arial"/>
          <w:b/>
          <w:color w:val="auto"/>
          <w:sz w:val="20"/>
          <w:szCs w:val="20"/>
        </w:rPr>
        <w:t xml:space="preserve"> demandeuses d’emploi ou inactives</w:t>
      </w:r>
      <w:r w:rsidR="00350D39" w:rsidRPr="00350D39">
        <w:t xml:space="preserve"> </w:t>
      </w:r>
      <w:r w:rsidR="00350D39" w:rsidRPr="00350D39">
        <w:rPr>
          <w:rFonts w:ascii="Arial" w:hAnsi="Arial" w:cs="Arial"/>
          <w:b/>
          <w:color w:val="auto"/>
          <w:sz w:val="20"/>
          <w:szCs w:val="20"/>
        </w:rPr>
        <w:t xml:space="preserve">dans leur démarche d’insertion professionnelle vers un emploi durable et de qualité.  </w:t>
      </w:r>
    </w:p>
    <w:p w:rsidR="006C465A" w:rsidRPr="00AC07A5" w:rsidRDefault="00452835" w:rsidP="006C465A">
      <w:pPr>
        <w:pStyle w:val="Default"/>
        <w:spacing w:line="360" w:lineRule="auto"/>
        <w:ind w:left="-426"/>
        <w:jc w:val="both"/>
        <w:rPr>
          <w:rFonts w:ascii="Arial" w:hAnsi="Arial" w:cs="Arial"/>
          <w:b/>
          <w:color w:val="auto"/>
          <w:sz w:val="20"/>
          <w:szCs w:val="20"/>
        </w:rPr>
      </w:pPr>
      <w:r w:rsidRPr="00AC07A5">
        <w:rPr>
          <w:rFonts w:ascii="Arial" w:hAnsi="Arial" w:cs="Arial"/>
          <w:color w:val="auto"/>
          <w:sz w:val="20"/>
          <w:szCs w:val="20"/>
        </w:rPr>
        <w:t>Le règlement UE n°1303/2013 du Parlement européen contient des dispositions renforcées en matière de</w:t>
      </w:r>
      <w:r w:rsidRPr="00AC07A5">
        <w:rPr>
          <w:rFonts w:ascii="Arial" w:hAnsi="Arial" w:cs="Arial"/>
          <w:b/>
          <w:color w:val="auto"/>
          <w:sz w:val="20"/>
          <w:szCs w:val="20"/>
        </w:rPr>
        <w:t xml:space="preserve"> suivi des </w:t>
      </w:r>
      <w:proofErr w:type="spellStart"/>
      <w:r w:rsidRPr="00AC07A5">
        <w:rPr>
          <w:rFonts w:ascii="Arial" w:hAnsi="Arial" w:cs="Arial"/>
          <w:b/>
          <w:color w:val="auto"/>
          <w:sz w:val="20"/>
          <w:szCs w:val="20"/>
        </w:rPr>
        <w:t>participant</w:t>
      </w:r>
      <w:r w:rsidR="001F32FF" w:rsidRPr="00AC07A5">
        <w:rPr>
          <w:rFonts w:ascii="Arial" w:hAnsi="Arial" w:cs="Arial"/>
          <w:b/>
          <w:color w:val="auto"/>
          <w:sz w:val="20"/>
          <w:szCs w:val="20"/>
        </w:rPr>
        <w:t>-e</w:t>
      </w:r>
      <w:r w:rsidRPr="00AC07A5">
        <w:rPr>
          <w:rFonts w:ascii="Arial" w:hAnsi="Arial" w:cs="Arial"/>
          <w:b/>
          <w:color w:val="auto"/>
          <w:sz w:val="20"/>
          <w:szCs w:val="20"/>
        </w:rPr>
        <w:t>s</w:t>
      </w:r>
      <w:proofErr w:type="spellEnd"/>
      <w:r w:rsidRPr="00AC07A5">
        <w:rPr>
          <w:rFonts w:ascii="Arial" w:hAnsi="Arial" w:cs="Arial"/>
          <w:b/>
          <w:color w:val="auto"/>
          <w:sz w:val="20"/>
          <w:szCs w:val="20"/>
        </w:rPr>
        <w:t xml:space="preserve"> </w:t>
      </w:r>
      <w:r w:rsidRPr="00AC07A5">
        <w:rPr>
          <w:rFonts w:ascii="Arial" w:hAnsi="Arial" w:cs="Arial"/>
          <w:color w:val="auto"/>
          <w:sz w:val="20"/>
          <w:szCs w:val="20"/>
        </w:rPr>
        <w:t xml:space="preserve">aux actions cofinancées par le </w:t>
      </w:r>
      <w:r w:rsidR="001F32FF" w:rsidRPr="00AC07A5">
        <w:rPr>
          <w:rFonts w:ascii="Arial" w:hAnsi="Arial" w:cs="Arial"/>
          <w:color w:val="auto"/>
          <w:sz w:val="20"/>
          <w:szCs w:val="20"/>
        </w:rPr>
        <w:t>FSE</w:t>
      </w:r>
      <w:r w:rsidRPr="00AC07A5">
        <w:rPr>
          <w:rFonts w:ascii="Arial" w:hAnsi="Arial" w:cs="Arial"/>
          <w:color w:val="auto"/>
          <w:sz w:val="20"/>
          <w:szCs w:val="20"/>
        </w:rPr>
        <w:t>.</w:t>
      </w:r>
      <w:r w:rsidRPr="00AC07A5">
        <w:rPr>
          <w:rFonts w:ascii="Arial" w:hAnsi="Arial" w:cs="Arial"/>
          <w:b/>
          <w:color w:val="auto"/>
          <w:sz w:val="20"/>
          <w:szCs w:val="20"/>
        </w:rPr>
        <w:t xml:space="preserve"> </w:t>
      </w:r>
      <w:r w:rsidRPr="00AC07A5">
        <w:rPr>
          <w:rFonts w:ascii="Arial" w:hAnsi="Arial" w:cs="Arial"/>
          <w:color w:val="auto"/>
          <w:sz w:val="20"/>
          <w:szCs w:val="20"/>
        </w:rPr>
        <w:t>L’objectif est de s’assurer que des données fiables seront disponibles en continu. Les données seront agrégées aux niveaux français et européen, afin de mesurer les progrès réalisés pour les cibles fixées dans le programme FSE. Elles doivent</w:t>
      </w:r>
      <w:r w:rsidR="001F32FF" w:rsidRPr="00AC07A5">
        <w:rPr>
          <w:rFonts w:ascii="Arial" w:hAnsi="Arial" w:cs="Arial"/>
          <w:color w:val="auto"/>
          <w:sz w:val="20"/>
          <w:szCs w:val="20"/>
        </w:rPr>
        <w:t xml:space="preserve"> </w:t>
      </w:r>
      <w:r w:rsidRPr="00AC07A5">
        <w:rPr>
          <w:rFonts w:ascii="Arial" w:hAnsi="Arial" w:cs="Arial"/>
          <w:color w:val="auto"/>
          <w:sz w:val="20"/>
          <w:szCs w:val="20"/>
        </w:rPr>
        <w:t>permettre de faire la preuve de l’efficacité de la mise en œuvre de la politique de cohésion sociale ; elles contribueront aussi à la mesure de l’impact des programmes.</w:t>
      </w:r>
      <w:r w:rsidR="0067751B" w:rsidRPr="00AC07A5">
        <w:rPr>
          <w:rFonts w:ascii="Arial" w:hAnsi="Arial" w:cs="Arial"/>
          <w:b/>
          <w:color w:val="auto"/>
          <w:sz w:val="20"/>
          <w:szCs w:val="20"/>
        </w:rPr>
        <w:t xml:space="preserve"> </w:t>
      </w:r>
      <w:r w:rsidRPr="00AC07A5">
        <w:rPr>
          <w:rFonts w:ascii="Arial" w:hAnsi="Arial" w:cs="Arial"/>
          <w:color w:val="auto"/>
          <w:sz w:val="20"/>
          <w:szCs w:val="20"/>
        </w:rPr>
        <w:t xml:space="preserve">Ainsi, </w:t>
      </w:r>
      <w:r w:rsidRPr="00AC07A5">
        <w:rPr>
          <w:rFonts w:ascii="Arial" w:hAnsi="Arial" w:cs="Arial"/>
          <w:b/>
          <w:color w:val="auto"/>
          <w:sz w:val="20"/>
          <w:szCs w:val="20"/>
        </w:rPr>
        <w:t xml:space="preserve">tout porteur de projet, est désormais responsable de la saisie des données de base relatives aux entrées et sorties des </w:t>
      </w:r>
      <w:proofErr w:type="spellStart"/>
      <w:r w:rsidRPr="00AC07A5">
        <w:rPr>
          <w:rFonts w:ascii="Arial" w:hAnsi="Arial" w:cs="Arial"/>
          <w:b/>
          <w:color w:val="auto"/>
          <w:sz w:val="20"/>
          <w:szCs w:val="20"/>
        </w:rPr>
        <w:t>participant</w:t>
      </w:r>
      <w:r w:rsidR="001F32FF" w:rsidRPr="00AC07A5">
        <w:rPr>
          <w:rFonts w:ascii="Arial" w:hAnsi="Arial" w:cs="Arial"/>
          <w:b/>
          <w:color w:val="auto"/>
          <w:sz w:val="20"/>
          <w:szCs w:val="20"/>
        </w:rPr>
        <w:t>-e</w:t>
      </w:r>
      <w:r w:rsidRPr="00AC07A5">
        <w:rPr>
          <w:rFonts w:ascii="Arial" w:hAnsi="Arial" w:cs="Arial"/>
          <w:b/>
          <w:color w:val="auto"/>
          <w:sz w:val="20"/>
          <w:szCs w:val="20"/>
        </w:rPr>
        <w:t>s</w:t>
      </w:r>
      <w:proofErr w:type="spellEnd"/>
      <w:r w:rsidRPr="00AC07A5">
        <w:rPr>
          <w:rFonts w:ascii="Arial" w:hAnsi="Arial" w:cs="Arial"/>
          <w:color w:val="auto"/>
          <w:sz w:val="20"/>
          <w:szCs w:val="20"/>
        </w:rPr>
        <w:t xml:space="preserve"> sur la base de recueil de données fiables. Un module de suivi spécifique permet de saisir les données de chaque participant. </w:t>
      </w:r>
      <w:r w:rsidR="003C7160" w:rsidRPr="00AC07A5">
        <w:rPr>
          <w:rFonts w:ascii="Arial" w:hAnsi="Arial" w:cs="Arial"/>
          <w:color w:val="auto"/>
          <w:sz w:val="20"/>
          <w:szCs w:val="20"/>
        </w:rPr>
        <w:t>Un</w:t>
      </w:r>
      <w:r w:rsidRPr="00AC07A5">
        <w:rPr>
          <w:rFonts w:ascii="Arial" w:hAnsi="Arial" w:cs="Arial"/>
          <w:color w:val="auto"/>
          <w:sz w:val="20"/>
          <w:szCs w:val="20"/>
        </w:rPr>
        <w:t xml:space="preserve"> document retraçant les caractéristiques des participants à l’entrée et à la sortie doit être complété et conservé</w:t>
      </w:r>
      <w:r w:rsidR="009C466D">
        <w:rPr>
          <w:rFonts w:ascii="Arial" w:hAnsi="Arial" w:cs="Arial"/>
          <w:color w:val="auto"/>
          <w:sz w:val="20"/>
          <w:szCs w:val="20"/>
        </w:rPr>
        <w:t xml:space="preserve"> (cf. questionnaire participant en pièce jointe ci-dessous)</w:t>
      </w:r>
      <w:r w:rsidRPr="00AC07A5">
        <w:rPr>
          <w:rFonts w:ascii="Arial" w:hAnsi="Arial" w:cs="Arial"/>
          <w:color w:val="auto"/>
          <w:sz w:val="20"/>
          <w:szCs w:val="20"/>
        </w:rPr>
        <w:t>. Des justificatifs peuvent être enliassés à l’appui.</w:t>
      </w:r>
      <w:r w:rsidR="003C7160" w:rsidRPr="00AC07A5">
        <w:rPr>
          <w:rFonts w:ascii="Arial" w:hAnsi="Arial" w:cs="Arial"/>
          <w:color w:val="auto"/>
          <w:sz w:val="20"/>
          <w:szCs w:val="20"/>
        </w:rPr>
        <w:t xml:space="preserve"> </w:t>
      </w:r>
      <w:r w:rsidRPr="00AC07A5">
        <w:rPr>
          <w:rFonts w:ascii="Arial" w:hAnsi="Arial" w:cs="Arial"/>
          <w:color w:val="auto"/>
          <w:sz w:val="20"/>
          <w:szCs w:val="20"/>
        </w:rPr>
        <w:t>En outre, le suivi des participants fait désormais partie intégrante de la vie du dossier, de la demande de subvention au contrôle de service fait. La complétude constitue un critère dans le versement de l’aide communautaire à l’issue de l’opération. Selon la qualité de renseignement des données, une réfaction forfaitaire est appliquée aux dépenses  totales :</w:t>
      </w:r>
    </w:p>
    <w:p w:rsidR="006C465A" w:rsidRPr="00AC07A5" w:rsidRDefault="00452835" w:rsidP="006C465A">
      <w:pPr>
        <w:pStyle w:val="Default"/>
        <w:numPr>
          <w:ilvl w:val="0"/>
          <w:numId w:val="32"/>
        </w:numPr>
        <w:spacing w:line="360" w:lineRule="auto"/>
        <w:jc w:val="both"/>
        <w:rPr>
          <w:rFonts w:ascii="Arial" w:hAnsi="Arial" w:cs="Arial"/>
          <w:b/>
          <w:color w:val="auto"/>
          <w:sz w:val="20"/>
          <w:szCs w:val="20"/>
        </w:rPr>
      </w:pPr>
      <w:r w:rsidRPr="00AC07A5">
        <w:rPr>
          <w:rFonts w:ascii="Arial" w:hAnsi="Arial" w:cs="Arial"/>
          <w:color w:val="auto"/>
          <w:sz w:val="20"/>
          <w:szCs w:val="20"/>
        </w:rPr>
        <w:t>5% si entre 60% et 65% de données incomplètes</w:t>
      </w:r>
    </w:p>
    <w:p w:rsidR="006C465A" w:rsidRPr="00AC07A5" w:rsidRDefault="00452835" w:rsidP="006C465A">
      <w:pPr>
        <w:pStyle w:val="Default"/>
        <w:numPr>
          <w:ilvl w:val="0"/>
          <w:numId w:val="32"/>
        </w:numPr>
        <w:spacing w:line="360" w:lineRule="auto"/>
        <w:jc w:val="both"/>
        <w:rPr>
          <w:rFonts w:ascii="Arial" w:hAnsi="Arial" w:cs="Arial"/>
          <w:b/>
          <w:color w:val="auto"/>
          <w:sz w:val="20"/>
          <w:szCs w:val="20"/>
        </w:rPr>
      </w:pPr>
      <w:r w:rsidRPr="00AC07A5">
        <w:rPr>
          <w:rFonts w:ascii="Arial" w:hAnsi="Arial" w:cs="Arial"/>
          <w:color w:val="auto"/>
          <w:sz w:val="20"/>
          <w:szCs w:val="20"/>
        </w:rPr>
        <w:t>10% si entre 50% et 60% de données incomplètes</w:t>
      </w:r>
    </w:p>
    <w:p w:rsidR="009C466D" w:rsidRPr="009C466D" w:rsidRDefault="00452835" w:rsidP="009C466D">
      <w:pPr>
        <w:pStyle w:val="Default"/>
        <w:numPr>
          <w:ilvl w:val="0"/>
          <w:numId w:val="32"/>
        </w:numPr>
        <w:spacing w:line="360" w:lineRule="auto"/>
        <w:jc w:val="both"/>
        <w:rPr>
          <w:rFonts w:ascii="Arial" w:hAnsi="Arial" w:cs="Arial"/>
          <w:b/>
          <w:color w:val="auto"/>
          <w:sz w:val="20"/>
          <w:szCs w:val="20"/>
        </w:rPr>
      </w:pPr>
      <w:r w:rsidRPr="00AC07A5">
        <w:rPr>
          <w:rFonts w:ascii="Arial" w:hAnsi="Arial" w:cs="Arial"/>
          <w:color w:val="auto"/>
          <w:sz w:val="20"/>
          <w:szCs w:val="20"/>
        </w:rPr>
        <w:t>25% si inférieur à 50% de données incomplètes</w:t>
      </w:r>
    </w:p>
    <w:p w:rsidR="009C466D" w:rsidRPr="009C466D" w:rsidRDefault="009C466D" w:rsidP="00367B81">
      <w:pPr>
        <w:pStyle w:val="Default"/>
        <w:spacing w:line="360" w:lineRule="auto"/>
        <w:ind w:left="-426"/>
        <w:jc w:val="both"/>
        <w:rPr>
          <w:rFonts w:ascii="Arial" w:hAnsi="Arial" w:cs="Arial"/>
          <w:b/>
          <w:color w:val="auto"/>
          <w:sz w:val="20"/>
          <w:szCs w:val="20"/>
        </w:rPr>
      </w:pPr>
      <w:r>
        <w:rPr>
          <w:rFonts w:ascii="Arial" w:hAnsi="Arial" w:cs="Arial"/>
          <w:b/>
          <w:color w:val="auto"/>
          <w:sz w:val="20"/>
          <w:szCs w:val="20"/>
        </w:rPr>
        <w:object w:dxaOrig="1544" w:dyaOrig="1000">
          <v:shape id="_x0000_i1029" type="#_x0000_t75" style="width:68.25pt;height:44.25pt" o:ole="">
            <v:imagedata r:id="rId15" o:title=""/>
          </v:shape>
          <o:OLEObject Type="Embed" ProgID="AcroExch.Document.2017" ShapeID="_x0000_i1029" DrawAspect="Icon" ObjectID="_1664713152" r:id="rId16"/>
        </w:object>
      </w:r>
    </w:p>
    <w:p w:rsidR="00F14B6A" w:rsidRPr="006C465A" w:rsidRDefault="00452835" w:rsidP="006C465A">
      <w:pPr>
        <w:pStyle w:val="Titre2"/>
        <w:spacing w:before="0" w:line="360" w:lineRule="auto"/>
        <w:ind w:firstLine="360"/>
      </w:pPr>
      <w:r>
        <w:rPr>
          <w:rFonts w:ascii="Arial" w:hAnsi="Arial" w:cs="Arial"/>
          <w:color w:val="auto"/>
          <w:sz w:val="20"/>
          <w:szCs w:val="20"/>
        </w:rPr>
        <w:t xml:space="preserve">  </w:t>
      </w:r>
      <w:r w:rsidR="006C465A">
        <w:t>c</w:t>
      </w:r>
      <w:r w:rsidR="006C465A" w:rsidRPr="006C465A">
        <w:t>. Projets</w:t>
      </w:r>
      <w:r w:rsidR="006C465A">
        <w:t xml:space="preserve"> non éligibles au regard de l’appel à projets</w:t>
      </w:r>
    </w:p>
    <w:p w:rsidR="006C465A" w:rsidRDefault="00C54B67" w:rsidP="006C465A">
      <w:pPr>
        <w:pStyle w:val="NormalWeb"/>
        <w:numPr>
          <w:ilvl w:val="0"/>
          <w:numId w:val="34"/>
        </w:numPr>
        <w:spacing w:before="0" w:beforeAutospacing="0" w:after="0" w:line="360" w:lineRule="auto"/>
        <w:rPr>
          <w:rFonts w:ascii="Arial" w:hAnsi="Arial" w:cs="Arial"/>
          <w:sz w:val="20"/>
          <w:szCs w:val="20"/>
        </w:rPr>
      </w:pPr>
      <w:r w:rsidRPr="0060390B">
        <w:rPr>
          <w:rFonts w:ascii="Arial" w:hAnsi="Arial" w:cs="Arial"/>
          <w:color w:val="auto"/>
          <w:sz w:val="20"/>
          <w:szCs w:val="20"/>
        </w:rPr>
        <w:t>P</w:t>
      </w:r>
      <w:r w:rsidR="007664D3" w:rsidRPr="0060390B">
        <w:rPr>
          <w:rFonts w:ascii="Arial" w:hAnsi="Arial" w:cs="Arial"/>
          <w:color w:val="auto"/>
          <w:sz w:val="20"/>
          <w:szCs w:val="20"/>
        </w:rPr>
        <w:t xml:space="preserve">rojets d’accompagnement de personnes bénéficiaires </w:t>
      </w:r>
      <w:r w:rsidR="007E1610" w:rsidRPr="0060390B">
        <w:rPr>
          <w:rFonts w:ascii="Arial" w:hAnsi="Arial" w:cs="Arial"/>
          <w:b/>
          <w:color w:val="auto"/>
          <w:sz w:val="20"/>
          <w:szCs w:val="20"/>
          <w:lang w:eastAsia="zh-CN"/>
        </w:rPr>
        <w:t xml:space="preserve">d’un </w:t>
      </w:r>
      <w:proofErr w:type="spellStart"/>
      <w:r w:rsidR="007E1610" w:rsidRPr="0060390B">
        <w:rPr>
          <w:rFonts w:ascii="Arial" w:hAnsi="Arial" w:cs="Arial"/>
          <w:b/>
          <w:color w:val="auto"/>
          <w:sz w:val="20"/>
          <w:szCs w:val="20"/>
          <w:lang w:eastAsia="zh-CN"/>
        </w:rPr>
        <w:t>PréParE</w:t>
      </w:r>
      <w:proofErr w:type="spellEnd"/>
      <w:r w:rsidR="0002377D">
        <w:rPr>
          <w:rFonts w:ascii="Arial" w:hAnsi="Arial" w:cs="Arial"/>
          <w:b/>
          <w:color w:val="auto"/>
          <w:sz w:val="20"/>
          <w:szCs w:val="20"/>
          <w:lang w:eastAsia="zh-CN"/>
        </w:rPr>
        <w:t xml:space="preserve"> ou</w:t>
      </w:r>
      <w:r w:rsidR="009F7811" w:rsidRPr="0060390B">
        <w:rPr>
          <w:rFonts w:ascii="Arial" w:hAnsi="Arial" w:cs="Arial"/>
          <w:b/>
          <w:color w:val="auto"/>
          <w:sz w:val="20"/>
          <w:szCs w:val="20"/>
          <w:lang w:eastAsia="zh-CN"/>
        </w:rPr>
        <w:t xml:space="preserve"> d’un congé parental</w:t>
      </w:r>
      <w:r w:rsidR="0002377D">
        <w:rPr>
          <w:rFonts w:ascii="Arial" w:hAnsi="Arial" w:cs="Arial"/>
          <w:b/>
          <w:color w:val="auto"/>
          <w:sz w:val="20"/>
          <w:szCs w:val="20"/>
          <w:lang w:eastAsia="zh-CN"/>
        </w:rPr>
        <w:t xml:space="preserve"> </w:t>
      </w:r>
      <w:r w:rsidR="009F7811" w:rsidRPr="0060390B">
        <w:rPr>
          <w:rFonts w:ascii="Arial" w:hAnsi="Arial" w:cs="Arial"/>
          <w:color w:val="auto"/>
          <w:sz w:val="20"/>
          <w:szCs w:val="20"/>
        </w:rPr>
        <w:t>;</w:t>
      </w:r>
    </w:p>
    <w:p w:rsidR="006C465A" w:rsidRDefault="00C54B67" w:rsidP="006C465A">
      <w:pPr>
        <w:pStyle w:val="NormalWeb"/>
        <w:numPr>
          <w:ilvl w:val="0"/>
          <w:numId w:val="34"/>
        </w:numPr>
        <w:spacing w:before="0" w:beforeAutospacing="0" w:after="0" w:line="360" w:lineRule="auto"/>
        <w:rPr>
          <w:rFonts w:ascii="Arial" w:hAnsi="Arial" w:cs="Arial"/>
          <w:sz w:val="20"/>
          <w:szCs w:val="20"/>
        </w:rPr>
      </w:pPr>
      <w:r w:rsidRPr="0060390B">
        <w:rPr>
          <w:rFonts w:ascii="Arial" w:hAnsi="Arial" w:cs="Arial"/>
          <w:color w:val="auto"/>
          <w:sz w:val="20"/>
          <w:szCs w:val="20"/>
        </w:rPr>
        <w:t>P</w:t>
      </w:r>
      <w:r w:rsidR="007664D3" w:rsidRPr="0060390B">
        <w:rPr>
          <w:rFonts w:ascii="Arial" w:hAnsi="Arial" w:cs="Arial"/>
          <w:color w:val="auto"/>
          <w:sz w:val="20"/>
          <w:szCs w:val="20"/>
        </w:rPr>
        <w:t>rojets orientés vers la lutte contre les discriminations ;</w:t>
      </w:r>
    </w:p>
    <w:p w:rsidR="00A17BB0" w:rsidRPr="006C465A" w:rsidRDefault="00C54B67" w:rsidP="006C465A">
      <w:pPr>
        <w:pStyle w:val="NormalWeb"/>
        <w:numPr>
          <w:ilvl w:val="0"/>
          <w:numId w:val="34"/>
        </w:numPr>
        <w:spacing w:before="0" w:beforeAutospacing="0" w:after="0" w:line="360" w:lineRule="auto"/>
        <w:rPr>
          <w:rFonts w:ascii="Arial" w:hAnsi="Arial" w:cs="Arial"/>
          <w:sz w:val="20"/>
          <w:szCs w:val="20"/>
        </w:rPr>
      </w:pPr>
      <w:r w:rsidRPr="0060390B">
        <w:rPr>
          <w:rFonts w:ascii="Arial" w:hAnsi="Arial" w:cs="Arial"/>
          <w:color w:val="auto"/>
          <w:sz w:val="20"/>
          <w:szCs w:val="20"/>
        </w:rPr>
        <w:t>O</w:t>
      </w:r>
      <w:r w:rsidR="00A17BB0" w:rsidRPr="0060390B">
        <w:rPr>
          <w:rFonts w:ascii="Arial" w:hAnsi="Arial" w:cs="Arial"/>
          <w:color w:val="auto"/>
          <w:sz w:val="20"/>
          <w:szCs w:val="20"/>
        </w:rPr>
        <w:t xml:space="preserve">pération </w:t>
      </w:r>
      <w:r w:rsidR="00AF397D" w:rsidRPr="0060390B">
        <w:rPr>
          <w:rFonts w:ascii="Arial" w:hAnsi="Arial" w:cs="Arial"/>
          <w:color w:val="auto"/>
          <w:sz w:val="20"/>
          <w:szCs w:val="20"/>
        </w:rPr>
        <w:t>ne comportant que des actions de</w:t>
      </w:r>
      <w:r w:rsidR="00A17BB0" w:rsidRPr="0060390B">
        <w:rPr>
          <w:rFonts w:ascii="Arial" w:hAnsi="Arial" w:cs="Arial"/>
          <w:color w:val="auto"/>
          <w:sz w:val="20"/>
          <w:szCs w:val="20"/>
        </w:rPr>
        <w:t xml:space="preserve"> sensibilisation.</w:t>
      </w:r>
    </w:p>
    <w:p w:rsidR="0060390B" w:rsidRPr="006C465A" w:rsidRDefault="006C465A" w:rsidP="0060390B">
      <w:pPr>
        <w:pStyle w:val="Titre1"/>
        <w:rPr>
          <w:sz w:val="32"/>
        </w:rPr>
      </w:pPr>
      <w:r w:rsidRPr="006C465A">
        <w:rPr>
          <w:sz w:val="32"/>
        </w:rPr>
        <w:lastRenderedPageBreak/>
        <w:t>5</w:t>
      </w:r>
      <w:r w:rsidR="00FE4814" w:rsidRPr="006C465A">
        <w:rPr>
          <w:sz w:val="32"/>
        </w:rPr>
        <w:t xml:space="preserve">. </w:t>
      </w:r>
      <w:r w:rsidR="003E1B4E" w:rsidRPr="006C465A">
        <w:rPr>
          <w:sz w:val="32"/>
        </w:rPr>
        <w:t xml:space="preserve">Principes généraux </w:t>
      </w:r>
    </w:p>
    <w:p w:rsidR="0060390B" w:rsidRPr="0060390B" w:rsidRDefault="0060390B" w:rsidP="0060390B">
      <w:pPr>
        <w:rPr>
          <w:sz w:val="2"/>
          <w:szCs w:val="2"/>
        </w:rPr>
      </w:pPr>
    </w:p>
    <w:p w:rsidR="003E1B4E" w:rsidRDefault="003E1B4E" w:rsidP="003E1B4E">
      <w:pPr>
        <w:suppressAutoHyphens/>
        <w:spacing w:after="120" w:line="240" w:lineRule="auto"/>
        <w:jc w:val="both"/>
        <w:rPr>
          <w:rFonts w:ascii="Calibri" w:hAnsi="Calibri" w:cs="Calibri"/>
          <w:color w:val="1F497D" w:themeColor="text2"/>
          <w:sz w:val="23"/>
          <w:szCs w:val="23"/>
          <w:u w:val="single"/>
        </w:rPr>
      </w:pPr>
      <w:r w:rsidRPr="00334BB2">
        <w:rPr>
          <w:rFonts w:ascii="Calibri" w:hAnsi="Calibri" w:cs="Calibri"/>
          <w:color w:val="1F497D" w:themeColor="text2"/>
          <w:sz w:val="23"/>
          <w:szCs w:val="23"/>
          <w:u w:val="single"/>
        </w:rPr>
        <w:t>Aire géographique</w:t>
      </w:r>
    </w:p>
    <w:p w:rsidR="00350D39" w:rsidRPr="006C465A" w:rsidRDefault="003E1B4E" w:rsidP="00367B81">
      <w:pPr>
        <w:autoSpaceDE w:val="0"/>
        <w:autoSpaceDN w:val="0"/>
        <w:adjustRightInd w:val="0"/>
        <w:spacing w:after="0" w:line="360" w:lineRule="auto"/>
        <w:ind w:left="-425" w:right="-142"/>
        <w:jc w:val="both"/>
        <w:rPr>
          <w:rFonts w:ascii="Arial" w:hAnsi="Arial" w:cs="Arial"/>
          <w:color w:val="000000"/>
          <w:sz w:val="20"/>
          <w:szCs w:val="20"/>
        </w:rPr>
      </w:pPr>
      <w:r w:rsidRPr="00334BB2">
        <w:rPr>
          <w:rFonts w:ascii="Arial" w:hAnsi="Arial" w:cs="Arial"/>
          <w:color w:val="000000"/>
          <w:sz w:val="20"/>
          <w:szCs w:val="20"/>
        </w:rPr>
        <w:t xml:space="preserve">Les candidats doivent déposer un projet se réalisant </w:t>
      </w:r>
      <w:r w:rsidRPr="0067751B">
        <w:rPr>
          <w:rFonts w:ascii="Arial" w:hAnsi="Arial" w:cs="Arial"/>
          <w:b/>
          <w:color w:val="000000"/>
          <w:sz w:val="20"/>
          <w:szCs w:val="20"/>
        </w:rPr>
        <w:t xml:space="preserve">en </w:t>
      </w:r>
      <w:r w:rsidR="00334BB2" w:rsidRPr="0067751B">
        <w:rPr>
          <w:rFonts w:ascii="Arial" w:hAnsi="Arial" w:cs="Arial"/>
          <w:b/>
          <w:color w:val="000000"/>
          <w:sz w:val="20"/>
          <w:szCs w:val="20"/>
        </w:rPr>
        <w:t>Rhône Alpes</w:t>
      </w:r>
      <w:r w:rsidR="00334BB2" w:rsidRPr="00334BB2">
        <w:rPr>
          <w:rFonts w:ascii="Arial" w:hAnsi="Arial" w:cs="Arial"/>
          <w:color w:val="000000"/>
          <w:sz w:val="20"/>
          <w:szCs w:val="20"/>
        </w:rPr>
        <w:t xml:space="preserve"> quel que soit l’espace </w:t>
      </w:r>
      <w:r w:rsidR="00555F2C">
        <w:rPr>
          <w:rFonts w:ascii="Arial" w:hAnsi="Arial" w:cs="Arial"/>
          <w:color w:val="000000"/>
          <w:sz w:val="20"/>
          <w:szCs w:val="20"/>
        </w:rPr>
        <w:t>géographique de référence (département, commune, quartier …)</w:t>
      </w:r>
    </w:p>
    <w:p w:rsidR="00472740" w:rsidRPr="00334BB2" w:rsidRDefault="003E1B4E" w:rsidP="003E1B4E">
      <w:pPr>
        <w:suppressAutoHyphens/>
        <w:spacing w:after="120" w:line="240" w:lineRule="auto"/>
        <w:jc w:val="both"/>
        <w:rPr>
          <w:rFonts w:ascii="Calibri" w:hAnsi="Calibri" w:cs="Calibri"/>
          <w:color w:val="1F497D" w:themeColor="text2"/>
          <w:sz w:val="23"/>
          <w:szCs w:val="23"/>
          <w:u w:val="single"/>
        </w:rPr>
      </w:pPr>
      <w:r w:rsidRPr="00334BB2">
        <w:rPr>
          <w:rFonts w:ascii="Calibri" w:hAnsi="Calibri" w:cs="Calibri"/>
          <w:color w:val="1F497D" w:themeColor="text2"/>
          <w:sz w:val="23"/>
          <w:szCs w:val="23"/>
          <w:u w:val="single"/>
        </w:rPr>
        <w:t>Durée des opérations</w:t>
      </w:r>
    </w:p>
    <w:p w:rsidR="003E1B4E" w:rsidRPr="0002377D" w:rsidRDefault="003E1B4E" w:rsidP="00334BB2">
      <w:pPr>
        <w:autoSpaceDE w:val="0"/>
        <w:autoSpaceDN w:val="0"/>
        <w:adjustRightInd w:val="0"/>
        <w:spacing w:after="0" w:line="360" w:lineRule="auto"/>
        <w:ind w:left="-425" w:right="-142"/>
        <w:jc w:val="both"/>
        <w:rPr>
          <w:rFonts w:ascii="Arial" w:hAnsi="Arial" w:cs="Arial"/>
          <w:b/>
          <w:bCs/>
          <w:color w:val="000000"/>
          <w:sz w:val="20"/>
          <w:szCs w:val="20"/>
        </w:rPr>
      </w:pPr>
      <w:r w:rsidRPr="0002377D">
        <w:rPr>
          <w:rFonts w:ascii="Arial" w:hAnsi="Arial" w:cs="Arial"/>
          <w:b/>
          <w:bCs/>
          <w:color w:val="000000"/>
          <w:sz w:val="20"/>
          <w:szCs w:val="20"/>
        </w:rPr>
        <w:t xml:space="preserve">Les opérations peuvent se dérouler sur </w:t>
      </w:r>
      <w:r w:rsidR="00334BB2" w:rsidRPr="0002377D">
        <w:rPr>
          <w:rFonts w:ascii="Arial" w:hAnsi="Arial" w:cs="Arial"/>
          <w:b/>
          <w:bCs/>
          <w:color w:val="000000"/>
          <w:sz w:val="20"/>
          <w:szCs w:val="20"/>
        </w:rPr>
        <w:t>une période de 12</w:t>
      </w:r>
      <w:r w:rsidR="007B2BA6" w:rsidRPr="0002377D">
        <w:rPr>
          <w:rFonts w:ascii="Arial" w:hAnsi="Arial" w:cs="Arial"/>
          <w:b/>
          <w:bCs/>
          <w:color w:val="000000"/>
          <w:sz w:val="20"/>
          <w:szCs w:val="20"/>
        </w:rPr>
        <w:t xml:space="preserve"> mois</w:t>
      </w:r>
      <w:r w:rsidR="0002377D" w:rsidRPr="0002377D">
        <w:rPr>
          <w:rFonts w:ascii="Arial" w:hAnsi="Arial" w:cs="Arial"/>
          <w:b/>
          <w:bCs/>
          <w:color w:val="000000"/>
          <w:sz w:val="20"/>
          <w:szCs w:val="20"/>
        </w:rPr>
        <w:t xml:space="preserve"> minimum,</w:t>
      </w:r>
      <w:r w:rsidR="00350D39">
        <w:rPr>
          <w:rFonts w:ascii="Arial" w:hAnsi="Arial" w:cs="Arial"/>
          <w:bCs/>
          <w:color w:val="000000"/>
          <w:sz w:val="20"/>
          <w:szCs w:val="20"/>
        </w:rPr>
        <w:t xml:space="preserve"> </w:t>
      </w:r>
      <w:r w:rsidR="00AC07A5">
        <w:rPr>
          <w:rFonts w:ascii="Arial" w:hAnsi="Arial" w:cs="Arial"/>
          <w:bCs/>
          <w:color w:val="000000"/>
          <w:sz w:val="20"/>
          <w:szCs w:val="20"/>
        </w:rPr>
        <w:t>comprise entre le 1</w:t>
      </w:r>
      <w:r w:rsidR="00AC07A5" w:rsidRPr="00AC07A5">
        <w:rPr>
          <w:rFonts w:ascii="Arial" w:hAnsi="Arial" w:cs="Arial"/>
          <w:bCs/>
          <w:color w:val="000000"/>
          <w:sz w:val="20"/>
          <w:szCs w:val="20"/>
          <w:vertAlign w:val="superscript"/>
        </w:rPr>
        <w:t>er</w:t>
      </w:r>
      <w:r w:rsidR="00AC07A5">
        <w:rPr>
          <w:rFonts w:ascii="Arial" w:hAnsi="Arial" w:cs="Arial"/>
          <w:bCs/>
          <w:color w:val="000000"/>
          <w:sz w:val="20"/>
          <w:szCs w:val="20"/>
        </w:rPr>
        <w:t xml:space="preserve"> janvier 2020 et le 31/12/2021</w:t>
      </w:r>
      <w:r w:rsidR="00AC07A5" w:rsidRPr="00AC07A5">
        <w:rPr>
          <w:rFonts w:ascii="Arial" w:hAnsi="Arial" w:cs="Arial"/>
          <w:bCs/>
          <w:sz w:val="20"/>
          <w:szCs w:val="20"/>
        </w:rPr>
        <w:t xml:space="preserve">, sous réserve de respecter les règles relatives au présent AAP. </w:t>
      </w:r>
    </w:p>
    <w:p w:rsidR="00350D39" w:rsidRPr="00350D39" w:rsidRDefault="00334BB2" w:rsidP="00367B81">
      <w:pPr>
        <w:autoSpaceDE w:val="0"/>
        <w:autoSpaceDN w:val="0"/>
        <w:adjustRightInd w:val="0"/>
        <w:spacing w:after="0" w:line="360" w:lineRule="auto"/>
        <w:ind w:left="-425" w:right="-142"/>
        <w:jc w:val="both"/>
        <w:rPr>
          <w:rFonts w:ascii="Arial" w:hAnsi="Arial" w:cs="Arial"/>
          <w:color w:val="000000"/>
          <w:sz w:val="20"/>
          <w:szCs w:val="20"/>
        </w:rPr>
      </w:pPr>
      <w:r w:rsidRPr="00A04D00">
        <w:rPr>
          <w:rFonts w:ascii="Arial" w:hAnsi="Arial" w:cs="Arial"/>
          <w:color w:val="000000"/>
          <w:sz w:val="20"/>
          <w:szCs w:val="20"/>
        </w:rPr>
        <w:t xml:space="preserve">Elles </w:t>
      </w:r>
      <w:r w:rsidR="00A04D00" w:rsidRPr="00A04D00">
        <w:rPr>
          <w:rFonts w:ascii="Arial" w:hAnsi="Arial" w:cs="Arial"/>
          <w:color w:val="000000"/>
          <w:sz w:val="20"/>
          <w:szCs w:val="20"/>
        </w:rPr>
        <w:t>seront</w:t>
      </w:r>
      <w:r w:rsidRPr="00A04D00">
        <w:rPr>
          <w:rFonts w:ascii="Arial" w:hAnsi="Arial" w:cs="Arial"/>
          <w:color w:val="000000"/>
          <w:sz w:val="20"/>
          <w:szCs w:val="20"/>
        </w:rPr>
        <w:t xml:space="preserve"> programmées dans la </w:t>
      </w:r>
      <w:r w:rsidR="00555F2C">
        <w:rPr>
          <w:rFonts w:ascii="Arial" w:hAnsi="Arial" w:cs="Arial"/>
          <w:color w:val="000000"/>
          <w:sz w:val="20"/>
          <w:szCs w:val="20"/>
        </w:rPr>
        <w:t>limite des crédits disponibles sur le PON 2014-2020.</w:t>
      </w:r>
    </w:p>
    <w:p w:rsidR="007B2BA6" w:rsidRDefault="00334BB2" w:rsidP="007B2BA6">
      <w:pPr>
        <w:autoSpaceDE w:val="0"/>
        <w:autoSpaceDN w:val="0"/>
        <w:adjustRightInd w:val="0"/>
        <w:spacing w:after="0" w:line="360" w:lineRule="auto"/>
        <w:ind w:left="-425" w:right="-142" w:firstLine="425"/>
        <w:jc w:val="both"/>
        <w:rPr>
          <w:rFonts w:ascii="Arial" w:hAnsi="Arial" w:cs="Arial"/>
          <w:color w:val="000000"/>
          <w:sz w:val="20"/>
          <w:szCs w:val="20"/>
        </w:rPr>
      </w:pPr>
      <w:r w:rsidRPr="00334BB2">
        <w:rPr>
          <w:rFonts w:ascii="Calibri" w:hAnsi="Calibri" w:cs="Calibri"/>
          <w:color w:val="1F497D" w:themeColor="text2"/>
          <w:sz w:val="23"/>
          <w:szCs w:val="23"/>
          <w:u w:val="single"/>
        </w:rPr>
        <w:t>Co-financement</w:t>
      </w:r>
      <w:r w:rsidR="00660004">
        <w:rPr>
          <w:rFonts w:ascii="Calibri" w:hAnsi="Calibri" w:cs="Calibri"/>
          <w:color w:val="1F497D" w:themeColor="text2"/>
          <w:sz w:val="23"/>
          <w:szCs w:val="23"/>
          <w:u w:val="single"/>
        </w:rPr>
        <w:t>s</w:t>
      </w:r>
    </w:p>
    <w:p w:rsidR="003E1B4E" w:rsidRPr="0067751B" w:rsidRDefault="0067751B" w:rsidP="0067751B">
      <w:pPr>
        <w:autoSpaceDE w:val="0"/>
        <w:autoSpaceDN w:val="0"/>
        <w:adjustRightInd w:val="0"/>
        <w:spacing w:after="0" w:line="360" w:lineRule="auto"/>
        <w:ind w:left="-425" w:right="-142"/>
        <w:jc w:val="both"/>
        <w:rPr>
          <w:rFonts w:ascii="Arial" w:hAnsi="Arial" w:cs="Arial"/>
          <w:color w:val="7030A0"/>
          <w:sz w:val="20"/>
          <w:szCs w:val="20"/>
        </w:rPr>
      </w:pPr>
      <w:r w:rsidRPr="00350D39">
        <w:rPr>
          <w:rFonts w:ascii="Arial" w:hAnsi="Arial" w:cs="Arial"/>
          <w:bCs/>
          <w:sz w:val="20"/>
          <w:szCs w:val="20"/>
        </w:rPr>
        <w:t>L</w:t>
      </w:r>
      <w:r w:rsidR="003E1B4E" w:rsidRPr="00350D39">
        <w:rPr>
          <w:rFonts w:ascii="Arial" w:hAnsi="Arial" w:cs="Arial"/>
          <w:bCs/>
          <w:sz w:val="20"/>
          <w:szCs w:val="20"/>
        </w:rPr>
        <w:t>e taux de cofinancement du FSE</w:t>
      </w:r>
      <w:r w:rsidR="00350D39" w:rsidRPr="00350D39">
        <w:rPr>
          <w:rFonts w:ascii="Arial" w:hAnsi="Arial" w:cs="Arial"/>
          <w:bCs/>
          <w:sz w:val="20"/>
          <w:szCs w:val="20"/>
        </w:rPr>
        <w:t>, dans le cadre du présent appel à projets,</w:t>
      </w:r>
      <w:r w:rsidR="003E1B4E" w:rsidRPr="00350D39">
        <w:rPr>
          <w:rFonts w:ascii="Arial" w:hAnsi="Arial" w:cs="Arial"/>
          <w:bCs/>
          <w:sz w:val="20"/>
          <w:szCs w:val="20"/>
        </w:rPr>
        <w:t xml:space="preserve"> est </w:t>
      </w:r>
      <w:r w:rsidR="00637006" w:rsidRPr="00350D39">
        <w:rPr>
          <w:rFonts w:ascii="Arial" w:hAnsi="Arial" w:cs="Arial"/>
          <w:bCs/>
          <w:sz w:val="20"/>
          <w:szCs w:val="20"/>
        </w:rPr>
        <w:t>fixé à 60%</w:t>
      </w:r>
      <w:r w:rsidR="00637006" w:rsidRPr="00350D39">
        <w:rPr>
          <w:rFonts w:ascii="Arial" w:hAnsi="Arial" w:cs="Arial"/>
          <w:sz w:val="20"/>
          <w:szCs w:val="20"/>
        </w:rPr>
        <w:t xml:space="preserve"> maximum </w:t>
      </w:r>
      <w:r w:rsidR="00637006" w:rsidRPr="00350D39">
        <w:rPr>
          <w:rFonts w:ascii="Arial" w:hAnsi="Arial" w:cs="Arial"/>
          <w:bCs/>
          <w:sz w:val="20"/>
          <w:szCs w:val="20"/>
        </w:rPr>
        <w:t>des dépenses éligibles totales de l’opération sur la mesure 1.8.1.1 du PON et à 55</w:t>
      </w:r>
      <w:r w:rsidR="003E1B4E" w:rsidRPr="00350D39">
        <w:rPr>
          <w:rFonts w:ascii="Arial" w:hAnsi="Arial" w:cs="Arial"/>
          <w:bCs/>
          <w:sz w:val="20"/>
          <w:szCs w:val="20"/>
        </w:rPr>
        <w:t xml:space="preserve"> % maximum</w:t>
      </w:r>
      <w:r w:rsidR="00637006" w:rsidRPr="00350D39">
        <w:rPr>
          <w:rFonts w:ascii="Arial" w:hAnsi="Arial" w:cs="Arial"/>
          <w:bCs/>
          <w:sz w:val="20"/>
          <w:szCs w:val="20"/>
        </w:rPr>
        <w:t xml:space="preserve"> concernant la mesure 2.8.5.2</w:t>
      </w:r>
      <w:r w:rsidR="004C00CE" w:rsidRPr="00350D39">
        <w:rPr>
          <w:rFonts w:ascii="Arial" w:hAnsi="Arial" w:cs="Arial"/>
          <w:bCs/>
          <w:sz w:val="20"/>
          <w:szCs w:val="20"/>
        </w:rPr>
        <w:t xml:space="preserve"> du PON</w:t>
      </w:r>
      <w:r w:rsidR="003E1B4E" w:rsidRPr="00350D39">
        <w:rPr>
          <w:rFonts w:ascii="Arial" w:hAnsi="Arial" w:cs="Arial"/>
          <w:sz w:val="20"/>
          <w:szCs w:val="20"/>
        </w:rPr>
        <w:t xml:space="preserve">. </w:t>
      </w:r>
      <w:r w:rsidR="00CB7275">
        <w:rPr>
          <w:rFonts w:ascii="Arial" w:hAnsi="Arial" w:cs="Arial"/>
          <w:sz w:val="20"/>
          <w:szCs w:val="20"/>
        </w:rPr>
        <w:t xml:space="preserve">Le FSE interviendra en complément d’un ou plusieurs </w:t>
      </w:r>
      <w:proofErr w:type="spellStart"/>
      <w:r w:rsidR="00CB7275">
        <w:rPr>
          <w:rFonts w:ascii="Arial" w:hAnsi="Arial" w:cs="Arial"/>
          <w:sz w:val="20"/>
          <w:szCs w:val="20"/>
        </w:rPr>
        <w:t>co</w:t>
      </w:r>
      <w:proofErr w:type="spellEnd"/>
      <w:r w:rsidR="00F14B6A">
        <w:rPr>
          <w:rFonts w:ascii="Arial" w:hAnsi="Arial" w:cs="Arial"/>
          <w:sz w:val="20"/>
          <w:szCs w:val="20"/>
        </w:rPr>
        <w:t>-</w:t>
      </w:r>
      <w:r w:rsidR="00CB7275">
        <w:rPr>
          <w:rFonts w:ascii="Arial" w:hAnsi="Arial" w:cs="Arial"/>
          <w:sz w:val="20"/>
          <w:szCs w:val="20"/>
        </w:rPr>
        <w:t>financeurs publics et/ou privés (externes ou autofinancement).</w:t>
      </w:r>
    </w:p>
    <w:p w:rsidR="00026803" w:rsidRDefault="00CB7275" w:rsidP="00637006">
      <w:pPr>
        <w:autoSpaceDE w:val="0"/>
        <w:autoSpaceDN w:val="0"/>
        <w:adjustRightInd w:val="0"/>
        <w:spacing w:after="0" w:line="360" w:lineRule="auto"/>
        <w:ind w:left="-425" w:right="-142"/>
        <w:jc w:val="both"/>
        <w:rPr>
          <w:rFonts w:ascii="Arial" w:hAnsi="Arial" w:cs="Arial"/>
          <w:color w:val="000000"/>
          <w:sz w:val="20"/>
          <w:szCs w:val="20"/>
        </w:rPr>
      </w:pPr>
      <w:r>
        <w:rPr>
          <w:rFonts w:ascii="Arial" w:hAnsi="Arial" w:cs="Arial"/>
          <w:color w:val="000000"/>
          <w:sz w:val="20"/>
          <w:szCs w:val="20"/>
        </w:rPr>
        <w:t xml:space="preserve">Le montant FSE demandé doit être d’un montant minimum </w:t>
      </w:r>
      <w:r w:rsidRPr="00571EF3">
        <w:rPr>
          <w:rFonts w:ascii="Arial" w:hAnsi="Arial" w:cs="Arial"/>
          <w:sz w:val="20"/>
          <w:szCs w:val="20"/>
        </w:rPr>
        <w:t xml:space="preserve">de </w:t>
      </w:r>
      <w:r w:rsidR="0002377D">
        <w:rPr>
          <w:rFonts w:ascii="Arial" w:hAnsi="Arial" w:cs="Arial"/>
          <w:b/>
          <w:bCs/>
          <w:sz w:val="20"/>
          <w:szCs w:val="20"/>
        </w:rPr>
        <w:t>20</w:t>
      </w:r>
      <w:r w:rsidR="00571EF3" w:rsidRPr="0002377D">
        <w:rPr>
          <w:rFonts w:ascii="Arial" w:hAnsi="Arial" w:cs="Arial"/>
          <w:b/>
          <w:bCs/>
          <w:sz w:val="20"/>
          <w:szCs w:val="20"/>
        </w:rPr>
        <w:t> </w:t>
      </w:r>
      <w:r w:rsidRPr="0002377D">
        <w:rPr>
          <w:rFonts w:ascii="Arial" w:hAnsi="Arial" w:cs="Arial"/>
          <w:b/>
          <w:bCs/>
          <w:sz w:val="20"/>
          <w:szCs w:val="20"/>
        </w:rPr>
        <w:t>000</w:t>
      </w:r>
      <w:r w:rsidR="00571EF3" w:rsidRPr="0002377D">
        <w:rPr>
          <w:rFonts w:ascii="Arial" w:hAnsi="Arial" w:cs="Arial"/>
          <w:b/>
          <w:bCs/>
          <w:sz w:val="20"/>
          <w:szCs w:val="20"/>
        </w:rPr>
        <w:t xml:space="preserve"> </w:t>
      </w:r>
      <w:r w:rsidRPr="0002377D">
        <w:rPr>
          <w:rFonts w:ascii="Arial" w:hAnsi="Arial" w:cs="Arial"/>
          <w:b/>
          <w:bCs/>
          <w:sz w:val="20"/>
          <w:szCs w:val="20"/>
        </w:rPr>
        <w:t>€</w:t>
      </w:r>
      <w:r w:rsidRPr="00571EF3">
        <w:rPr>
          <w:rFonts w:ascii="Arial" w:hAnsi="Arial" w:cs="Arial"/>
          <w:sz w:val="20"/>
          <w:szCs w:val="20"/>
          <w:vertAlign w:val="superscript"/>
        </w:rPr>
        <w:t xml:space="preserve"> </w:t>
      </w:r>
      <w:r w:rsidRPr="00F14B6A">
        <w:rPr>
          <w:rFonts w:ascii="Arial" w:hAnsi="Arial" w:cs="Arial"/>
          <w:b/>
          <w:color w:val="000000"/>
          <w:sz w:val="20"/>
          <w:szCs w:val="20"/>
        </w:rPr>
        <w:t>par opération.</w:t>
      </w:r>
    </w:p>
    <w:p w:rsidR="0014789A" w:rsidRPr="00CB7275" w:rsidRDefault="003E1B4E" w:rsidP="0060390B">
      <w:pPr>
        <w:autoSpaceDE w:val="0"/>
        <w:autoSpaceDN w:val="0"/>
        <w:adjustRightInd w:val="0"/>
        <w:spacing w:after="0" w:line="360" w:lineRule="auto"/>
        <w:ind w:left="-425" w:right="-142"/>
        <w:jc w:val="both"/>
        <w:rPr>
          <w:rFonts w:ascii="Arial" w:hAnsi="Arial" w:cs="Arial"/>
          <w:color w:val="000000"/>
          <w:sz w:val="20"/>
          <w:szCs w:val="20"/>
        </w:rPr>
      </w:pPr>
      <w:r w:rsidRPr="00F14B6A">
        <w:rPr>
          <w:rFonts w:ascii="Arial" w:hAnsi="Arial" w:cs="Arial"/>
          <w:color w:val="000000"/>
          <w:sz w:val="20"/>
          <w:szCs w:val="20"/>
        </w:rPr>
        <w:t>Le</w:t>
      </w:r>
      <w:r w:rsidRPr="003E1B4E">
        <w:rPr>
          <w:rFonts w:ascii="Arial" w:hAnsi="Arial" w:cs="Arial"/>
          <w:color w:val="000000"/>
          <w:sz w:val="20"/>
          <w:szCs w:val="20"/>
        </w:rPr>
        <w:t xml:space="preserve"> FSE ne cofinance pas le fonctionnement des structures mais les projets de celles-ci. </w:t>
      </w:r>
      <w:r w:rsidR="00CB7275" w:rsidRPr="00CB7275">
        <w:rPr>
          <w:rFonts w:ascii="Arial" w:hAnsi="Arial" w:cs="Arial"/>
          <w:color w:val="000000"/>
          <w:sz w:val="20"/>
          <w:szCs w:val="20"/>
        </w:rPr>
        <w:t>Seront privilégiées les opérations présentant une « valeur ajoutée communautaire » et répondant aux exigences suivantes :</w:t>
      </w:r>
    </w:p>
    <w:p w:rsidR="00CB7275" w:rsidRPr="00CB7275" w:rsidRDefault="00CB7275" w:rsidP="00CB7275">
      <w:pPr>
        <w:pStyle w:val="Paragraphedeliste"/>
        <w:numPr>
          <w:ilvl w:val="0"/>
          <w:numId w:val="1"/>
        </w:numPr>
        <w:autoSpaceDE w:val="0"/>
        <w:autoSpaceDN w:val="0"/>
        <w:adjustRightInd w:val="0"/>
        <w:spacing w:after="0" w:line="360" w:lineRule="auto"/>
        <w:ind w:right="-142"/>
        <w:jc w:val="both"/>
        <w:rPr>
          <w:rFonts w:ascii="Arial" w:hAnsi="Arial" w:cs="Arial"/>
          <w:color w:val="000000"/>
          <w:sz w:val="20"/>
          <w:szCs w:val="20"/>
        </w:rPr>
      </w:pPr>
      <w:r w:rsidRPr="00CB7275">
        <w:rPr>
          <w:rFonts w:ascii="Arial" w:hAnsi="Arial" w:cs="Arial"/>
          <w:color w:val="000000"/>
          <w:sz w:val="20"/>
          <w:szCs w:val="20"/>
        </w:rPr>
        <w:t>L’effet levier</w:t>
      </w:r>
      <w:r w:rsidR="0002377D">
        <w:rPr>
          <w:rFonts w:ascii="Arial" w:hAnsi="Arial" w:cs="Arial"/>
          <w:color w:val="000000"/>
          <w:sz w:val="20"/>
          <w:szCs w:val="20"/>
        </w:rPr>
        <w:t xml:space="preserve"> du financement européen</w:t>
      </w:r>
      <w:r w:rsidRPr="00CB7275">
        <w:rPr>
          <w:rFonts w:ascii="Arial" w:hAnsi="Arial" w:cs="Arial"/>
          <w:color w:val="000000"/>
          <w:sz w:val="20"/>
          <w:szCs w:val="20"/>
        </w:rPr>
        <w:t xml:space="preserve"> et le lien direct avec l’emploi ;</w:t>
      </w:r>
    </w:p>
    <w:p w:rsidR="00CB7275" w:rsidRPr="00CB7275" w:rsidRDefault="00CB7275" w:rsidP="00CB7275">
      <w:pPr>
        <w:pStyle w:val="Paragraphedeliste"/>
        <w:numPr>
          <w:ilvl w:val="0"/>
          <w:numId w:val="1"/>
        </w:numPr>
        <w:autoSpaceDE w:val="0"/>
        <w:autoSpaceDN w:val="0"/>
        <w:adjustRightInd w:val="0"/>
        <w:spacing w:after="0" w:line="360" w:lineRule="auto"/>
        <w:ind w:right="-142"/>
        <w:jc w:val="both"/>
        <w:rPr>
          <w:rFonts w:ascii="Arial" w:hAnsi="Arial" w:cs="Arial"/>
          <w:color w:val="000000"/>
          <w:sz w:val="20"/>
          <w:szCs w:val="20"/>
        </w:rPr>
      </w:pPr>
      <w:r w:rsidRPr="00CB7275">
        <w:rPr>
          <w:rFonts w:ascii="Arial" w:hAnsi="Arial" w:cs="Arial"/>
          <w:color w:val="000000"/>
          <w:sz w:val="20"/>
          <w:szCs w:val="20"/>
        </w:rPr>
        <w:t>La logique de projet (stratégie, objectifs, moyens, résultats), la capacité d’animation et le partenariat réuni autour du projet ;</w:t>
      </w:r>
    </w:p>
    <w:p w:rsidR="00CB7275" w:rsidRPr="00CB7275" w:rsidRDefault="00CB7275" w:rsidP="00CB7275">
      <w:pPr>
        <w:pStyle w:val="Paragraphedeliste"/>
        <w:numPr>
          <w:ilvl w:val="0"/>
          <w:numId w:val="1"/>
        </w:numPr>
        <w:autoSpaceDE w:val="0"/>
        <w:autoSpaceDN w:val="0"/>
        <w:adjustRightInd w:val="0"/>
        <w:spacing w:after="0" w:line="360" w:lineRule="auto"/>
        <w:ind w:right="-142"/>
        <w:jc w:val="both"/>
        <w:rPr>
          <w:rFonts w:ascii="Arial" w:hAnsi="Arial" w:cs="Arial"/>
          <w:color w:val="000000"/>
          <w:sz w:val="20"/>
          <w:szCs w:val="20"/>
        </w:rPr>
      </w:pPr>
      <w:r w:rsidRPr="00CB7275">
        <w:rPr>
          <w:rFonts w:ascii="Arial" w:hAnsi="Arial" w:cs="Arial"/>
          <w:color w:val="000000"/>
          <w:sz w:val="20"/>
          <w:szCs w:val="20"/>
        </w:rPr>
        <w:t>L’opportunité de l’opération au regard de projets déjà sélectionnés en régions ;</w:t>
      </w:r>
    </w:p>
    <w:p w:rsidR="007B2BA6" w:rsidRPr="00367B81" w:rsidRDefault="00CB7275" w:rsidP="00367B81">
      <w:pPr>
        <w:pStyle w:val="Paragraphedeliste"/>
        <w:numPr>
          <w:ilvl w:val="0"/>
          <w:numId w:val="1"/>
        </w:numPr>
        <w:autoSpaceDE w:val="0"/>
        <w:autoSpaceDN w:val="0"/>
        <w:adjustRightInd w:val="0"/>
        <w:spacing w:after="0" w:line="360" w:lineRule="auto"/>
        <w:ind w:right="-142"/>
        <w:jc w:val="both"/>
        <w:rPr>
          <w:rFonts w:ascii="Arial" w:hAnsi="Arial" w:cs="Arial"/>
          <w:color w:val="000000"/>
          <w:sz w:val="20"/>
          <w:szCs w:val="20"/>
        </w:rPr>
      </w:pPr>
      <w:r w:rsidRPr="00CB7275">
        <w:rPr>
          <w:rFonts w:ascii="Arial" w:hAnsi="Arial" w:cs="Arial"/>
          <w:color w:val="000000"/>
          <w:sz w:val="20"/>
          <w:szCs w:val="20"/>
        </w:rPr>
        <w:t>Le caractère original, innovateur et transférable du projet.</w:t>
      </w:r>
    </w:p>
    <w:p w:rsidR="00334BB2" w:rsidRPr="00CB7275" w:rsidRDefault="00CB7275" w:rsidP="003E1B4E">
      <w:pPr>
        <w:suppressAutoHyphens/>
        <w:spacing w:after="120" w:line="240" w:lineRule="auto"/>
        <w:jc w:val="both"/>
        <w:rPr>
          <w:rFonts w:ascii="Calibri" w:hAnsi="Calibri" w:cs="Calibri"/>
          <w:color w:val="1F497D" w:themeColor="text2"/>
          <w:sz w:val="23"/>
          <w:szCs w:val="23"/>
          <w:u w:val="single"/>
        </w:rPr>
      </w:pPr>
      <w:r w:rsidRPr="00CB7275">
        <w:rPr>
          <w:rFonts w:ascii="Calibri" w:hAnsi="Calibri" w:cs="Calibri"/>
          <w:color w:val="1F497D" w:themeColor="text2"/>
          <w:sz w:val="23"/>
          <w:szCs w:val="23"/>
          <w:u w:val="single"/>
        </w:rPr>
        <w:t>Présentation du budget</w:t>
      </w:r>
    </w:p>
    <w:p w:rsidR="00CB7275" w:rsidRPr="00CB7275" w:rsidRDefault="00CB7275" w:rsidP="00CB7275">
      <w:pPr>
        <w:suppressAutoHyphens/>
        <w:spacing w:after="0" w:line="360" w:lineRule="auto"/>
        <w:ind w:left="-426"/>
        <w:jc w:val="both"/>
        <w:rPr>
          <w:rFonts w:ascii="Arial" w:hAnsi="Arial" w:cs="Arial"/>
          <w:color w:val="000000"/>
          <w:sz w:val="20"/>
          <w:szCs w:val="20"/>
        </w:rPr>
      </w:pPr>
      <w:r>
        <w:rPr>
          <w:rFonts w:ascii="Arial" w:hAnsi="Arial" w:cs="Arial"/>
          <w:color w:val="000000"/>
          <w:sz w:val="20"/>
          <w:szCs w:val="20"/>
        </w:rPr>
        <w:t>L</w:t>
      </w:r>
      <w:r w:rsidRPr="00CB7275">
        <w:rPr>
          <w:rFonts w:ascii="Arial" w:hAnsi="Arial" w:cs="Arial"/>
          <w:color w:val="000000"/>
          <w:sz w:val="20"/>
          <w:szCs w:val="20"/>
        </w:rPr>
        <w:t xml:space="preserve">es porteurs de projets disposent de </w:t>
      </w:r>
      <w:r w:rsidR="009249B1">
        <w:rPr>
          <w:rFonts w:ascii="Arial" w:hAnsi="Arial" w:cs="Arial"/>
          <w:color w:val="000000"/>
          <w:sz w:val="20"/>
          <w:szCs w:val="20"/>
        </w:rPr>
        <w:t>trois</w:t>
      </w:r>
      <w:r w:rsidRPr="00CB7275">
        <w:rPr>
          <w:rFonts w:ascii="Arial" w:hAnsi="Arial" w:cs="Arial"/>
          <w:color w:val="000000"/>
          <w:sz w:val="20"/>
          <w:szCs w:val="20"/>
        </w:rPr>
        <w:t xml:space="preserve"> options pour présenter le budget prévisionnel de leur opération : </w:t>
      </w:r>
    </w:p>
    <w:p w:rsidR="00CB7275" w:rsidRPr="00CB7275" w:rsidRDefault="00CB7275" w:rsidP="00CB7275">
      <w:pPr>
        <w:numPr>
          <w:ilvl w:val="0"/>
          <w:numId w:val="8"/>
        </w:numPr>
        <w:suppressAutoHyphens/>
        <w:spacing w:after="0" w:line="360" w:lineRule="auto"/>
        <w:jc w:val="both"/>
        <w:rPr>
          <w:rFonts w:ascii="Arial" w:hAnsi="Arial" w:cs="Arial"/>
          <w:color w:val="000000"/>
          <w:sz w:val="20"/>
          <w:szCs w:val="20"/>
        </w:rPr>
      </w:pPr>
      <w:r w:rsidRPr="00CB7275">
        <w:rPr>
          <w:rFonts w:ascii="Arial" w:hAnsi="Arial" w:cs="Arial"/>
          <w:color w:val="000000"/>
          <w:sz w:val="20"/>
          <w:szCs w:val="20"/>
        </w:rPr>
        <w:t>Option 1 : le budget prévisionnel de l’opération est établi sur la base des dépenses directes de personnels, augmentées de 40 % ; ce forfait permettant de couvrir l’ensemble des autres coûts du projet.</w:t>
      </w:r>
    </w:p>
    <w:p w:rsidR="00CB7275" w:rsidRDefault="00CB7275" w:rsidP="00CB7275">
      <w:pPr>
        <w:numPr>
          <w:ilvl w:val="0"/>
          <w:numId w:val="8"/>
        </w:numPr>
        <w:suppressAutoHyphens/>
        <w:spacing w:after="0" w:line="360" w:lineRule="auto"/>
        <w:jc w:val="both"/>
        <w:rPr>
          <w:rFonts w:ascii="Arial" w:hAnsi="Arial" w:cs="Arial"/>
          <w:color w:val="000000"/>
          <w:sz w:val="20"/>
          <w:szCs w:val="20"/>
        </w:rPr>
      </w:pPr>
      <w:r w:rsidRPr="00CB7275">
        <w:rPr>
          <w:rFonts w:ascii="Arial" w:hAnsi="Arial" w:cs="Arial"/>
          <w:color w:val="000000"/>
          <w:sz w:val="20"/>
          <w:szCs w:val="20"/>
        </w:rPr>
        <w:t xml:space="preserve">Option 2 : le budget prévisionnel de l’opération est établi sur la base des dépenses directes liées à la mise en œuvre de l’opération (dépenses directes de personnels interne, dépenses directes de fonctionnement, dépenses directes de prestation) augmentées d’un forfait couvrant les dépenses indirectes calculés </w:t>
      </w:r>
      <w:r w:rsidR="00472740">
        <w:rPr>
          <w:rFonts w:ascii="Arial" w:hAnsi="Arial" w:cs="Arial"/>
          <w:color w:val="000000"/>
          <w:sz w:val="20"/>
          <w:szCs w:val="20"/>
        </w:rPr>
        <w:t xml:space="preserve">sur la base </w:t>
      </w:r>
      <w:r w:rsidRPr="00CB7275">
        <w:rPr>
          <w:rFonts w:ascii="Arial" w:hAnsi="Arial" w:cs="Arial"/>
          <w:color w:val="000000"/>
          <w:sz w:val="20"/>
          <w:szCs w:val="20"/>
        </w:rPr>
        <w:t>de 20 % des dépenses directes de personnel et de fonctionnement</w:t>
      </w:r>
      <w:r w:rsidR="00472740">
        <w:rPr>
          <w:rFonts w:ascii="Arial" w:hAnsi="Arial" w:cs="Arial"/>
          <w:color w:val="000000"/>
          <w:sz w:val="20"/>
          <w:szCs w:val="20"/>
        </w:rPr>
        <w:t>. Ce</w:t>
      </w:r>
      <w:r w:rsidR="00350D39">
        <w:rPr>
          <w:rFonts w:ascii="Arial" w:hAnsi="Arial" w:cs="Arial"/>
          <w:color w:val="000000"/>
          <w:sz w:val="20"/>
          <w:szCs w:val="20"/>
        </w:rPr>
        <w:t>t</w:t>
      </w:r>
      <w:r w:rsidR="00472740">
        <w:rPr>
          <w:rFonts w:ascii="Arial" w:hAnsi="Arial" w:cs="Arial"/>
          <w:color w:val="000000"/>
          <w:sz w:val="20"/>
          <w:szCs w:val="20"/>
        </w:rPr>
        <w:t>t</w:t>
      </w:r>
      <w:r w:rsidR="00350D39">
        <w:rPr>
          <w:rFonts w:ascii="Arial" w:hAnsi="Arial" w:cs="Arial"/>
          <w:color w:val="000000"/>
          <w:sz w:val="20"/>
          <w:szCs w:val="20"/>
        </w:rPr>
        <w:t>e</w:t>
      </w:r>
      <w:r w:rsidR="00472740">
        <w:rPr>
          <w:rFonts w:ascii="Arial" w:hAnsi="Arial" w:cs="Arial"/>
          <w:color w:val="000000"/>
          <w:sz w:val="20"/>
          <w:szCs w:val="20"/>
        </w:rPr>
        <w:t xml:space="preserve"> </w:t>
      </w:r>
      <w:r w:rsidR="000F3AFD">
        <w:rPr>
          <w:rFonts w:ascii="Arial" w:hAnsi="Arial" w:cs="Arial"/>
          <w:color w:val="000000"/>
          <w:sz w:val="20"/>
          <w:szCs w:val="20"/>
        </w:rPr>
        <w:t>option de coûts simplifiés</w:t>
      </w:r>
      <w:r w:rsidR="00472740">
        <w:rPr>
          <w:rFonts w:ascii="Arial" w:hAnsi="Arial" w:cs="Arial"/>
          <w:color w:val="000000"/>
          <w:sz w:val="20"/>
          <w:szCs w:val="20"/>
        </w:rPr>
        <w:t xml:space="preserve"> ne peut</w:t>
      </w:r>
      <w:r w:rsidR="000F3AFD">
        <w:rPr>
          <w:rFonts w:ascii="Arial" w:hAnsi="Arial" w:cs="Arial"/>
          <w:color w:val="000000"/>
          <w:sz w:val="20"/>
          <w:szCs w:val="20"/>
        </w:rPr>
        <w:t xml:space="preserve"> pas</w:t>
      </w:r>
      <w:r w:rsidR="00472740">
        <w:rPr>
          <w:rFonts w:ascii="Arial" w:hAnsi="Arial" w:cs="Arial"/>
          <w:color w:val="000000"/>
          <w:sz w:val="20"/>
          <w:szCs w:val="20"/>
        </w:rPr>
        <w:t xml:space="preserve"> être </w:t>
      </w:r>
      <w:proofErr w:type="gramStart"/>
      <w:r w:rsidR="00472740">
        <w:rPr>
          <w:rFonts w:ascii="Arial" w:hAnsi="Arial" w:cs="Arial"/>
          <w:color w:val="000000"/>
          <w:sz w:val="20"/>
          <w:szCs w:val="20"/>
        </w:rPr>
        <w:t>utilisé</w:t>
      </w:r>
      <w:proofErr w:type="gramEnd"/>
      <w:r w:rsidR="00472740">
        <w:rPr>
          <w:rFonts w:ascii="Arial" w:hAnsi="Arial" w:cs="Arial"/>
          <w:color w:val="000000"/>
          <w:sz w:val="20"/>
          <w:szCs w:val="20"/>
        </w:rPr>
        <w:t xml:space="preserve"> si les dépenses prévisionnelles du projet excèdent 500 000€ par an et pour les projets se confondant avec l’intégralité de l’activité de la structure et pour certains types de structures (AFPA</w:t>
      </w:r>
      <w:r w:rsidR="00683B47">
        <w:rPr>
          <w:rFonts w:ascii="Arial" w:hAnsi="Arial" w:cs="Arial"/>
          <w:color w:val="000000"/>
          <w:sz w:val="20"/>
          <w:szCs w:val="20"/>
        </w:rPr>
        <w:t>, Missions Locales, OPCO</w:t>
      </w:r>
      <w:r w:rsidR="007B2BA6">
        <w:rPr>
          <w:rFonts w:ascii="Arial" w:hAnsi="Arial" w:cs="Arial"/>
          <w:color w:val="000000"/>
          <w:sz w:val="20"/>
          <w:szCs w:val="20"/>
        </w:rPr>
        <w:t>)</w:t>
      </w:r>
      <w:r w:rsidRPr="00CB7275">
        <w:rPr>
          <w:rFonts w:ascii="Arial" w:hAnsi="Arial" w:cs="Arial"/>
          <w:color w:val="000000"/>
          <w:sz w:val="20"/>
          <w:szCs w:val="20"/>
        </w:rPr>
        <w:t>.</w:t>
      </w:r>
    </w:p>
    <w:p w:rsidR="007B2BA6" w:rsidRPr="0060390B" w:rsidRDefault="00472740" w:rsidP="0060390B">
      <w:pPr>
        <w:numPr>
          <w:ilvl w:val="0"/>
          <w:numId w:val="8"/>
        </w:numPr>
        <w:suppressAutoHyphens/>
        <w:spacing w:after="0" w:line="360" w:lineRule="auto"/>
        <w:jc w:val="both"/>
        <w:rPr>
          <w:rFonts w:ascii="Arial" w:hAnsi="Arial" w:cs="Arial"/>
          <w:color w:val="000000"/>
          <w:sz w:val="20"/>
          <w:szCs w:val="20"/>
        </w:rPr>
      </w:pPr>
      <w:r>
        <w:rPr>
          <w:rFonts w:ascii="Arial" w:hAnsi="Arial" w:cs="Arial"/>
          <w:color w:val="000000"/>
          <w:sz w:val="20"/>
          <w:szCs w:val="20"/>
        </w:rPr>
        <w:lastRenderedPageBreak/>
        <w:t>Option 3</w:t>
      </w:r>
      <w:r w:rsidRPr="00CB7275">
        <w:rPr>
          <w:rFonts w:ascii="Arial" w:hAnsi="Arial" w:cs="Arial"/>
          <w:color w:val="000000"/>
          <w:sz w:val="20"/>
          <w:szCs w:val="20"/>
        </w:rPr>
        <w:t xml:space="preserve"> : le budget prévisionnel de l’opération est établi sur la base des dépenses directes liées à la mise en œuvre de l’opération (dépenses directes de personnels interne, dépenses directes de fonctionnement, dépenses directes de prestation) augmentées d’un forfait couvrant les dépenses indirectes calculés </w:t>
      </w:r>
      <w:r>
        <w:rPr>
          <w:rFonts w:ascii="Arial" w:hAnsi="Arial" w:cs="Arial"/>
          <w:color w:val="000000"/>
          <w:sz w:val="20"/>
          <w:szCs w:val="20"/>
        </w:rPr>
        <w:t>sur la base d’un forfait</w:t>
      </w:r>
      <w:r w:rsidRPr="00CB7275">
        <w:rPr>
          <w:rFonts w:ascii="Arial" w:hAnsi="Arial" w:cs="Arial"/>
          <w:color w:val="000000"/>
          <w:sz w:val="20"/>
          <w:szCs w:val="20"/>
        </w:rPr>
        <w:t xml:space="preserve"> de 15% des</w:t>
      </w:r>
      <w:r>
        <w:rPr>
          <w:rFonts w:ascii="Arial" w:hAnsi="Arial" w:cs="Arial"/>
          <w:color w:val="000000"/>
          <w:sz w:val="20"/>
          <w:szCs w:val="20"/>
        </w:rPr>
        <w:t xml:space="preserve"> dépenses directes de personnel. Ce taux est utilisé par défaut s’il n’y a pas d’autres dépenses directes que les dépenses de personnel ou en cas d’interdiction de recourir au forfait de 20%.</w:t>
      </w:r>
    </w:p>
    <w:p w:rsidR="00350D39" w:rsidRPr="00367B81" w:rsidRDefault="00CB7275" w:rsidP="00367B81">
      <w:pPr>
        <w:suppressAutoHyphens/>
        <w:spacing w:after="0" w:line="360" w:lineRule="auto"/>
        <w:ind w:left="-426"/>
        <w:jc w:val="both"/>
        <w:rPr>
          <w:rFonts w:ascii="Arial" w:hAnsi="Arial" w:cs="Arial"/>
          <w:b/>
          <w:color w:val="000000"/>
          <w:sz w:val="20"/>
          <w:szCs w:val="20"/>
        </w:rPr>
      </w:pPr>
      <w:r w:rsidRPr="00CB7275">
        <w:rPr>
          <w:rFonts w:ascii="Arial" w:hAnsi="Arial" w:cs="Arial"/>
          <w:b/>
          <w:color w:val="000000"/>
          <w:sz w:val="20"/>
          <w:szCs w:val="20"/>
        </w:rPr>
        <w:t>L’applicat</w:t>
      </w:r>
      <w:r w:rsidR="00555F2C">
        <w:rPr>
          <w:rFonts w:ascii="Arial" w:hAnsi="Arial" w:cs="Arial"/>
          <w:b/>
          <w:color w:val="000000"/>
          <w:sz w:val="20"/>
          <w:szCs w:val="20"/>
        </w:rPr>
        <w:t>ion du type de taux forfaitaire</w:t>
      </w:r>
      <w:r w:rsidRPr="00CB7275">
        <w:rPr>
          <w:rFonts w:ascii="Arial" w:hAnsi="Arial" w:cs="Arial"/>
          <w:b/>
          <w:color w:val="000000"/>
          <w:sz w:val="20"/>
          <w:szCs w:val="20"/>
        </w:rPr>
        <w:t xml:space="preserve"> sera appré</w:t>
      </w:r>
      <w:r w:rsidR="00671DA5">
        <w:rPr>
          <w:rFonts w:ascii="Arial" w:hAnsi="Arial" w:cs="Arial"/>
          <w:b/>
          <w:color w:val="000000"/>
          <w:sz w:val="20"/>
          <w:szCs w:val="20"/>
        </w:rPr>
        <w:t>ciée par le service instructeur.</w:t>
      </w:r>
    </w:p>
    <w:p w:rsidR="00C9553D" w:rsidRPr="00CB7275" w:rsidRDefault="00C9553D" w:rsidP="00C9553D">
      <w:pPr>
        <w:suppressAutoHyphens/>
        <w:spacing w:after="120" w:line="240" w:lineRule="auto"/>
        <w:jc w:val="both"/>
        <w:rPr>
          <w:rFonts w:ascii="Arial" w:hAnsi="Arial" w:cs="Arial"/>
          <w:color w:val="000000"/>
          <w:sz w:val="20"/>
          <w:szCs w:val="20"/>
        </w:rPr>
      </w:pPr>
      <w:r w:rsidRPr="00C9553D">
        <w:rPr>
          <w:rFonts w:ascii="Calibri" w:hAnsi="Calibri" w:cs="Calibri"/>
          <w:color w:val="1F497D" w:themeColor="text2"/>
          <w:sz w:val="23"/>
          <w:szCs w:val="23"/>
          <w:u w:val="single"/>
        </w:rPr>
        <w:t>Publicité et information</w:t>
      </w:r>
    </w:p>
    <w:p w:rsidR="00C9553D" w:rsidRPr="00C9553D" w:rsidRDefault="00C9553D" w:rsidP="0067751B">
      <w:pPr>
        <w:suppressAutoHyphens/>
        <w:spacing w:after="0" w:line="360" w:lineRule="auto"/>
        <w:ind w:left="-426"/>
        <w:jc w:val="both"/>
        <w:rPr>
          <w:rFonts w:ascii="Arial" w:eastAsia="Times New Roman" w:hAnsi="Arial" w:cs="Arial"/>
          <w:sz w:val="20"/>
          <w:szCs w:val="20"/>
          <w:lang w:eastAsia="zh-CN"/>
        </w:rPr>
      </w:pPr>
      <w:r w:rsidRPr="00C9553D">
        <w:rPr>
          <w:rFonts w:ascii="Arial" w:eastAsia="Times New Roman" w:hAnsi="Arial" w:cs="Arial"/>
          <w:sz w:val="20"/>
          <w:szCs w:val="20"/>
          <w:lang w:eastAsia="zh-CN"/>
        </w:rPr>
        <w:t>La transparence quant à l’intervention des fonds européens, la mise en valeur du rôle de l’Europe en France et la promotion du concours de l’Union européenne figurent parmi les priorité</w:t>
      </w:r>
      <w:r w:rsidR="0067751B">
        <w:rPr>
          <w:rFonts w:ascii="Arial" w:eastAsia="Times New Roman" w:hAnsi="Arial" w:cs="Arial"/>
          <w:sz w:val="20"/>
          <w:szCs w:val="20"/>
          <w:lang w:eastAsia="zh-CN"/>
        </w:rPr>
        <w:t xml:space="preserve">s de la Commission européenne. </w:t>
      </w:r>
    </w:p>
    <w:p w:rsidR="00C9553D" w:rsidRDefault="00C9553D" w:rsidP="00F14B6A">
      <w:pPr>
        <w:suppressAutoHyphens/>
        <w:spacing w:after="0" w:line="360" w:lineRule="auto"/>
        <w:ind w:left="-425"/>
        <w:jc w:val="both"/>
        <w:rPr>
          <w:rFonts w:ascii="Arial" w:eastAsia="Times New Roman" w:hAnsi="Arial" w:cs="Arial"/>
          <w:lang w:eastAsia="zh-CN"/>
        </w:rPr>
      </w:pPr>
      <w:r w:rsidRPr="00C9553D">
        <w:rPr>
          <w:rFonts w:ascii="Arial" w:eastAsia="Times New Roman" w:hAnsi="Arial" w:cs="Arial"/>
          <w:sz w:val="20"/>
          <w:szCs w:val="20"/>
          <w:lang w:eastAsia="zh-CN"/>
        </w:rPr>
        <w:t xml:space="preserve">Ainsi, tout bénéficiaire de crédits du Fonds social européen du programme opérationnel national doit </w:t>
      </w:r>
      <w:r w:rsidRPr="0067751B">
        <w:rPr>
          <w:rFonts w:ascii="Arial" w:eastAsia="Times New Roman" w:hAnsi="Arial" w:cs="Arial"/>
          <w:b/>
          <w:sz w:val="20"/>
          <w:szCs w:val="20"/>
          <w:lang w:eastAsia="zh-CN"/>
        </w:rPr>
        <w:t>respecter les règles de publicité et d’information</w:t>
      </w:r>
      <w:r w:rsidRPr="00C9553D">
        <w:rPr>
          <w:rFonts w:ascii="Arial" w:eastAsia="Times New Roman" w:hAnsi="Arial" w:cs="Arial"/>
          <w:sz w:val="20"/>
          <w:szCs w:val="20"/>
          <w:lang w:eastAsia="zh-CN"/>
        </w:rPr>
        <w:t xml:space="preserve"> qui constituent une obligation règlementaire, quel que soit le montant de l’aide FSE attribuée. C’est pourquoi votre demande de subvention doit impérativement comporter un descriptif des modalités prévisionnelles du respect des obligations de publicité de l’intervention du FSE.</w:t>
      </w:r>
    </w:p>
    <w:p w:rsidR="00AB74EE" w:rsidRDefault="00C9553D" w:rsidP="00AB74EE">
      <w:pPr>
        <w:suppressAutoHyphens/>
        <w:spacing w:after="0" w:line="360" w:lineRule="auto"/>
        <w:ind w:left="-426"/>
        <w:jc w:val="both"/>
        <w:rPr>
          <w:rFonts w:ascii="Arial" w:eastAsia="Times New Roman" w:hAnsi="Arial" w:cs="Arial"/>
          <w:sz w:val="20"/>
          <w:szCs w:val="20"/>
          <w:lang w:eastAsia="zh-CN"/>
        </w:rPr>
      </w:pPr>
      <w:r w:rsidRPr="00C9553D">
        <w:rPr>
          <w:rFonts w:ascii="Arial" w:eastAsia="Times New Roman" w:hAnsi="Arial" w:cs="Arial"/>
          <w:sz w:val="20"/>
          <w:szCs w:val="20"/>
          <w:lang w:eastAsia="zh-CN"/>
        </w:rPr>
        <w:t xml:space="preserve">Le respect de ces règles sera vérifié par le service gestionnaire tout au long de la mise en œuvre du projet. </w:t>
      </w:r>
    </w:p>
    <w:bookmarkStart w:id="0" w:name="_MON_1556442314"/>
    <w:bookmarkEnd w:id="0"/>
    <w:p w:rsidR="002B6C5B" w:rsidRPr="00367B81" w:rsidRDefault="00C226B3" w:rsidP="00367B81">
      <w:pPr>
        <w:suppressAutoHyphens/>
        <w:spacing w:after="0" w:line="360" w:lineRule="auto"/>
        <w:ind w:left="-426"/>
        <w:jc w:val="both"/>
        <w:rPr>
          <w:rFonts w:ascii="Arial" w:eastAsia="Times New Roman" w:hAnsi="Arial" w:cs="Arial"/>
          <w:b/>
          <w:noProof/>
          <w:sz w:val="20"/>
          <w:szCs w:val="20"/>
          <w:lang w:eastAsia="zh-CN"/>
        </w:rPr>
      </w:pPr>
      <w:r w:rsidRPr="00C9553D">
        <w:rPr>
          <w:rFonts w:ascii="Arial" w:eastAsia="Times New Roman" w:hAnsi="Arial" w:cs="Arial"/>
          <w:b/>
          <w:noProof/>
          <w:sz w:val="20"/>
          <w:szCs w:val="20"/>
          <w:highlight w:val="lightGray"/>
          <w:lang w:eastAsia="zh-CN"/>
        </w:rPr>
        <w:object w:dxaOrig="1551" w:dyaOrig="991">
          <v:shape id="_x0000_i1030" type="#_x0000_t75" alt="" style="width:77.25pt;height:50.25pt;mso-width-percent:0;mso-height-percent:0;mso-width-percent:0;mso-height-percent:0" o:ole="">
            <v:imagedata r:id="rId17" o:title=""/>
          </v:shape>
          <o:OLEObject Type="Embed" ProgID="Word.Document.8" ShapeID="_x0000_i1030" DrawAspect="Icon" ObjectID="_1664713153" r:id="rId18">
            <o:FieldCodes>\s</o:FieldCodes>
          </o:OLEObject>
        </w:object>
      </w:r>
    </w:p>
    <w:p w:rsidR="00AE11F0" w:rsidRDefault="002B6C5B" w:rsidP="00AE11F0">
      <w:pPr>
        <w:suppressAutoHyphens/>
        <w:spacing w:after="120" w:line="240" w:lineRule="auto"/>
        <w:ind w:right="49"/>
        <w:jc w:val="both"/>
        <w:rPr>
          <w:color w:val="1F497D" w:themeColor="text2"/>
          <w:u w:val="single"/>
        </w:rPr>
      </w:pPr>
      <w:r w:rsidRPr="002B6C5B">
        <w:rPr>
          <w:color w:val="1F497D" w:themeColor="text2"/>
          <w:u w:val="single"/>
        </w:rPr>
        <w:t>Durée de conservation des pièces</w:t>
      </w:r>
    </w:p>
    <w:p w:rsidR="00AE11F0" w:rsidRPr="003C6B46" w:rsidRDefault="00AE11F0" w:rsidP="0067751B">
      <w:pPr>
        <w:suppressAutoHyphens/>
        <w:spacing w:after="0" w:line="360" w:lineRule="auto"/>
        <w:ind w:left="-426" w:right="49"/>
        <w:jc w:val="both"/>
        <w:rPr>
          <w:color w:val="000000" w:themeColor="text1"/>
          <w:u w:val="single"/>
        </w:rPr>
      </w:pPr>
      <w:r w:rsidRPr="003C6B46">
        <w:rPr>
          <w:rFonts w:ascii="Arial" w:hAnsi="Arial" w:cs="Arial"/>
          <w:color w:val="000000" w:themeColor="text1"/>
          <w:sz w:val="20"/>
          <w:szCs w:val="20"/>
        </w:rPr>
        <w:t>Le bénéficiaire s’engage à fournir toutes les pièces justificatives et données demandées par le service gestionnaire, aux fins de s’assurer de la bonne exécution de l’opération et des dispositions de la convention.</w:t>
      </w:r>
    </w:p>
    <w:p w:rsidR="00AE11F0" w:rsidRPr="003C6B46" w:rsidRDefault="00AE11F0" w:rsidP="0067751B">
      <w:pPr>
        <w:suppressAutoHyphens/>
        <w:spacing w:after="0" w:line="360" w:lineRule="auto"/>
        <w:ind w:left="-426" w:right="49"/>
        <w:jc w:val="both"/>
        <w:rPr>
          <w:rFonts w:ascii="Arial" w:hAnsi="Arial" w:cs="Arial"/>
          <w:color w:val="000000" w:themeColor="text1"/>
          <w:sz w:val="20"/>
          <w:szCs w:val="20"/>
        </w:rPr>
      </w:pPr>
      <w:r w:rsidRPr="003C6B46">
        <w:rPr>
          <w:rFonts w:ascii="Arial" w:hAnsi="Arial" w:cs="Arial"/>
          <w:color w:val="000000" w:themeColor="text1"/>
          <w:sz w:val="20"/>
          <w:szCs w:val="20"/>
        </w:rPr>
        <w:t xml:space="preserve">Le bénéficiaire s’engage à </w:t>
      </w:r>
      <w:r w:rsidRPr="003C6B46">
        <w:rPr>
          <w:rFonts w:ascii="Arial" w:hAnsi="Arial" w:cs="Arial"/>
          <w:b/>
          <w:color w:val="000000" w:themeColor="text1"/>
          <w:sz w:val="20"/>
          <w:szCs w:val="20"/>
        </w:rPr>
        <w:t>conserver l’ensemble des pièces justificatives probantes pendant une période de 10 ans</w:t>
      </w:r>
      <w:r w:rsidRPr="003C6B46">
        <w:rPr>
          <w:rFonts w:ascii="Arial" w:hAnsi="Arial" w:cs="Arial"/>
          <w:color w:val="000000" w:themeColor="text1"/>
          <w:sz w:val="20"/>
          <w:szCs w:val="20"/>
        </w:rPr>
        <w:t xml:space="preserve"> suivant la fin de la période de réalisation de l’opération.</w:t>
      </w:r>
    </w:p>
    <w:p w:rsidR="00AE11F0" w:rsidRPr="003C6B46" w:rsidRDefault="00AE11F0" w:rsidP="0067751B">
      <w:pPr>
        <w:suppressAutoHyphens/>
        <w:spacing w:after="0" w:line="360" w:lineRule="auto"/>
        <w:ind w:left="-426" w:right="49"/>
        <w:jc w:val="both"/>
        <w:rPr>
          <w:color w:val="000000" w:themeColor="text1"/>
          <w:u w:val="single"/>
        </w:rPr>
      </w:pPr>
      <w:r w:rsidRPr="003C6B46">
        <w:rPr>
          <w:rFonts w:ascii="Arial" w:hAnsi="Arial" w:cs="Arial"/>
          <w:color w:val="000000" w:themeColor="text1"/>
          <w:sz w:val="20"/>
          <w:szCs w:val="20"/>
        </w:rPr>
        <w:t>Durant toute la période comprise entre la date de début de réalisation et la date de fin de conservation des pièces, le bénéficiaire se soumet à tout contrôle technique, administratif et financier, sur pièces et sur place, y compris au sein de sa comptabilité, effectué par le service gestionnaire ou toute autre instance nationale ou européenne habilitée.</w:t>
      </w:r>
    </w:p>
    <w:p w:rsidR="004C00CE" w:rsidRPr="00367B81" w:rsidRDefault="00AE11F0" w:rsidP="00367B81">
      <w:pPr>
        <w:suppressAutoHyphens/>
        <w:spacing w:after="0" w:line="360" w:lineRule="auto"/>
        <w:ind w:left="-426" w:right="49"/>
        <w:jc w:val="both"/>
        <w:rPr>
          <w:color w:val="000000" w:themeColor="text1"/>
          <w:u w:val="single"/>
        </w:rPr>
      </w:pPr>
      <w:r w:rsidRPr="003C6B46">
        <w:rPr>
          <w:rFonts w:ascii="Arial" w:hAnsi="Arial" w:cs="Arial"/>
          <w:color w:val="000000" w:themeColor="text1"/>
          <w:sz w:val="20"/>
          <w:szCs w:val="20"/>
        </w:rPr>
        <w:t>Le montant de l’aide FSE peut être corrigé à l’issue de ces contrôles et amener le service gestionnaire à exiger du bénéficiaire le reversement des sommes indûment perçues.</w:t>
      </w:r>
    </w:p>
    <w:p w:rsidR="00367B81" w:rsidRDefault="003E1B4E" w:rsidP="0067751B">
      <w:pPr>
        <w:suppressAutoHyphens/>
        <w:spacing w:after="120" w:line="240" w:lineRule="auto"/>
        <w:ind w:right="49"/>
        <w:jc w:val="both"/>
        <w:rPr>
          <w:color w:val="1F497D" w:themeColor="text2"/>
        </w:rPr>
      </w:pPr>
      <w:r w:rsidRPr="003C6B46">
        <w:rPr>
          <w:color w:val="1F497D" w:themeColor="text2"/>
          <w:u w:val="single"/>
        </w:rPr>
        <w:t>Eligibilité du public</w:t>
      </w:r>
      <w:r w:rsidRPr="003C6B46">
        <w:rPr>
          <w:color w:val="1F497D" w:themeColor="text2"/>
        </w:rPr>
        <w:t xml:space="preserve"> </w:t>
      </w:r>
    </w:p>
    <w:p w:rsidR="00637006" w:rsidRPr="00367B81" w:rsidRDefault="003E1B4E" w:rsidP="00367B81">
      <w:pPr>
        <w:suppressAutoHyphens/>
        <w:spacing w:after="120" w:line="240" w:lineRule="auto"/>
        <w:ind w:left="-426" w:right="49"/>
        <w:jc w:val="both"/>
        <w:rPr>
          <w:color w:val="1F497D" w:themeColor="text2"/>
        </w:rPr>
      </w:pPr>
      <w:r w:rsidRPr="003C6B46">
        <w:rPr>
          <w:rFonts w:ascii="Arial" w:hAnsi="Arial" w:cs="Arial"/>
          <w:color w:val="000000" w:themeColor="text1"/>
          <w:sz w:val="20"/>
          <w:szCs w:val="20"/>
        </w:rPr>
        <w:t>cf.</w:t>
      </w:r>
      <w:r w:rsidR="00350D39">
        <w:rPr>
          <w:rFonts w:ascii="Arial" w:hAnsi="Arial" w:cs="Arial"/>
          <w:color w:val="000000" w:themeColor="text1"/>
          <w:sz w:val="20"/>
          <w:szCs w:val="20"/>
        </w:rPr>
        <w:t xml:space="preserve"> Paragraphe 2 détails des actions visées </w:t>
      </w:r>
      <w:r w:rsidR="00367B81">
        <w:rPr>
          <w:rFonts w:ascii="Arial" w:hAnsi="Arial" w:cs="Arial"/>
          <w:color w:val="000000" w:themeColor="text1"/>
          <w:sz w:val="20"/>
          <w:szCs w:val="20"/>
        </w:rPr>
        <w:t>par l’AAP sur le mesure 1.8.1.1du PON.</w:t>
      </w:r>
    </w:p>
    <w:p w:rsidR="008E02FF" w:rsidRPr="006C465A" w:rsidRDefault="006C465A" w:rsidP="00FE4814">
      <w:pPr>
        <w:pStyle w:val="Titre1"/>
        <w:rPr>
          <w:sz w:val="32"/>
        </w:rPr>
      </w:pPr>
      <w:r w:rsidRPr="006C465A">
        <w:rPr>
          <w:sz w:val="32"/>
        </w:rPr>
        <w:lastRenderedPageBreak/>
        <w:t>6</w:t>
      </w:r>
      <w:r w:rsidR="003E1B4E" w:rsidRPr="006C465A">
        <w:rPr>
          <w:sz w:val="32"/>
        </w:rPr>
        <w:t xml:space="preserve">. </w:t>
      </w:r>
      <w:r w:rsidR="00FE4814" w:rsidRPr="006C465A">
        <w:rPr>
          <w:sz w:val="32"/>
        </w:rPr>
        <w:t>C</w:t>
      </w:r>
      <w:r w:rsidR="00325A9B" w:rsidRPr="006C465A">
        <w:rPr>
          <w:sz w:val="32"/>
        </w:rPr>
        <w:t xml:space="preserve">ritères </w:t>
      </w:r>
      <w:r w:rsidR="00FE4814" w:rsidRPr="006C465A">
        <w:rPr>
          <w:sz w:val="32"/>
        </w:rPr>
        <w:t xml:space="preserve">et modalités </w:t>
      </w:r>
      <w:r w:rsidR="00325A9B" w:rsidRPr="006C465A">
        <w:rPr>
          <w:sz w:val="32"/>
        </w:rPr>
        <w:t>de sélection des projets</w:t>
      </w:r>
    </w:p>
    <w:p w:rsidR="00026803" w:rsidRDefault="00026803" w:rsidP="00334BB2">
      <w:pPr>
        <w:autoSpaceDE w:val="0"/>
        <w:autoSpaceDN w:val="0"/>
        <w:adjustRightInd w:val="0"/>
        <w:spacing w:after="0" w:line="360" w:lineRule="auto"/>
        <w:ind w:left="-425" w:right="-142"/>
        <w:jc w:val="both"/>
        <w:rPr>
          <w:rFonts w:ascii="Arial" w:hAnsi="Arial" w:cs="Arial"/>
          <w:b/>
          <w:color w:val="000000"/>
          <w:sz w:val="20"/>
          <w:szCs w:val="20"/>
          <w:highlight w:val="yellow"/>
        </w:rPr>
      </w:pPr>
    </w:p>
    <w:p w:rsidR="00CB7275" w:rsidRDefault="00334BB2" w:rsidP="005B2761">
      <w:pPr>
        <w:autoSpaceDE w:val="0"/>
        <w:autoSpaceDN w:val="0"/>
        <w:adjustRightInd w:val="0"/>
        <w:spacing w:after="0" w:line="360" w:lineRule="auto"/>
        <w:ind w:left="-425" w:right="-142"/>
        <w:jc w:val="both"/>
        <w:rPr>
          <w:rFonts w:ascii="Arial" w:hAnsi="Arial" w:cs="Arial"/>
          <w:color w:val="000000"/>
          <w:sz w:val="20"/>
          <w:szCs w:val="20"/>
        </w:rPr>
      </w:pPr>
      <w:r w:rsidRPr="00334BB2">
        <w:rPr>
          <w:rFonts w:ascii="Arial" w:hAnsi="Arial" w:cs="Arial"/>
          <w:b/>
          <w:color w:val="000000"/>
          <w:sz w:val="20"/>
          <w:szCs w:val="20"/>
        </w:rPr>
        <w:t>S</w:t>
      </w:r>
      <w:r w:rsidR="00AD708A" w:rsidRPr="00334BB2">
        <w:rPr>
          <w:rFonts w:ascii="Arial" w:hAnsi="Arial" w:cs="Arial"/>
          <w:b/>
          <w:color w:val="000000"/>
          <w:sz w:val="20"/>
          <w:szCs w:val="20"/>
        </w:rPr>
        <w:t xml:space="preserve">euls les </w:t>
      </w:r>
      <w:r w:rsidRPr="00334BB2">
        <w:rPr>
          <w:rFonts w:ascii="Arial" w:hAnsi="Arial" w:cs="Arial"/>
          <w:b/>
          <w:color w:val="000000"/>
          <w:sz w:val="20"/>
          <w:szCs w:val="20"/>
        </w:rPr>
        <w:t>dossiers complets seront étudiés</w:t>
      </w:r>
      <w:r w:rsidRPr="00334BB2">
        <w:rPr>
          <w:rFonts w:ascii="Arial" w:hAnsi="Arial" w:cs="Arial"/>
          <w:color w:val="000000"/>
          <w:sz w:val="20"/>
          <w:szCs w:val="20"/>
        </w:rPr>
        <w:t xml:space="preserve">, </w:t>
      </w:r>
      <w:r w:rsidR="003E1B4E" w:rsidRPr="00334BB2">
        <w:rPr>
          <w:rFonts w:ascii="Arial" w:hAnsi="Arial" w:cs="Arial"/>
          <w:color w:val="000000"/>
          <w:sz w:val="20"/>
          <w:szCs w:val="20"/>
        </w:rPr>
        <w:t xml:space="preserve"> le descriptif des opérations doit être précis et détaillé dans la demande de subvention, tant</w:t>
      </w:r>
      <w:r w:rsidRPr="00334BB2">
        <w:rPr>
          <w:rFonts w:ascii="Arial" w:hAnsi="Arial" w:cs="Arial"/>
          <w:color w:val="000000"/>
          <w:sz w:val="20"/>
          <w:szCs w:val="20"/>
        </w:rPr>
        <w:t xml:space="preserve"> </w:t>
      </w:r>
      <w:r w:rsidR="003E1B4E" w:rsidRPr="00334BB2">
        <w:rPr>
          <w:rFonts w:ascii="Arial" w:hAnsi="Arial" w:cs="Arial"/>
          <w:color w:val="000000"/>
          <w:sz w:val="20"/>
          <w:szCs w:val="20"/>
        </w:rPr>
        <w:t>pour les objectifs à atteindre que pour les moyens opérationnels mobilis</w:t>
      </w:r>
      <w:r w:rsidR="00CB7275">
        <w:rPr>
          <w:rFonts w:ascii="Arial" w:hAnsi="Arial" w:cs="Arial"/>
          <w:color w:val="000000"/>
          <w:sz w:val="20"/>
          <w:szCs w:val="20"/>
        </w:rPr>
        <w:t>és à cette fin.</w:t>
      </w:r>
    </w:p>
    <w:p w:rsidR="00CB7275" w:rsidRDefault="00CB7275" w:rsidP="005B2761">
      <w:pPr>
        <w:autoSpaceDE w:val="0"/>
        <w:autoSpaceDN w:val="0"/>
        <w:adjustRightInd w:val="0"/>
        <w:spacing w:after="0" w:line="360" w:lineRule="auto"/>
        <w:ind w:left="-425" w:right="-142"/>
        <w:jc w:val="both"/>
        <w:rPr>
          <w:rFonts w:ascii="Arial" w:hAnsi="Arial" w:cs="Arial"/>
          <w:color w:val="000000"/>
          <w:sz w:val="20"/>
          <w:szCs w:val="20"/>
        </w:rPr>
      </w:pPr>
    </w:p>
    <w:p w:rsidR="00F10F3D" w:rsidRDefault="003E1B4E" w:rsidP="00026803">
      <w:pPr>
        <w:autoSpaceDE w:val="0"/>
        <w:autoSpaceDN w:val="0"/>
        <w:adjustRightInd w:val="0"/>
        <w:spacing w:after="0" w:line="360" w:lineRule="auto"/>
        <w:ind w:left="-425" w:right="-142"/>
        <w:jc w:val="both"/>
        <w:rPr>
          <w:rFonts w:ascii="Arial" w:hAnsi="Arial" w:cs="Arial"/>
          <w:b/>
          <w:color w:val="000000"/>
          <w:sz w:val="20"/>
          <w:szCs w:val="20"/>
        </w:rPr>
      </w:pPr>
      <w:r w:rsidRPr="00CB7275">
        <w:rPr>
          <w:rFonts w:ascii="Arial" w:hAnsi="Arial" w:cs="Arial"/>
          <w:b/>
          <w:color w:val="000000"/>
          <w:sz w:val="20"/>
          <w:szCs w:val="20"/>
        </w:rPr>
        <w:t>L’analyse de l’opération se fait selon les critères suivants :</w:t>
      </w:r>
    </w:p>
    <w:p w:rsidR="00F10F3D" w:rsidRPr="00F10F3D" w:rsidRDefault="003E1B4E" w:rsidP="00F10F3D">
      <w:pPr>
        <w:pStyle w:val="Paragraphedeliste"/>
        <w:numPr>
          <w:ilvl w:val="0"/>
          <w:numId w:val="28"/>
        </w:numPr>
        <w:autoSpaceDE w:val="0"/>
        <w:autoSpaceDN w:val="0"/>
        <w:adjustRightInd w:val="0"/>
        <w:spacing w:after="0" w:line="360" w:lineRule="auto"/>
        <w:ind w:right="-142"/>
        <w:jc w:val="both"/>
        <w:rPr>
          <w:rFonts w:ascii="Arial" w:hAnsi="Arial" w:cs="Arial"/>
          <w:color w:val="000000"/>
          <w:sz w:val="20"/>
          <w:szCs w:val="20"/>
        </w:rPr>
      </w:pPr>
      <w:r w:rsidRPr="00F10F3D">
        <w:rPr>
          <w:rFonts w:ascii="Arial" w:hAnsi="Arial" w:cs="Arial"/>
          <w:color w:val="000000"/>
          <w:sz w:val="20"/>
          <w:szCs w:val="20"/>
        </w:rPr>
        <w:t>L’éligibilité temporelle, géographique et du public visé par l’opération au regard du pré</w:t>
      </w:r>
      <w:r w:rsidR="00334BB2" w:rsidRPr="00F10F3D">
        <w:rPr>
          <w:rFonts w:ascii="Arial" w:hAnsi="Arial" w:cs="Arial"/>
          <w:color w:val="000000"/>
          <w:sz w:val="20"/>
          <w:szCs w:val="20"/>
        </w:rPr>
        <w:t xml:space="preserve">sent </w:t>
      </w:r>
      <w:r w:rsidRPr="00F10F3D">
        <w:rPr>
          <w:rFonts w:ascii="Arial" w:hAnsi="Arial" w:cs="Arial"/>
          <w:color w:val="000000"/>
          <w:sz w:val="20"/>
          <w:szCs w:val="20"/>
        </w:rPr>
        <w:t>appel à projet</w:t>
      </w:r>
      <w:r w:rsidR="00F10F3D" w:rsidRPr="00F10F3D">
        <w:rPr>
          <w:rFonts w:ascii="Arial" w:hAnsi="Arial" w:cs="Arial"/>
          <w:color w:val="000000"/>
          <w:sz w:val="20"/>
          <w:szCs w:val="20"/>
        </w:rPr>
        <w:t> ;</w:t>
      </w:r>
      <w:r w:rsidR="00334BB2" w:rsidRPr="00F10F3D">
        <w:rPr>
          <w:rFonts w:ascii="Arial" w:hAnsi="Arial" w:cs="Arial"/>
          <w:color w:val="000000"/>
          <w:sz w:val="20"/>
          <w:szCs w:val="20"/>
        </w:rPr>
        <w:t> </w:t>
      </w:r>
    </w:p>
    <w:p w:rsidR="00F10F3D" w:rsidRPr="00F10F3D" w:rsidRDefault="003E1B4E" w:rsidP="00F10F3D">
      <w:pPr>
        <w:pStyle w:val="Paragraphedeliste"/>
        <w:numPr>
          <w:ilvl w:val="0"/>
          <w:numId w:val="28"/>
        </w:numPr>
        <w:autoSpaceDE w:val="0"/>
        <w:autoSpaceDN w:val="0"/>
        <w:adjustRightInd w:val="0"/>
        <w:spacing w:after="0" w:line="360" w:lineRule="auto"/>
        <w:ind w:right="-142"/>
        <w:jc w:val="both"/>
        <w:rPr>
          <w:rFonts w:ascii="Arial" w:hAnsi="Arial" w:cs="Arial"/>
          <w:b/>
          <w:color w:val="000000"/>
          <w:sz w:val="20"/>
          <w:szCs w:val="20"/>
        </w:rPr>
      </w:pPr>
      <w:r w:rsidRPr="00F10F3D">
        <w:rPr>
          <w:rFonts w:ascii="Arial" w:hAnsi="Arial" w:cs="Arial"/>
          <w:color w:val="000000"/>
          <w:sz w:val="20"/>
          <w:szCs w:val="20"/>
        </w:rPr>
        <w:t>La vérification de l’adéquation entre les moyens mobilisés et les ré</w:t>
      </w:r>
      <w:r w:rsidR="00334BB2" w:rsidRPr="00F10F3D">
        <w:rPr>
          <w:rFonts w:ascii="Arial" w:hAnsi="Arial" w:cs="Arial"/>
          <w:color w:val="000000"/>
          <w:sz w:val="20"/>
          <w:szCs w:val="20"/>
        </w:rPr>
        <w:t>sultats attendus ;</w:t>
      </w:r>
    </w:p>
    <w:p w:rsidR="00F10F3D" w:rsidRPr="00F10F3D" w:rsidRDefault="003E1B4E" w:rsidP="00F10F3D">
      <w:pPr>
        <w:pStyle w:val="Paragraphedeliste"/>
        <w:numPr>
          <w:ilvl w:val="0"/>
          <w:numId w:val="28"/>
        </w:numPr>
        <w:autoSpaceDE w:val="0"/>
        <w:autoSpaceDN w:val="0"/>
        <w:adjustRightInd w:val="0"/>
        <w:spacing w:after="0" w:line="360" w:lineRule="auto"/>
        <w:ind w:right="-142"/>
        <w:jc w:val="both"/>
        <w:rPr>
          <w:rFonts w:ascii="Arial" w:hAnsi="Arial" w:cs="Arial"/>
          <w:b/>
          <w:color w:val="000000"/>
          <w:sz w:val="20"/>
          <w:szCs w:val="20"/>
        </w:rPr>
      </w:pPr>
      <w:r w:rsidRPr="00F10F3D">
        <w:rPr>
          <w:rFonts w:ascii="Arial" w:hAnsi="Arial" w:cs="Arial"/>
          <w:color w:val="000000"/>
          <w:sz w:val="20"/>
          <w:szCs w:val="20"/>
        </w:rPr>
        <w:t>La capacité opérationnelle et la proportionnalité des moyens afin d</w:t>
      </w:r>
      <w:r w:rsidR="00334BB2" w:rsidRPr="00F10F3D">
        <w:rPr>
          <w:rFonts w:ascii="Arial" w:hAnsi="Arial" w:cs="Arial"/>
          <w:color w:val="000000"/>
          <w:sz w:val="20"/>
          <w:szCs w:val="20"/>
        </w:rPr>
        <w:t xml:space="preserve">e statuer sur la faisabilité de </w:t>
      </w:r>
      <w:r w:rsidRPr="00F10F3D">
        <w:rPr>
          <w:rFonts w:ascii="Arial" w:hAnsi="Arial" w:cs="Arial"/>
          <w:color w:val="000000"/>
          <w:sz w:val="20"/>
          <w:szCs w:val="20"/>
        </w:rPr>
        <w:t>l’</w:t>
      </w:r>
      <w:r w:rsidR="00334BB2" w:rsidRPr="00F10F3D">
        <w:rPr>
          <w:rFonts w:ascii="Arial" w:hAnsi="Arial" w:cs="Arial"/>
          <w:color w:val="000000"/>
          <w:sz w:val="20"/>
          <w:szCs w:val="20"/>
        </w:rPr>
        <w:t>opération ;</w:t>
      </w:r>
    </w:p>
    <w:p w:rsidR="00F10F3D" w:rsidRPr="00F10F3D" w:rsidRDefault="003E1B4E" w:rsidP="00F10F3D">
      <w:pPr>
        <w:pStyle w:val="Paragraphedeliste"/>
        <w:numPr>
          <w:ilvl w:val="0"/>
          <w:numId w:val="28"/>
        </w:numPr>
        <w:autoSpaceDE w:val="0"/>
        <w:autoSpaceDN w:val="0"/>
        <w:adjustRightInd w:val="0"/>
        <w:spacing w:after="0" w:line="360" w:lineRule="auto"/>
        <w:ind w:right="-142"/>
        <w:jc w:val="both"/>
        <w:rPr>
          <w:rFonts w:ascii="Arial" w:hAnsi="Arial" w:cs="Arial"/>
          <w:b/>
          <w:color w:val="000000"/>
          <w:sz w:val="20"/>
          <w:szCs w:val="20"/>
        </w:rPr>
      </w:pPr>
      <w:r w:rsidRPr="00F10F3D">
        <w:rPr>
          <w:rFonts w:ascii="Arial" w:hAnsi="Arial" w:cs="Arial"/>
          <w:color w:val="000000"/>
          <w:sz w:val="20"/>
          <w:szCs w:val="20"/>
        </w:rPr>
        <w:t>La capacité financière de l’opérateur à avancer les dépenses dans l’</w:t>
      </w:r>
      <w:r w:rsidR="00334BB2" w:rsidRPr="00F10F3D">
        <w:rPr>
          <w:rFonts w:ascii="Arial" w:hAnsi="Arial" w:cs="Arial"/>
          <w:color w:val="000000"/>
          <w:sz w:val="20"/>
          <w:szCs w:val="20"/>
        </w:rPr>
        <w:t>attente du remboursement de la subvention FSE ;</w:t>
      </w:r>
    </w:p>
    <w:p w:rsidR="00F10F3D" w:rsidRPr="00F10F3D" w:rsidRDefault="003E1B4E" w:rsidP="00F10F3D">
      <w:pPr>
        <w:pStyle w:val="Paragraphedeliste"/>
        <w:numPr>
          <w:ilvl w:val="0"/>
          <w:numId w:val="28"/>
        </w:numPr>
        <w:autoSpaceDE w:val="0"/>
        <w:autoSpaceDN w:val="0"/>
        <w:adjustRightInd w:val="0"/>
        <w:spacing w:after="0" w:line="360" w:lineRule="auto"/>
        <w:ind w:right="-142"/>
        <w:jc w:val="both"/>
        <w:rPr>
          <w:rFonts w:ascii="Arial" w:hAnsi="Arial" w:cs="Arial"/>
          <w:b/>
          <w:color w:val="000000"/>
          <w:sz w:val="20"/>
          <w:szCs w:val="20"/>
        </w:rPr>
      </w:pPr>
      <w:r w:rsidRPr="00F10F3D">
        <w:rPr>
          <w:rFonts w:ascii="Arial" w:hAnsi="Arial" w:cs="Arial"/>
          <w:color w:val="000000"/>
          <w:sz w:val="20"/>
          <w:szCs w:val="20"/>
        </w:rPr>
        <w:t>La compatibilité avec le régime d’encadrement des aides d’Etat</w:t>
      </w:r>
      <w:r w:rsidR="00334BB2" w:rsidRPr="00F10F3D">
        <w:rPr>
          <w:rFonts w:ascii="Arial" w:hAnsi="Arial" w:cs="Arial"/>
          <w:color w:val="000000"/>
          <w:sz w:val="20"/>
          <w:szCs w:val="20"/>
        </w:rPr>
        <w:t> ;</w:t>
      </w:r>
    </w:p>
    <w:p w:rsidR="00F10F3D" w:rsidRPr="00F10F3D" w:rsidRDefault="003E1B4E" w:rsidP="00F10F3D">
      <w:pPr>
        <w:pStyle w:val="Paragraphedeliste"/>
        <w:numPr>
          <w:ilvl w:val="0"/>
          <w:numId w:val="28"/>
        </w:numPr>
        <w:autoSpaceDE w:val="0"/>
        <w:autoSpaceDN w:val="0"/>
        <w:adjustRightInd w:val="0"/>
        <w:spacing w:after="0" w:line="360" w:lineRule="auto"/>
        <w:ind w:right="-142"/>
        <w:jc w:val="both"/>
        <w:rPr>
          <w:rFonts w:ascii="Arial" w:hAnsi="Arial" w:cs="Arial"/>
          <w:b/>
          <w:color w:val="000000"/>
          <w:sz w:val="20"/>
          <w:szCs w:val="20"/>
        </w:rPr>
      </w:pPr>
      <w:r w:rsidRPr="00F10F3D">
        <w:rPr>
          <w:rFonts w:ascii="Arial" w:hAnsi="Arial" w:cs="Arial"/>
          <w:color w:val="000000"/>
          <w:sz w:val="20"/>
          <w:szCs w:val="20"/>
        </w:rPr>
        <w:t xml:space="preserve">La capacité de l’opérateur à mettre en </w:t>
      </w:r>
      <w:r w:rsidR="00334BB2" w:rsidRPr="00F10F3D">
        <w:rPr>
          <w:rFonts w:ascii="Arial" w:hAnsi="Arial" w:cs="Arial"/>
          <w:color w:val="000000"/>
          <w:sz w:val="20"/>
          <w:szCs w:val="20"/>
        </w:rPr>
        <w:t>œuvre</w:t>
      </w:r>
      <w:r w:rsidRPr="00F10F3D">
        <w:rPr>
          <w:rFonts w:ascii="Arial" w:hAnsi="Arial" w:cs="Arial"/>
          <w:color w:val="000000"/>
          <w:sz w:val="20"/>
          <w:szCs w:val="20"/>
        </w:rPr>
        <w:t xml:space="preserve"> les moyens né</w:t>
      </w:r>
      <w:r w:rsidR="00334BB2" w:rsidRPr="00F10F3D">
        <w:rPr>
          <w:rFonts w:ascii="Arial" w:hAnsi="Arial" w:cs="Arial"/>
          <w:color w:val="000000"/>
          <w:sz w:val="20"/>
          <w:szCs w:val="20"/>
        </w:rPr>
        <w:t xml:space="preserve">cessaires, humains et administratifs, </w:t>
      </w:r>
      <w:r w:rsidRPr="00F10F3D">
        <w:rPr>
          <w:rFonts w:ascii="Arial" w:hAnsi="Arial" w:cs="Arial"/>
          <w:color w:val="000000"/>
          <w:sz w:val="20"/>
          <w:szCs w:val="20"/>
        </w:rPr>
        <w:t>pour assurer la bonne gestion de l’</w:t>
      </w:r>
      <w:r w:rsidR="00334BB2" w:rsidRPr="00F10F3D">
        <w:rPr>
          <w:rFonts w:ascii="Arial" w:hAnsi="Arial" w:cs="Arial"/>
          <w:color w:val="000000"/>
          <w:sz w:val="20"/>
          <w:szCs w:val="20"/>
        </w:rPr>
        <w:t>aide FSE ;</w:t>
      </w:r>
    </w:p>
    <w:p w:rsidR="00CB7275" w:rsidRPr="00F10F3D" w:rsidRDefault="003E1B4E" w:rsidP="00F10F3D">
      <w:pPr>
        <w:pStyle w:val="Paragraphedeliste"/>
        <w:numPr>
          <w:ilvl w:val="0"/>
          <w:numId w:val="28"/>
        </w:numPr>
        <w:autoSpaceDE w:val="0"/>
        <w:autoSpaceDN w:val="0"/>
        <w:adjustRightInd w:val="0"/>
        <w:spacing w:after="0" w:line="360" w:lineRule="auto"/>
        <w:ind w:right="-142"/>
        <w:jc w:val="both"/>
        <w:rPr>
          <w:rFonts w:ascii="Arial" w:hAnsi="Arial" w:cs="Arial"/>
          <w:b/>
          <w:color w:val="000000"/>
          <w:sz w:val="20"/>
          <w:szCs w:val="20"/>
        </w:rPr>
      </w:pPr>
      <w:r w:rsidRPr="00F10F3D">
        <w:rPr>
          <w:rFonts w:ascii="Arial" w:hAnsi="Arial" w:cs="Arial"/>
          <w:color w:val="000000"/>
          <w:sz w:val="20"/>
          <w:szCs w:val="20"/>
        </w:rPr>
        <w:t>La capacité de l’opérateur à répondre aux obligations communautaires : communication, rè</w:t>
      </w:r>
      <w:r w:rsidR="00334BB2" w:rsidRPr="00F10F3D">
        <w:rPr>
          <w:rFonts w:ascii="Arial" w:hAnsi="Arial" w:cs="Arial"/>
          <w:color w:val="000000"/>
          <w:sz w:val="20"/>
          <w:szCs w:val="20"/>
        </w:rPr>
        <w:t xml:space="preserve">gles </w:t>
      </w:r>
      <w:r w:rsidRPr="00F10F3D">
        <w:rPr>
          <w:rFonts w:ascii="Arial" w:hAnsi="Arial" w:cs="Arial"/>
          <w:color w:val="000000"/>
          <w:sz w:val="20"/>
          <w:szCs w:val="20"/>
        </w:rPr>
        <w:t>de mise en concurrence et de passation des marchés publics</w:t>
      </w:r>
      <w:r w:rsidR="00334BB2" w:rsidRPr="00F10F3D">
        <w:rPr>
          <w:rFonts w:ascii="Arial" w:hAnsi="Arial" w:cs="Arial"/>
          <w:color w:val="000000"/>
          <w:sz w:val="20"/>
          <w:szCs w:val="20"/>
        </w:rPr>
        <w:t> ;</w:t>
      </w:r>
      <w:r w:rsidR="00CB7275" w:rsidRPr="00F10F3D">
        <w:rPr>
          <w:rFonts w:ascii="Arial" w:hAnsi="Arial" w:cs="Arial"/>
          <w:color w:val="000000"/>
          <w:sz w:val="20"/>
          <w:szCs w:val="20"/>
        </w:rPr>
        <w:t xml:space="preserve"> suivi des participants.</w:t>
      </w:r>
    </w:p>
    <w:p w:rsidR="00CB7275" w:rsidRDefault="00CB7275" w:rsidP="005B2761">
      <w:pPr>
        <w:autoSpaceDE w:val="0"/>
        <w:autoSpaceDN w:val="0"/>
        <w:adjustRightInd w:val="0"/>
        <w:spacing w:after="0" w:line="360" w:lineRule="auto"/>
        <w:ind w:left="-425" w:right="-142" w:firstLine="1133"/>
        <w:jc w:val="both"/>
        <w:rPr>
          <w:rFonts w:ascii="Arial" w:hAnsi="Arial" w:cs="Arial"/>
          <w:color w:val="000000"/>
          <w:sz w:val="20"/>
          <w:szCs w:val="20"/>
        </w:rPr>
      </w:pPr>
    </w:p>
    <w:p w:rsidR="00F10F3D" w:rsidRDefault="003E1B4E" w:rsidP="00F10F3D">
      <w:pPr>
        <w:autoSpaceDE w:val="0"/>
        <w:autoSpaceDN w:val="0"/>
        <w:adjustRightInd w:val="0"/>
        <w:spacing w:after="0" w:line="360" w:lineRule="auto"/>
        <w:ind w:left="-425" w:right="-142" w:hanging="1"/>
        <w:jc w:val="both"/>
        <w:rPr>
          <w:rFonts w:ascii="Arial" w:hAnsi="Arial" w:cs="Arial"/>
          <w:color w:val="000000"/>
          <w:sz w:val="20"/>
          <w:szCs w:val="20"/>
        </w:rPr>
      </w:pPr>
      <w:r w:rsidRPr="00CB7275">
        <w:rPr>
          <w:rFonts w:ascii="Arial" w:hAnsi="Arial" w:cs="Arial"/>
          <w:b/>
          <w:color w:val="000000"/>
          <w:sz w:val="20"/>
          <w:szCs w:val="20"/>
        </w:rPr>
        <w:t>Les projets seront également évalués en fonction de leur prise en compt</w:t>
      </w:r>
      <w:r w:rsidR="00334BB2" w:rsidRPr="00CB7275">
        <w:rPr>
          <w:rFonts w:ascii="Arial" w:hAnsi="Arial" w:cs="Arial"/>
          <w:b/>
          <w:color w:val="000000"/>
          <w:sz w:val="20"/>
          <w:szCs w:val="20"/>
        </w:rPr>
        <w:t xml:space="preserve">e des grands principes soutenus </w:t>
      </w:r>
      <w:r w:rsidRPr="00CB7275">
        <w:rPr>
          <w:rFonts w:ascii="Arial" w:hAnsi="Arial" w:cs="Arial"/>
          <w:b/>
          <w:color w:val="000000"/>
          <w:sz w:val="20"/>
          <w:szCs w:val="20"/>
        </w:rPr>
        <w:t>par l’Union Européenne</w:t>
      </w:r>
      <w:r w:rsidRPr="00CB7275">
        <w:rPr>
          <w:rFonts w:ascii="Arial" w:hAnsi="Arial" w:cs="Arial"/>
          <w:color w:val="000000"/>
          <w:sz w:val="20"/>
          <w:szCs w:val="20"/>
        </w:rPr>
        <w:t xml:space="preserve"> :</w:t>
      </w:r>
    </w:p>
    <w:p w:rsidR="00F10F3D" w:rsidRPr="00F10F3D" w:rsidRDefault="00F10F3D" w:rsidP="00F10F3D">
      <w:pPr>
        <w:pStyle w:val="Paragraphedeliste"/>
        <w:numPr>
          <w:ilvl w:val="0"/>
          <w:numId w:val="29"/>
        </w:numPr>
        <w:autoSpaceDE w:val="0"/>
        <w:autoSpaceDN w:val="0"/>
        <w:adjustRightInd w:val="0"/>
        <w:spacing w:after="0" w:line="360" w:lineRule="auto"/>
        <w:ind w:right="-142"/>
        <w:jc w:val="both"/>
        <w:rPr>
          <w:rFonts w:ascii="Arial" w:hAnsi="Arial" w:cs="Arial"/>
          <w:color w:val="000000"/>
          <w:sz w:val="20"/>
          <w:szCs w:val="20"/>
        </w:rPr>
      </w:pPr>
      <w:r w:rsidRPr="00F10F3D">
        <w:rPr>
          <w:rFonts w:ascii="Arial" w:hAnsi="Arial" w:cs="Arial"/>
          <w:bCs/>
          <w:color w:val="000000"/>
          <w:sz w:val="20"/>
          <w:szCs w:val="20"/>
        </w:rPr>
        <w:t>l</w:t>
      </w:r>
      <w:r w:rsidR="003E1B4E" w:rsidRPr="00F10F3D">
        <w:rPr>
          <w:rFonts w:ascii="Arial" w:hAnsi="Arial" w:cs="Arial"/>
          <w:bCs/>
          <w:color w:val="000000"/>
          <w:sz w:val="20"/>
          <w:szCs w:val="20"/>
        </w:rPr>
        <w:t>’é</w:t>
      </w:r>
      <w:r w:rsidR="003E1B4E" w:rsidRPr="00F10F3D">
        <w:rPr>
          <w:rFonts w:ascii="Arial" w:hAnsi="Arial" w:cs="Arial"/>
          <w:color w:val="000000"/>
          <w:sz w:val="20"/>
          <w:szCs w:val="20"/>
        </w:rPr>
        <w:t>galité entre les femmes et les hommes ;</w:t>
      </w:r>
    </w:p>
    <w:p w:rsidR="00F10F3D" w:rsidRPr="00F10F3D" w:rsidRDefault="003E1B4E" w:rsidP="00F10F3D">
      <w:pPr>
        <w:pStyle w:val="Paragraphedeliste"/>
        <w:numPr>
          <w:ilvl w:val="0"/>
          <w:numId w:val="29"/>
        </w:numPr>
        <w:autoSpaceDE w:val="0"/>
        <w:autoSpaceDN w:val="0"/>
        <w:adjustRightInd w:val="0"/>
        <w:spacing w:after="0" w:line="360" w:lineRule="auto"/>
        <w:ind w:right="-142"/>
        <w:jc w:val="both"/>
        <w:rPr>
          <w:rFonts w:ascii="Arial" w:hAnsi="Arial" w:cs="Arial"/>
          <w:color w:val="000000"/>
          <w:sz w:val="20"/>
          <w:szCs w:val="20"/>
        </w:rPr>
      </w:pPr>
      <w:r w:rsidRPr="00F10F3D">
        <w:rPr>
          <w:rFonts w:ascii="Arial" w:hAnsi="Arial" w:cs="Arial"/>
          <w:color w:val="000000"/>
          <w:sz w:val="20"/>
          <w:szCs w:val="20"/>
        </w:rPr>
        <w:t>l’égalité des chance</w:t>
      </w:r>
      <w:r w:rsidR="00334BB2" w:rsidRPr="00F10F3D">
        <w:rPr>
          <w:rFonts w:ascii="Arial" w:hAnsi="Arial" w:cs="Arial"/>
          <w:color w:val="000000"/>
          <w:sz w:val="20"/>
          <w:szCs w:val="20"/>
        </w:rPr>
        <w:t>s et de la non-discrimination ;</w:t>
      </w:r>
    </w:p>
    <w:p w:rsidR="00CB7275" w:rsidRPr="00F10F3D" w:rsidRDefault="00F10F3D" w:rsidP="00F10F3D">
      <w:pPr>
        <w:pStyle w:val="Paragraphedeliste"/>
        <w:numPr>
          <w:ilvl w:val="0"/>
          <w:numId w:val="29"/>
        </w:numPr>
        <w:autoSpaceDE w:val="0"/>
        <w:autoSpaceDN w:val="0"/>
        <w:adjustRightInd w:val="0"/>
        <w:spacing w:after="0" w:line="360" w:lineRule="auto"/>
        <w:ind w:right="-142"/>
        <w:jc w:val="both"/>
        <w:rPr>
          <w:rFonts w:ascii="Arial" w:hAnsi="Arial" w:cs="Arial"/>
          <w:color w:val="000000"/>
          <w:sz w:val="20"/>
          <w:szCs w:val="20"/>
        </w:rPr>
      </w:pPr>
      <w:r w:rsidRPr="00F10F3D">
        <w:rPr>
          <w:rFonts w:ascii="Arial" w:hAnsi="Arial" w:cs="Arial"/>
          <w:color w:val="000000"/>
          <w:sz w:val="20"/>
          <w:szCs w:val="20"/>
        </w:rPr>
        <w:t>l</w:t>
      </w:r>
      <w:r w:rsidR="003E1B4E" w:rsidRPr="00F10F3D">
        <w:rPr>
          <w:rFonts w:ascii="Arial" w:hAnsi="Arial" w:cs="Arial"/>
          <w:color w:val="000000"/>
          <w:sz w:val="20"/>
          <w:szCs w:val="20"/>
        </w:rPr>
        <w:t>e développement durable</w:t>
      </w:r>
      <w:r w:rsidR="00334BB2" w:rsidRPr="00F10F3D">
        <w:rPr>
          <w:rFonts w:ascii="Arial" w:hAnsi="Arial" w:cs="Arial"/>
          <w:color w:val="000000"/>
          <w:sz w:val="20"/>
          <w:szCs w:val="20"/>
        </w:rPr>
        <w:t>.</w:t>
      </w:r>
    </w:p>
    <w:p w:rsidR="00AF397D" w:rsidRDefault="00AF397D" w:rsidP="00026803">
      <w:pPr>
        <w:autoSpaceDE w:val="0"/>
        <w:autoSpaceDN w:val="0"/>
        <w:adjustRightInd w:val="0"/>
        <w:spacing w:after="0" w:line="360" w:lineRule="auto"/>
        <w:ind w:right="-142"/>
        <w:jc w:val="both"/>
        <w:rPr>
          <w:rFonts w:ascii="Arial" w:hAnsi="Arial" w:cs="Arial"/>
          <w:color w:val="000000"/>
          <w:sz w:val="20"/>
          <w:szCs w:val="20"/>
        </w:rPr>
      </w:pPr>
    </w:p>
    <w:p w:rsidR="00AD708A" w:rsidRDefault="00AF397D" w:rsidP="005B2761">
      <w:pPr>
        <w:autoSpaceDE w:val="0"/>
        <w:autoSpaceDN w:val="0"/>
        <w:adjustRightInd w:val="0"/>
        <w:spacing w:after="0" w:line="360" w:lineRule="auto"/>
        <w:ind w:left="-425" w:right="-142"/>
        <w:jc w:val="both"/>
        <w:rPr>
          <w:b/>
          <w:color w:val="FF0000"/>
        </w:rPr>
      </w:pPr>
      <w:r>
        <w:rPr>
          <w:rFonts w:ascii="Arial" w:hAnsi="Arial" w:cs="Arial"/>
          <w:color w:val="000000"/>
          <w:sz w:val="20"/>
          <w:szCs w:val="20"/>
        </w:rPr>
        <w:t>Le</w:t>
      </w:r>
      <w:r w:rsidRPr="007F564B">
        <w:rPr>
          <w:rFonts w:ascii="Arial" w:hAnsi="Arial" w:cs="Arial"/>
          <w:b/>
          <w:color w:val="000000"/>
          <w:sz w:val="20"/>
          <w:szCs w:val="20"/>
        </w:rPr>
        <w:t xml:space="preserve"> service FSE Lyon de la </w:t>
      </w:r>
      <w:proofErr w:type="spellStart"/>
      <w:r w:rsidRPr="007F564B">
        <w:rPr>
          <w:rFonts w:ascii="Arial" w:hAnsi="Arial" w:cs="Arial"/>
          <w:b/>
          <w:color w:val="000000"/>
          <w:sz w:val="20"/>
          <w:szCs w:val="20"/>
        </w:rPr>
        <w:t>Direccte</w:t>
      </w:r>
      <w:proofErr w:type="spellEnd"/>
      <w:r w:rsidRPr="007F564B">
        <w:rPr>
          <w:rFonts w:ascii="Arial" w:hAnsi="Arial" w:cs="Arial"/>
          <w:b/>
          <w:color w:val="000000"/>
          <w:sz w:val="20"/>
          <w:szCs w:val="20"/>
        </w:rPr>
        <w:t xml:space="preserve"> Auvergne Rhône Alpes</w:t>
      </w:r>
      <w:r>
        <w:rPr>
          <w:rFonts w:ascii="Arial" w:hAnsi="Arial" w:cs="Arial"/>
          <w:color w:val="000000"/>
          <w:sz w:val="20"/>
          <w:szCs w:val="20"/>
        </w:rPr>
        <w:t>, analysera la recevabilité des dossiers déposés.</w:t>
      </w:r>
      <w:r w:rsidRPr="00AF397D">
        <w:rPr>
          <w:rFonts w:ascii="Arial" w:hAnsi="Arial" w:cs="Arial"/>
          <w:color w:val="000000"/>
          <w:sz w:val="20"/>
          <w:szCs w:val="20"/>
        </w:rPr>
        <w:t xml:space="preserve"> </w:t>
      </w:r>
      <w:r w:rsidRPr="003E1B4E">
        <w:rPr>
          <w:rFonts w:ascii="Arial" w:hAnsi="Arial" w:cs="Arial"/>
          <w:color w:val="000000"/>
          <w:sz w:val="20"/>
          <w:szCs w:val="20"/>
        </w:rPr>
        <w:t xml:space="preserve">En cas de pièces manquantes ou d’informations complémentaires nécessaires, le service FSE sollicitera le porteur de projet. Il pourra être accompagné dans l’élaboration de son dossier. </w:t>
      </w:r>
      <w:r w:rsidR="00704D73" w:rsidRPr="00CB7275">
        <w:rPr>
          <w:rFonts w:ascii="Arial" w:hAnsi="Arial" w:cs="Arial"/>
          <w:b/>
          <w:color w:val="000000"/>
          <w:sz w:val="20"/>
          <w:szCs w:val="20"/>
        </w:rPr>
        <w:t xml:space="preserve">Les dossiers seront </w:t>
      </w:r>
      <w:r w:rsidR="00334BB2" w:rsidRPr="00CB7275">
        <w:rPr>
          <w:rFonts w:ascii="Arial" w:hAnsi="Arial" w:cs="Arial"/>
          <w:b/>
          <w:color w:val="000000"/>
          <w:sz w:val="20"/>
          <w:szCs w:val="20"/>
        </w:rPr>
        <w:t xml:space="preserve">soumis pour avis aux services métiers </w:t>
      </w:r>
      <w:r w:rsidR="00173E29" w:rsidRPr="00CB7275">
        <w:rPr>
          <w:rFonts w:ascii="Arial" w:hAnsi="Arial" w:cs="Arial"/>
          <w:b/>
          <w:color w:val="000000"/>
          <w:sz w:val="20"/>
          <w:szCs w:val="20"/>
        </w:rPr>
        <w:t>de la DIRECCTE AR</w:t>
      </w:r>
      <w:r w:rsidR="00CB7275" w:rsidRPr="00CB7275">
        <w:rPr>
          <w:rFonts w:ascii="Arial" w:hAnsi="Arial" w:cs="Arial"/>
          <w:b/>
          <w:color w:val="000000"/>
          <w:sz w:val="20"/>
          <w:szCs w:val="20"/>
        </w:rPr>
        <w:t>A</w:t>
      </w:r>
      <w:r w:rsidR="00173E29" w:rsidRPr="00CB7275">
        <w:rPr>
          <w:rFonts w:ascii="Arial" w:hAnsi="Arial" w:cs="Arial"/>
          <w:b/>
          <w:color w:val="000000"/>
          <w:sz w:val="20"/>
          <w:szCs w:val="20"/>
        </w:rPr>
        <w:t xml:space="preserve"> </w:t>
      </w:r>
      <w:r w:rsidR="00334BB2" w:rsidRPr="00CB7275">
        <w:rPr>
          <w:rFonts w:ascii="Arial" w:hAnsi="Arial" w:cs="Arial"/>
          <w:b/>
          <w:color w:val="000000"/>
          <w:sz w:val="20"/>
          <w:szCs w:val="20"/>
        </w:rPr>
        <w:t xml:space="preserve">et </w:t>
      </w:r>
      <w:r w:rsidR="0002377D">
        <w:rPr>
          <w:rFonts w:ascii="Arial" w:hAnsi="Arial" w:cs="Arial"/>
          <w:b/>
          <w:color w:val="000000"/>
          <w:sz w:val="20"/>
          <w:szCs w:val="20"/>
        </w:rPr>
        <w:t>à la Direction Régionale aux Droits des femmes et à l’égalité</w:t>
      </w:r>
      <w:r w:rsidR="00173E29" w:rsidRPr="00CB7275">
        <w:rPr>
          <w:rFonts w:ascii="Arial" w:hAnsi="Arial" w:cs="Arial"/>
          <w:b/>
          <w:color w:val="000000"/>
          <w:sz w:val="20"/>
          <w:szCs w:val="20"/>
        </w:rPr>
        <w:t>.</w:t>
      </w:r>
      <w:r w:rsidR="00AD708A" w:rsidRPr="00173E29">
        <w:rPr>
          <w:rFonts w:ascii="Arial" w:hAnsi="Arial" w:cs="Arial"/>
          <w:color w:val="000000"/>
          <w:sz w:val="20"/>
          <w:szCs w:val="20"/>
        </w:rPr>
        <w:t xml:space="preserve"> </w:t>
      </w:r>
    </w:p>
    <w:p w:rsidR="005B2761" w:rsidRDefault="005B2761" w:rsidP="005B2761">
      <w:pPr>
        <w:pStyle w:val="NormalWeb"/>
        <w:spacing w:before="0" w:beforeAutospacing="0" w:after="0" w:line="360" w:lineRule="auto"/>
        <w:ind w:left="-426"/>
        <w:jc w:val="both"/>
        <w:rPr>
          <w:rFonts w:ascii="Arial" w:eastAsiaTheme="minorHAnsi" w:hAnsi="Arial" w:cs="Arial"/>
          <w:sz w:val="20"/>
          <w:szCs w:val="20"/>
          <w:lang w:eastAsia="en-US"/>
        </w:rPr>
      </w:pPr>
    </w:p>
    <w:p w:rsidR="00D60CB6" w:rsidRDefault="00AF397D" w:rsidP="007F564B">
      <w:pPr>
        <w:pStyle w:val="NormalWeb"/>
        <w:spacing w:before="0" w:beforeAutospacing="0" w:after="0" w:line="360" w:lineRule="auto"/>
        <w:ind w:left="-426"/>
        <w:jc w:val="both"/>
        <w:rPr>
          <w:rFonts w:ascii="Arial" w:eastAsiaTheme="minorHAnsi" w:hAnsi="Arial" w:cs="Arial"/>
          <w:sz w:val="20"/>
          <w:szCs w:val="20"/>
          <w:lang w:eastAsia="en-US"/>
        </w:rPr>
      </w:pPr>
      <w:r w:rsidRPr="00AF397D">
        <w:rPr>
          <w:rFonts w:ascii="Arial" w:eastAsiaTheme="minorHAnsi" w:hAnsi="Arial" w:cs="Arial"/>
          <w:sz w:val="20"/>
          <w:szCs w:val="20"/>
          <w:lang w:eastAsia="en-US"/>
        </w:rPr>
        <w:t>Le service FSE Lyon</w:t>
      </w:r>
      <w:r w:rsidR="003E1B4E" w:rsidRPr="003E1B4E">
        <w:rPr>
          <w:rFonts w:ascii="Arial" w:eastAsiaTheme="minorHAnsi" w:hAnsi="Arial" w:cs="Arial"/>
          <w:sz w:val="20"/>
          <w:szCs w:val="20"/>
          <w:lang w:eastAsia="en-US"/>
        </w:rPr>
        <w:t xml:space="preserve"> </w:t>
      </w:r>
      <w:r w:rsidRPr="00AF397D">
        <w:rPr>
          <w:rFonts w:ascii="Arial" w:eastAsiaTheme="minorHAnsi" w:hAnsi="Arial" w:cs="Arial"/>
          <w:sz w:val="20"/>
          <w:szCs w:val="20"/>
          <w:lang w:eastAsia="en-US"/>
        </w:rPr>
        <w:t>procèdera</w:t>
      </w:r>
      <w:r w:rsidR="003E1B4E" w:rsidRPr="003E1B4E">
        <w:rPr>
          <w:rFonts w:ascii="Arial" w:eastAsiaTheme="minorHAnsi" w:hAnsi="Arial" w:cs="Arial"/>
          <w:sz w:val="20"/>
          <w:szCs w:val="20"/>
          <w:lang w:eastAsia="en-US"/>
        </w:rPr>
        <w:t xml:space="preserve"> à l’</w:t>
      </w:r>
      <w:r w:rsidR="003E1B4E" w:rsidRPr="007F564B">
        <w:rPr>
          <w:rFonts w:ascii="Arial" w:eastAsiaTheme="minorHAnsi" w:hAnsi="Arial" w:cs="Arial"/>
          <w:b/>
          <w:sz w:val="20"/>
          <w:szCs w:val="20"/>
          <w:lang w:eastAsia="en-US"/>
        </w:rPr>
        <w:t>instruction des demandes au vu des exigences mentionnées</w:t>
      </w:r>
      <w:r w:rsidRPr="007F564B">
        <w:rPr>
          <w:rFonts w:ascii="Arial" w:eastAsiaTheme="minorHAnsi" w:hAnsi="Arial" w:cs="Arial"/>
          <w:b/>
          <w:sz w:val="20"/>
          <w:szCs w:val="20"/>
          <w:lang w:eastAsia="en-US"/>
        </w:rPr>
        <w:t xml:space="preserve"> dans le présent appel à projet</w:t>
      </w:r>
      <w:r>
        <w:rPr>
          <w:rFonts w:ascii="Arial" w:eastAsiaTheme="minorHAnsi" w:hAnsi="Arial" w:cs="Arial"/>
          <w:sz w:val="20"/>
          <w:szCs w:val="20"/>
          <w:lang w:eastAsia="en-US"/>
        </w:rPr>
        <w:t xml:space="preserve">. </w:t>
      </w:r>
      <w:r w:rsidR="003E1B4E" w:rsidRPr="003E1B4E">
        <w:rPr>
          <w:rFonts w:ascii="Arial" w:eastAsiaTheme="minorHAnsi" w:hAnsi="Arial" w:cs="Arial"/>
          <w:sz w:val="20"/>
          <w:szCs w:val="20"/>
          <w:lang w:eastAsia="en-US"/>
        </w:rPr>
        <w:t xml:space="preserve">A l’issue de l’instruction, le dossier sera présenté pour avis </w:t>
      </w:r>
      <w:r w:rsidR="00555F2C">
        <w:rPr>
          <w:rFonts w:ascii="Arial" w:eastAsiaTheme="minorHAnsi" w:hAnsi="Arial" w:cs="Arial"/>
          <w:sz w:val="20"/>
          <w:szCs w:val="20"/>
          <w:lang w:eastAsia="en-US"/>
        </w:rPr>
        <w:t xml:space="preserve">au </w:t>
      </w:r>
      <w:r w:rsidR="00555F2C" w:rsidRPr="007F564B">
        <w:rPr>
          <w:rFonts w:ascii="Arial" w:eastAsiaTheme="minorHAnsi" w:hAnsi="Arial" w:cs="Arial"/>
          <w:b/>
          <w:sz w:val="20"/>
          <w:szCs w:val="20"/>
          <w:lang w:eastAsia="en-US"/>
        </w:rPr>
        <w:t>comité régional de programmation (CRP</w:t>
      </w:r>
      <w:r w:rsidR="003E1B4E" w:rsidRPr="007F564B">
        <w:rPr>
          <w:rFonts w:ascii="Arial" w:eastAsiaTheme="minorHAnsi" w:hAnsi="Arial" w:cs="Arial"/>
          <w:b/>
          <w:sz w:val="20"/>
          <w:szCs w:val="20"/>
          <w:lang w:eastAsia="en-US"/>
        </w:rPr>
        <w:t>)</w:t>
      </w:r>
      <w:r w:rsidR="003E1B4E" w:rsidRPr="003E1B4E">
        <w:rPr>
          <w:rFonts w:ascii="Arial" w:eastAsiaTheme="minorHAnsi" w:hAnsi="Arial" w:cs="Arial"/>
          <w:sz w:val="20"/>
          <w:szCs w:val="20"/>
          <w:lang w:eastAsia="en-US"/>
        </w:rPr>
        <w:t xml:space="preserve">. La décision du préfet sera ensuite notifiée par courrier. </w:t>
      </w:r>
      <w:r w:rsidR="008F70BD">
        <w:rPr>
          <w:rFonts w:ascii="Arial" w:eastAsiaTheme="minorHAnsi" w:hAnsi="Arial" w:cs="Arial"/>
          <w:sz w:val="20"/>
          <w:szCs w:val="20"/>
          <w:lang w:eastAsia="en-US"/>
        </w:rPr>
        <w:t xml:space="preserve"> </w:t>
      </w:r>
      <w:r w:rsidR="003E1B4E" w:rsidRPr="00AF397D">
        <w:rPr>
          <w:rFonts w:ascii="Arial" w:eastAsiaTheme="minorHAnsi" w:hAnsi="Arial" w:cs="Arial"/>
          <w:sz w:val="20"/>
          <w:szCs w:val="20"/>
          <w:lang w:eastAsia="en-US"/>
        </w:rPr>
        <w:t xml:space="preserve">Si la décision est </w:t>
      </w:r>
      <w:r w:rsidR="003E1B4E" w:rsidRPr="00AF397D">
        <w:rPr>
          <w:rFonts w:ascii="Arial" w:eastAsiaTheme="minorHAnsi" w:hAnsi="Arial" w:cs="Arial"/>
          <w:sz w:val="20"/>
          <w:szCs w:val="20"/>
          <w:lang w:eastAsia="en-US"/>
        </w:rPr>
        <w:lastRenderedPageBreak/>
        <w:t xml:space="preserve">favorable, une </w:t>
      </w:r>
      <w:r w:rsidR="003E1B4E" w:rsidRPr="007F564B">
        <w:rPr>
          <w:rFonts w:ascii="Arial" w:eastAsiaTheme="minorHAnsi" w:hAnsi="Arial" w:cs="Arial"/>
          <w:b/>
          <w:sz w:val="20"/>
          <w:szCs w:val="20"/>
          <w:lang w:eastAsia="en-US"/>
        </w:rPr>
        <w:t xml:space="preserve">convention </w:t>
      </w:r>
      <w:r w:rsidR="003E1B4E" w:rsidRPr="00AF397D">
        <w:rPr>
          <w:rFonts w:ascii="Arial" w:eastAsiaTheme="minorHAnsi" w:hAnsi="Arial" w:cs="Arial"/>
          <w:sz w:val="20"/>
          <w:szCs w:val="20"/>
          <w:lang w:eastAsia="en-US"/>
        </w:rPr>
        <w:t xml:space="preserve">sera signée entre le porteur de projet et la DIRECCTE </w:t>
      </w:r>
      <w:r w:rsidRPr="00AF397D">
        <w:rPr>
          <w:rFonts w:ascii="Arial" w:eastAsiaTheme="minorHAnsi" w:hAnsi="Arial" w:cs="Arial"/>
          <w:sz w:val="20"/>
          <w:szCs w:val="20"/>
          <w:lang w:eastAsia="en-US"/>
        </w:rPr>
        <w:t>Auvergne Rhône Alpes périmètre Rhône Alpes</w:t>
      </w:r>
      <w:r w:rsidR="003E1B4E" w:rsidRPr="00AF397D">
        <w:rPr>
          <w:rFonts w:ascii="Arial" w:eastAsiaTheme="minorHAnsi" w:hAnsi="Arial" w:cs="Arial"/>
          <w:sz w:val="20"/>
          <w:szCs w:val="20"/>
          <w:lang w:eastAsia="en-US"/>
        </w:rPr>
        <w:t>. Elle précisera l’ensemble des obligations à la charge du bénéficiaire.</w:t>
      </w:r>
    </w:p>
    <w:p w:rsidR="008F70BD" w:rsidRDefault="00AF397D" w:rsidP="005B2761">
      <w:pPr>
        <w:pStyle w:val="NormalWeb"/>
        <w:spacing w:before="0" w:beforeAutospacing="0" w:after="0" w:line="360" w:lineRule="auto"/>
        <w:ind w:left="-425"/>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Des réunions d’information à destination des potentiels bénéficiaires et des différents partenaires </w:t>
      </w:r>
      <w:r w:rsidR="0072002F">
        <w:rPr>
          <w:rFonts w:ascii="Arial" w:eastAsiaTheme="minorHAnsi" w:hAnsi="Arial" w:cs="Arial"/>
          <w:sz w:val="20"/>
          <w:szCs w:val="20"/>
          <w:lang w:eastAsia="en-US"/>
        </w:rPr>
        <w:t xml:space="preserve">pourront être </w:t>
      </w:r>
      <w:r>
        <w:rPr>
          <w:rFonts w:ascii="Arial" w:eastAsiaTheme="minorHAnsi" w:hAnsi="Arial" w:cs="Arial"/>
          <w:sz w:val="20"/>
          <w:szCs w:val="20"/>
          <w:lang w:eastAsia="en-US"/>
        </w:rPr>
        <w:t>mises en place.</w:t>
      </w:r>
      <w:r w:rsidR="00666361">
        <w:rPr>
          <w:rFonts w:ascii="Arial" w:eastAsiaTheme="minorHAnsi" w:hAnsi="Arial" w:cs="Arial"/>
          <w:sz w:val="20"/>
          <w:szCs w:val="20"/>
          <w:lang w:eastAsia="en-US"/>
        </w:rPr>
        <w:t xml:space="preserve"> </w:t>
      </w:r>
    </w:p>
    <w:p w:rsidR="008F70BD" w:rsidRDefault="008F70BD" w:rsidP="005B2761">
      <w:pPr>
        <w:pStyle w:val="NormalWeb"/>
        <w:spacing w:before="0" w:beforeAutospacing="0" w:after="0" w:line="360" w:lineRule="auto"/>
        <w:ind w:left="-425"/>
        <w:jc w:val="both"/>
        <w:rPr>
          <w:rFonts w:ascii="Arial" w:eastAsiaTheme="minorHAnsi" w:hAnsi="Arial" w:cs="Arial"/>
          <w:sz w:val="20"/>
          <w:szCs w:val="20"/>
          <w:lang w:eastAsia="en-US"/>
        </w:rPr>
      </w:pPr>
    </w:p>
    <w:p w:rsidR="008F70BD" w:rsidRDefault="00666361" w:rsidP="008F70BD">
      <w:pPr>
        <w:pStyle w:val="NormalWeb"/>
        <w:spacing w:before="0" w:beforeAutospacing="0" w:after="0" w:line="360" w:lineRule="auto"/>
        <w:ind w:left="-425"/>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Par ailleurs, </w:t>
      </w:r>
      <w:r w:rsidRPr="007F564B">
        <w:rPr>
          <w:rFonts w:ascii="Arial" w:eastAsiaTheme="minorHAnsi" w:hAnsi="Arial" w:cs="Arial"/>
          <w:b/>
          <w:sz w:val="20"/>
          <w:szCs w:val="20"/>
          <w:lang w:eastAsia="en-US"/>
        </w:rPr>
        <w:t xml:space="preserve">le service FSE de Lyon </w:t>
      </w:r>
      <w:r w:rsidR="00CB7275" w:rsidRPr="007F564B">
        <w:rPr>
          <w:rFonts w:ascii="Arial" w:eastAsiaTheme="minorHAnsi" w:hAnsi="Arial" w:cs="Arial"/>
          <w:b/>
          <w:sz w:val="20"/>
          <w:szCs w:val="20"/>
          <w:lang w:eastAsia="en-US"/>
        </w:rPr>
        <w:t>assure</w:t>
      </w:r>
      <w:r>
        <w:rPr>
          <w:rFonts w:ascii="Arial" w:eastAsiaTheme="minorHAnsi" w:hAnsi="Arial" w:cs="Arial"/>
          <w:sz w:val="20"/>
          <w:szCs w:val="20"/>
          <w:lang w:eastAsia="en-US"/>
        </w:rPr>
        <w:t xml:space="preserve"> </w:t>
      </w:r>
      <w:r w:rsidRPr="00026803">
        <w:rPr>
          <w:rFonts w:ascii="Arial" w:eastAsiaTheme="minorHAnsi" w:hAnsi="Arial" w:cs="Arial"/>
          <w:b/>
          <w:sz w:val="20"/>
          <w:szCs w:val="20"/>
          <w:lang w:eastAsia="en-US"/>
        </w:rPr>
        <w:t xml:space="preserve">un appui conseil auprès des </w:t>
      </w:r>
      <w:r w:rsidR="00026803">
        <w:rPr>
          <w:rFonts w:ascii="Arial" w:eastAsiaTheme="minorHAnsi" w:hAnsi="Arial" w:cs="Arial"/>
          <w:b/>
          <w:sz w:val="20"/>
          <w:szCs w:val="20"/>
          <w:lang w:eastAsia="en-US"/>
        </w:rPr>
        <w:t xml:space="preserve">nouveaux </w:t>
      </w:r>
      <w:r w:rsidRPr="00026803">
        <w:rPr>
          <w:rFonts w:ascii="Arial" w:eastAsiaTheme="minorHAnsi" w:hAnsi="Arial" w:cs="Arial"/>
          <w:b/>
          <w:sz w:val="20"/>
          <w:szCs w:val="20"/>
          <w:lang w:eastAsia="en-US"/>
        </w:rPr>
        <w:t>porteurs de projet</w:t>
      </w:r>
      <w:r>
        <w:rPr>
          <w:rFonts w:ascii="Arial" w:eastAsiaTheme="minorHAnsi" w:hAnsi="Arial" w:cs="Arial"/>
          <w:sz w:val="20"/>
          <w:szCs w:val="20"/>
          <w:lang w:eastAsia="en-US"/>
        </w:rPr>
        <w:t>. Cet appui fera l’objet d’une demande et prendra la forme d’un entretien qui se déroulera dans la structure ou à l’Unité Régional</w:t>
      </w:r>
      <w:r w:rsidR="0072002F">
        <w:rPr>
          <w:rFonts w:ascii="Arial" w:eastAsiaTheme="minorHAnsi" w:hAnsi="Arial" w:cs="Arial"/>
          <w:sz w:val="20"/>
          <w:szCs w:val="20"/>
          <w:lang w:eastAsia="en-US"/>
        </w:rPr>
        <w:t>e</w:t>
      </w:r>
      <w:r>
        <w:rPr>
          <w:rFonts w:ascii="Arial" w:eastAsiaTheme="minorHAnsi" w:hAnsi="Arial" w:cs="Arial"/>
          <w:sz w:val="20"/>
          <w:szCs w:val="20"/>
          <w:lang w:eastAsia="en-US"/>
        </w:rPr>
        <w:t xml:space="preserve"> de la DIRECCTE Auvergne Rhône Alpes site de Lyon.</w:t>
      </w:r>
      <w:r w:rsidR="00AF397D">
        <w:rPr>
          <w:rFonts w:ascii="Arial" w:eastAsiaTheme="minorHAnsi" w:hAnsi="Arial" w:cs="Arial"/>
          <w:sz w:val="20"/>
          <w:szCs w:val="20"/>
          <w:lang w:eastAsia="en-US"/>
        </w:rPr>
        <w:t xml:space="preserve"> </w:t>
      </w:r>
      <w:r w:rsidR="00B61A99">
        <w:rPr>
          <w:rFonts w:ascii="Arial" w:eastAsiaTheme="minorHAnsi" w:hAnsi="Arial" w:cs="Arial"/>
          <w:sz w:val="20"/>
          <w:szCs w:val="20"/>
          <w:lang w:eastAsia="en-US"/>
        </w:rPr>
        <w:t xml:space="preserve">Pour le préparer, nous vous demandons </w:t>
      </w:r>
      <w:r w:rsidR="00E76658">
        <w:rPr>
          <w:rFonts w:ascii="Arial" w:eastAsiaTheme="minorHAnsi" w:hAnsi="Arial" w:cs="Arial"/>
          <w:sz w:val="20"/>
          <w:szCs w:val="20"/>
          <w:lang w:eastAsia="en-US"/>
        </w:rPr>
        <w:t xml:space="preserve">de bien vouloir prendre connaissance du document de présentation FSE qui </w:t>
      </w:r>
      <w:r w:rsidR="008F70BD">
        <w:rPr>
          <w:rFonts w:ascii="Arial" w:eastAsiaTheme="minorHAnsi" w:hAnsi="Arial" w:cs="Arial"/>
          <w:sz w:val="20"/>
          <w:szCs w:val="20"/>
          <w:lang w:eastAsia="en-US"/>
        </w:rPr>
        <w:t>fait le point sur</w:t>
      </w:r>
      <w:r w:rsidR="00E76658">
        <w:rPr>
          <w:rFonts w:ascii="Arial" w:eastAsiaTheme="minorHAnsi" w:hAnsi="Arial" w:cs="Arial"/>
          <w:sz w:val="20"/>
          <w:szCs w:val="20"/>
          <w:lang w:eastAsia="en-US"/>
        </w:rPr>
        <w:t xml:space="preserve"> les questions à se poser a</w:t>
      </w:r>
      <w:r w:rsidR="008F70BD">
        <w:rPr>
          <w:rFonts w:ascii="Arial" w:eastAsiaTheme="minorHAnsi" w:hAnsi="Arial" w:cs="Arial"/>
          <w:sz w:val="20"/>
          <w:szCs w:val="20"/>
          <w:lang w:eastAsia="en-US"/>
        </w:rPr>
        <w:t>v</w:t>
      </w:r>
      <w:r w:rsidR="00E76658">
        <w:rPr>
          <w:rFonts w:ascii="Arial" w:eastAsiaTheme="minorHAnsi" w:hAnsi="Arial" w:cs="Arial"/>
          <w:sz w:val="20"/>
          <w:szCs w:val="20"/>
          <w:lang w:eastAsia="en-US"/>
        </w:rPr>
        <w:t xml:space="preserve">ant de solliciter une aide du FSE. Si vous remplissez bien les </w:t>
      </w:r>
      <w:r w:rsidR="003B3622">
        <w:rPr>
          <w:rFonts w:ascii="Arial" w:eastAsiaTheme="minorHAnsi" w:hAnsi="Arial" w:cs="Arial"/>
          <w:sz w:val="20"/>
          <w:szCs w:val="20"/>
          <w:lang w:eastAsia="en-US"/>
        </w:rPr>
        <w:t xml:space="preserve">conditions pour pouvoir bénéficier du FSE, </w:t>
      </w:r>
      <w:r w:rsidR="008F70BD">
        <w:rPr>
          <w:rFonts w:ascii="Arial" w:eastAsiaTheme="minorHAnsi" w:hAnsi="Arial" w:cs="Arial"/>
          <w:sz w:val="20"/>
          <w:szCs w:val="20"/>
          <w:lang w:eastAsia="en-US"/>
        </w:rPr>
        <w:t>nous vous invitons à nous contacter à l’adresse suivante :</w:t>
      </w:r>
      <w:r w:rsidR="008F70BD" w:rsidRPr="008F70BD">
        <w:t xml:space="preserve"> </w:t>
      </w:r>
      <w:hyperlink r:id="rId19" w:history="1">
        <w:r w:rsidR="008F70BD" w:rsidRPr="0020755F">
          <w:rPr>
            <w:rStyle w:val="Lienhypertexte"/>
            <w:rFonts w:ascii="Arial" w:eastAsiaTheme="minorHAnsi" w:hAnsi="Arial" w:cs="Arial"/>
            <w:sz w:val="20"/>
            <w:szCs w:val="20"/>
            <w:lang w:eastAsia="en-US"/>
          </w:rPr>
          <w:t>ara-ur69.fse@direccte.gouv.fr</w:t>
        </w:r>
      </w:hyperlink>
    </w:p>
    <w:p w:rsidR="008F70BD" w:rsidRDefault="008F70BD" w:rsidP="008F70BD">
      <w:pPr>
        <w:pStyle w:val="NormalWeb"/>
        <w:spacing w:before="0" w:beforeAutospacing="0" w:after="0" w:line="360" w:lineRule="auto"/>
        <w:ind w:left="-425"/>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Nous vous proposerons alors un temps d’échange téléphonique afin de discuter de votre projet, et un entretien physique après nous avoir retourné </w:t>
      </w:r>
      <w:r w:rsidRPr="00026803">
        <w:rPr>
          <w:rFonts w:ascii="Arial" w:eastAsiaTheme="minorHAnsi" w:hAnsi="Arial" w:cs="Arial"/>
          <w:b/>
          <w:sz w:val="20"/>
          <w:szCs w:val="20"/>
          <w:lang w:eastAsia="en-US"/>
        </w:rPr>
        <w:t>la fiche pré projet</w:t>
      </w:r>
      <w:r w:rsidRPr="008F70BD">
        <w:rPr>
          <w:rFonts w:ascii="Arial" w:eastAsiaTheme="minorHAnsi" w:hAnsi="Arial" w:cs="Arial"/>
          <w:sz w:val="20"/>
          <w:szCs w:val="20"/>
          <w:lang w:eastAsia="en-US"/>
        </w:rPr>
        <w:t xml:space="preserve"> ci-après à adresser par mail à l’adresse de Mme Rossi.</w:t>
      </w:r>
    </w:p>
    <w:p w:rsidR="008F70BD" w:rsidRPr="008F70BD" w:rsidRDefault="008F70BD" w:rsidP="008F70BD">
      <w:pPr>
        <w:pStyle w:val="NormalWeb"/>
        <w:spacing w:before="0" w:beforeAutospacing="0" w:after="0" w:line="360" w:lineRule="auto"/>
        <w:ind w:left="-425"/>
        <w:jc w:val="both"/>
      </w:pPr>
    </w:p>
    <w:p w:rsidR="008B71B2" w:rsidRDefault="002544BB" w:rsidP="008B71B2">
      <w:pPr>
        <w:pStyle w:val="NormalWeb"/>
        <w:spacing w:before="0" w:beforeAutospacing="0" w:after="0" w:line="360" w:lineRule="auto"/>
        <w:ind w:left="-425"/>
        <w:jc w:val="both"/>
        <w:rPr>
          <w:rFonts w:ascii="Arial" w:eastAsiaTheme="minorHAnsi" w:hAnsi="Arial" w:cs="Arial"/>
          <w:noProof/>
          <w:sz w:val="20"/>
          <w:szCs w:val="20"/>
          <w:lang w:eastAsia="en-US"/>
        </w:rPr>
      </w:pPr>
      <w:r>
        <w:rPr>
          <w:rFonts w:ascii="Arial" w:eastAsiaTheme="minorHAnsi" w:hAnsi="Arial" w:cs="Arial"/>
          <w:noProof/>
          <w:sz w:val="20"/>
          <w:szCs w:val="20"/>
        </w:rPr>
        <w:pict>
          <v:shape id="_x0000_s1026" type="#_x0000_t75" alt="" style="position:absolute;left:0;text-align:left;margin-left:122.55pt;margin-top:2.75pt;width:69.2pt;height:42.5pt;z-index:251666432;mso-wrap-edited:f;mso-width-percent:0;mso-height-percent:0;mso-position-horizontal-relative:text;mso-position-vertical-relative:text;mso-width-percent:0;mso-height-percent:0">
            <v:imagedata r:id="rId20" o:title=""/>
            <w10:wrap type="square"/>
          </v:shape>
          <o:OLEObject Type="Embed" ProgID="Word.Document.12" ShapeID="_x0000_s1026" DrawAspect="Icon" ObjectID="_1664713159" r:id="rId21">
            <o:FieldCodes>\s</o:FieldCodes>
          </o:OLEObject>
        </w:pict>
      </w:r>
      <w:r w:rsidR="00C226B3">
        <w:rPr>
          <w:rFonts w:ascii="Arial" w:eastAsiaTheme="minorHAnsi" w:hAnsi="Arial" w:cs="Arial"/>
          <w:noProof/>
          <w:sz w:val="20"/>
          <w:szCs w:val="20"/>
          <w:lang w:eastAsia="en-US"/>
        </w:rPr>
        <w:object w:dxaOrig="1544" w:dyaOrig="1000">
          <v:shape id="_x0000_i1032" type="#_x0000_t75" alt="" style="width:77.25pt;height:50.25pt;mso-width-percent:0;mso-height-percent:0;mso-width-percent:0;mso-height-percent:0" o:ole="">
            <v:imagedata r:id="rId22" o:title=""/>
          </v:shape>
          <o:OLEObject Type="Embed" ProgID="AcroExch.Document.2017" ShapeID="_x0000_i1032" DrawAspect="Icon" ObjectID="_1664713154" r:id="rId23"/>
        </w:object>
      </w:r>
    </w:p>
    <w:p w:rsidR="00026803" w:rsidRDefault="00026803" w:rsidP="008B71B2">
      <w:pPr>
        <w:pStyle w:val="NormalWeb"/>
        <w:spacing w:before="0" w:beforeAutospacing="0" w:after="0" w:line="360" w:lineRule="auto"/>
        <w:ind w:left="-425"/>
        <w:jc w:val="both"/>
        <w:rPr>
          <w:rFonts w:ascii="Arial" w:eastAsiaTheme="minorHAnsi" w:hAnsi="Arial" w:cs="Arial"/>
          <w:sz w:val="20"/>
          <w:szCs w:val="20"/>
          <w:lang w:eastAsia="en-US"/>
        </w:rPr>
      </w:pPr>
    </w:p>
    <w:p w:rsidR="00026803" w:rsidRDefault="00026803" w:rsidP="007F564B">
      <w:pPr>
        <w:pStyle w:val="NormalWeb"/>
        <w:spacing w:before="0" w:beforeAutospacing="0" w:after="0" w:line="360" w:lineRule="auto"/>
        <w:ind w:left="-425"/>
        <w:jc w:val="both"/>
        <w:rPr>
          <w:rFonts w:ascii="Arial" w:eastAsiaTheme="minorHAnsi" w:hAnsi="Arial" w:cs="Arial"/>
          <w:sz w:val="20"/>
          <w:szCs w:val="20"/>
          <w:lang w:eastAsia="en-US"/>
        </w:rPr>
      </w:pPr>
      <w:r w:rsidRPr="00026803">
        <w:rPr>
          <w:rFonts w:ascii="Arial" w:eastAsiaTheme="minorHAnsi" w:hAnsi="Arial" w:cs="Arial"/>
          <w:sz w:val="20"/>
          <w:szCs w:val="20"/>
          <w:lang w:eastAsia="en-US"/>
        </w:rPr>
        <w:t>Les organismes ayant un projet pouvant s’inscrire dans le cadre de l’AAP peuvent déposer une demande de subvention FSE à partir du 15 octobre 2020 et jusqu’à fin juin 2021.</w:t>
      </w:r>
      <w:r w:rsidR="007F564B">
        <w:rPr>
          <w:rFonts w:ascii="Arial" w:eastAsiaTheme="minorHAnsi" w:hAnsi="Arial" w:cs="Arial"/>
          <w:sz w:val="20"/>
          <w:szCs w:val="20"/>
          <w:lang w:eastAsia="en-US"/>
        </w:rPr>
        <w:t xml:space="preserve"> A noter, qu’une fois votre fiche projet validée par le service FSE de Lyon, la demande de subvention FSE devra être</w:t>
      </w:r>
      <w:r w:rsidRPr="00026803">
        <w:rPr>
          <w:rFonts w:ascii="Arial" w:eastAsiaTheme="minorHAnsi" w:hAnsi="Arial" w:cs="Arial"/>
          <w:sz w:val="20"/>
          <w:szCs w:val="20"/>
          <w:lang w:eastAsia="en-US"/>
        </w:rPr>
        <w:t xml:space="preserve"> </w:t>
      </w:r>
      <w:r w:rsidR="007F564B" w:rsidRPr="00026803">
        <w:rPr>
          <w:rFonts w:ascii="Arial" w:eastAsiaTheme="minorHAnsi" w:hAnsi="Arial" w:cs="Arial"/>
          <w:sz w:val="20"/>
          <w:szCs w:val="20"/>
          <w:lang w:eastAsia="en-US"/>
        </w:rPr>
        <w:t>saisie</w:t>
      </w:r>
      <w:r w:rsidRPr="00026803">
        <w:rPr>
          <w:rFonts w:ascii="Arial" w:eastAsiaTheme="minorHAnsi" w:hAnsi="Arial" w:cs="Arial"/>
          <w:sz w:val="20"/>
          <w:szCs w:val="20"/>
          <w:lang w:eastAsia="en-US"/>
        </w:rPr>
        <w:t xml:space="preserve"> sur le portail dématériali</w:t>
      </w:r>
      <w:r>
        <w:rPr>
          <w:rFonts w:ascii="Arial" w:eastAsiaTheme="minorHAnsi" w:hAnsi="Arial" w:cs="Arial"/>
          <w:sz w:val="20"/>
          <w:szCs w:val="20"/>
          <w:lang w:eastAsia="en-US"/>
        </w:rPr>
        <w:t xml:space="preserve">sé : </w:t>
      </w:r>
      <w:hyperlink r:id="rId24" w:history="1">
        <w:r w:rsidR="009249B1" w:rsidRPr="00491409">
          <w:rPr>
            <w:rStyle w:val="Lienhypertexte"/>
            <w:rFonts w:ascii="Arial" w:eastAsiaTheme="minorHAnsi" w:hAnsi="Arial" w:cs="Arial"/>
            <w:sz w:val="20"/>
            <w:szCs w:val="20"/>
            <w:lang w:eastAsia="en-US"/>
          </w:rPr>
          <w:t>https://ma-demarche-fse.fr/si_fse/servlet/login.html</w:t>
        </w:r>
      </w:hyperlink>
    </w:p>
    <w:p w:rsidR="002544BB" w:rsidRPr="00597B40" w:rsidRDefault="002544BB" w:rsidP="002544BB">
      <w:pPr>
        <w:pStyle w:val="NormalWeb"/>
        <w:spacing w:before="0" w:beforeAutospacing="0" w:after="0" w:line="360" w:lineRule="auto"/>
        <w:ind w:left="-425"/>
        <w:jc w:val="both"/>
        <w:rPr>
          <w:rFonts w:ascii="Arial" w:eastAsiaTheme="minorHAnsi" w:hAnsi="Arial" w:cs="Arial"/>
          <w:color w:val="auto"/>
          <w:sz w:val="20"/>
          <w:szCs w:val="20"/>
          <w:lang w:eastAsia="en-US"/>
        </w:rPr>
      </w:pPr>
      <w:r>
        <w:rPr>
          <w:rStyle w:val="Lienhypertexte"/>
          <w:rFonts w:ascii="Arial" w:eastAsiaTheme="minorHAnsi" w:hAnsi="Arial" w:cs="Arial"/>
          <w:color w:val="auto"/>
          <w:sz w:val="20"/>
          <w:szCs w:val="20"/>
          <w:u w:val="none"/>
          <w:lang w:eastAsia="en-US"/>
        </w:rPr>
        <w:t xml:space="preserve">Sur cette plateforme MDFSE, vous pourrez télécharger le manuel du porteur qui vous guidera pour déposer votre demande de subvention. </w:t>
      </w:r>
    </w:p>
    <w:p w:rsidR="007F564B" w:rsidRDefault="007F564B" w:rsidP="009249B1">
      <w:pPr>
        <w:pStyle w:val="NormalWeb"/>
        <w:spacing w:before="0" w:beforeAutospacing="0" w:after="0" w:line="360" w:lineRule="auto"/>
        <w:jc w:val="both"/>
        <w:rPr>
          <w:rFonts w:ascii="Arial" w:eastAsiaTheme="minorHAnsi" w:hAnsi="Arial" w:cs="Arial"/>
          <w:sz w:val="20"/>
          <w:szCs w:val="20"/>
          <w:u w:val="single"/>
          <w:lang w:eastAsia="en-US"/>
        </w:rPr>
      </w:pPr>
      <w:bookmarkStart w:id="1" w:name="_GoBack"/>
      <w:bookmarkEnd w:id="1"/>
    </w:p>
    <w:p w:rsidR="00AF397D" w:rsidRPr="008B71B2" w:rsidRDefault="00AF397D" w:rsidP="008B71B2">
      <w:pPr>
        <w:pStyle w:val="NormalWeb"/>
        <w:spacing w:before="0" w:beforeAutospacing="0" w:after="0" w:line="360" w:lineRule="auto"/>
        <w:ind w:left="-425"/>
        <w:jc w:val="both"/>
        <w:rPr>
          <w:rFonts w:ascii="Arial" w:eastAsiaTheme="minorHAnsi" w:hAnsi="Arial" w:cs="Arial"/>
          <w:sz w:val="20"/>
          <w:szCs w:val="20"/>
          <w:lang w:eastAsia="en-US"/>
        </w:rPr>
      </w:pPr>
      <w:r w:rsidRPr="007F564B">
        <w:rPr>
          <w:rFonts w:ascii="Arial" w:eastAsiaTheme="minorHAnsi" w:hAnsi="Arial" w:cs="Arial"/>
          <w:sz w:val="20"/>
          <w:szCs w:val="20"/>
          <w:u w:val="single"/>
          <w:lang w:eastAsia="en-US"/>
        </w:rPr>
        <w:t>Pour plus d’informations et p</w:t>
      </w:r>
      <w:r w:rsidR="0072002F" w:rsidRPr="007F564B">
        <w:rPr>
          <w:rFonts w:ascii="Arial" w:eastAsiaTheme="minorHAnsi" w:hAnsi="Arial" w:cs="Arial"/>
          <w:sz w:val="20"/>
          <w:szCs w:val="20"/>
          <w:u w:val="single"/>
          <w:lang w:eastAsia="en-US"/>
        </w:rPr>
        <w:t xml:space="preserve">our toutes questions sur cet appel à </w:t>
      </w:r>
      <w:r w:rsidR="00A304FA" w:rsidRPr="007F564B">
        <w:rPr>
          <w:rFonts w:ascii="Arial" w:eastAsiaTheme="minorHAnsi" w:hAnsi="Arial" w:cs="Arial"/>
          <w:sz w:val="20"/>
          <w:szCs w:val="20"/>
          <w:u w:val="single"/>
          <w:lang w:eastAsia="en-US"/>
        </w:rPr>
        <w:t>p</w:t>
      </w:r>
      <w:r w:rsidR="0072002F" w:rsidRPr="007F564B">
        <w:rPr>
          <w:rFonts w:ascii="Arial" w:eastAsiaTheme="minorHAnsi" w:hAnsi="Arial" w:cs="Arial"/>
          <w:sz w:val="20"/>
          <w:szCs w:val="20"/>
          <w:u w:val="single"/>
          <w:lang w:eastAsia="en-US"/>
        </w:rPr>
        <w:t>rojet</w:t>
      </w:r>
      <w:r w:rsidR="008B71B2" w:rsidRPr="007F564B">
        <w:rPr>
          <w:rFonts w:ascii="Arial" w:eastAsiaTheme="minorHAnsi" w:hAnsi="Arial" w:cs="Arial"/>
          <w:sz w:val="20"/>
          <w:szCs w:val="20"/>
          <w:u w:val="single"/>
          <w:lang w:eastAsia="en-US"/>
        </w:rPr>
        <w:t>, veuillez contacter </w:t>
      </w:r>
      <w:r w:rsidR="008B71B2">
        <w:rPr>
          <w:rFonts w:ascii="Arial" w:eastAsiaTheme="minorHAnsi" w:hAnsi="Arial" w:cs="Arial"/>
          <w:sz w:val="20"/>
          <w:szCs w:val="20"/>
          <w:lang w:eastAsia="en-US"/>
        </w:rPr>
        <w:t>:</w:t>
      </w:r>
    </w:p>
    <w:p w:rsidR="00AF397D" w:rsidRPr="008B71B2" w:rsidRDefault="00FD3AD7" w:rsidP="00AF397D">
      <w:pPr>
        <w:pStyle w:val="NormalWeb"/>
        <w:spacing w:before="0" w:beforeAutospacing="0" w:after="0" w:line="360" w:lineRule="auto"/>
        <w:ind w:left="-425"/>
        <w:jc w:val="both"/>
        <w:rPr>
          <w:rFonts w:ascii="Arial" w:eastAsiaTheme="minorHAnsi" w:hAnsi="Arial" w:cs="Arial"/>
          <w:b/>
          <w:sz w:val="18"/>
          <w:szCs w:val="20"/>
          <w:lang w:eastAsia="en-US"/>
        </w:rPr>
      </w:pPr>
      <w:r w:rsidRPr="008B71B2">
        <w:rPr>
          <w:rFonts w:ascii="Arial" w:eastAsiaTheme="minorHAnsi" w:hAnsi="Arial" w:cs="Arial"/>
          <w:b/>
          <w:sz w:val="18"/>
          <w:szCs w:val="20"/>
          <w:lang w:eastAsia="en-US"/>
        </w:rPr>
        <w:t>Camille ROSSI</w:t>
      </w:r>
    </w:p>
    <w:p w:rsidR="00AF397D" w:rsidRPr="008B71B2" w:rsidRDefault="00AF397D" w:rsidP="00AF397D">
      <w:pPr>
        <w:pStyle w:val="NormalWeb"/>
        <w:spacing w:before="0" w:beforeAutospacing="0" w:after="0" w:line="360" w:lineRule="auto"/>
        <w:ind w:left="-425"/>
        <w:jc w:val="both"/>
        <w:rPr>
          <w:rFonts w:ascii="Arial" w:eastAsiaTheme="minorHAnsi" w:hAnsi="Arial" w:cs="Arial"/>
          <w:b/>
          <w:sz w:val="18"/>
          <w:szCs w:val="20"/>
          <w:lang w:eastAsia="en-US"/>
        </w:rPr>
      </w:pPr>
      <w:r w:rsidRPr="008B71B2">
        <w:rPr>
          <w:rFonts w:ascii="Arial" w:eastAsiaTheme="minorHAnsi" w:hAnsi="Arial" w:cs="Arial"/>
          <w:b/>
          <w:sz w:val="18"/>
          <w:szCs w:val="20"/>
          <w:lang w:eastAsia="en-US"/>
        </w:rPr>
        <w:t>Chargée de mission FSE</w:t>
      </w:r>
    </w:p>
    <w:p w:rsidR="00AF397D" w:rsidRPr="008B71B2" w:rsidRDefault="00AF397D" w:rsidP="00AF397D">
      <w:pPr>
        <w:pStyle w:val="NormalWeb"/>
        <w:spacing w:before="0" w:beforeAutospacing="0" w:after="0" w:line="360" w:lineRule="auto"/>
        <w:ind w:left="-425"/>
        <w:jc w:val="both"/>
        <w:rPr>
          <w:rFonts w:ascii="Arial" w:eastAsiaTheme="minorHAnsi" w:hAnsi="Arial" w:cs="Arial"/>
          <w:b/>
          <w:sz w:val="18"/>
          <w:szCs w:val="20"/>
          <w:lang w:eastAsia="en-US"/>
        </w:rPr>
      </w:pPr>
      <w:r w:rsidRPr="008B71B2">
        <w:rPr>
          <w:rFonts w:ascii="Arial" w:eastAsiaTheme="minorHAnsi" w:hAnsi="Arial" w:cs="Arial"/>
          <w:b/>
          <w:sz w:val="18"/>
          <w:szCs w:val="20"/>
          <w:lang w:eastAsia="en-US"/>
        </w:rPr>
        <w:t>Tél : 04-72-68-</w:t>
      </w:r>
      <w:r w:rsidR="00FD3AD7" w:rsidRPr="008B71B2">
        <w:rPr>
          <w:rFonts w:ascii="Arial" w:eastAsiaTheme="minorHAnsi" w:hAnsi="Arial" w:cs="Arial"/>
          <w:b/>
          <w:sz w:val="18"/>
          <w:szCs w:val="20"/>
          <w:lang w:eastAsia="en-US"/>
        </w:rPr>
        <w:t>29-32</w:t>
      </w:r>
    </w:p>
    <w:p w:rsidR="00E7365C" w:rsidRDefault="002544BB" w:rsidP="00026803">
      <w:pPr>
        <w:pStyle w:val="NormalWeb"/>
        <w:spacing w:before="0" w:beforeAutospacing="0" w:after="0" w:line="360" w:lineRule="auto"/>
        <w:ind w:left="-425"/>
        <w:jc w:val="both"/>
        <w:rPr>
          <w:rFonts w:ascii="Arial" w:eastAsiaTheme="minorHAnsi" w:hAnsi="Arial" w:cs="Arial"/>
          <w:b/>
          <w:sz w:val="18"/>
          <w:szCs w:val="20"/>
          <w:lang w:eastAsia="en-US"/>
        </w:rPr>
      </w:pPr>
      <w:hyperlink r:id="rId25" w:history="1">
        <w:r w:rsidR="00026803" w:rsidRPr="00671723">
          <w:rPr>
            <w:rStyle w:val="Lienhypertexte"/>
            <w:rFonts w:ascii="Arial" w:eastAsiaTheme="minorHAnsi" w:hAnsi="Arial" w:cs="Arial"/>
            <w:b/>
            <w:sz w:val="18"/>
            <w:szCs w:val="20"/>
            <w:lang w:eastAsia="en-US"/>
          </w:rPr>
          <w:t>camille.rossi@direccte.gouv.fr</w:t>
        </w:r>
      </w:hyperlink>
    </w:p>
    <w:p w:rsidR="00026803" w:rsidRPr="00026803" w:rsidRDefault="00026803" w:rsidP="00026803">
      <w:pPr>
        <w:pStyle w:val="NormalWeb"/>
        <w:spacing w:before="0" w:beforeAutospacing="0" w:after="0" w:line="360" w:lineRule="auto"/>
        <w:ind w:left="-425"/>
        <w:jc w:val="both"/>
        <w:rPr>
          <w:rFonts w:ascii="Arial" w:eastAsiaTheme="minorHAnsi" w:hAnsi="Arial" w:cs="Arial"/>
          <w:b/>
          <w:sz w:val="18"/>
          <w:szCs w:val="20"/>
          <w:lang w:eastAsia="en-US"/>
        </w:rPr>
      </w:pPr>
    </w:p>
    <w:p w:rsidR="00BF1901" w:rsidRDefault="00BF1901">
      <w:pPr>
        <w:rPr>
          <w:rFonts w:asciiTheme="majorHAnsi" w:eastAsiaTheme="majorEastAsia" w:hAnsiTheme="majorHAnsi" w:cstheme="majorBidi"/>
          <w:color w:val="17365D" w:themeColor="text2" w:themeShade="BF"/>
          <w:spacing w:val="5"/>
          <w:kern w:val="28"/>
          <w:sz w:val="52"/>
          <w:szCs w:val="52"/>
        </w:rPr>
      </w:pPr>
      <w:r>
        <w:br w:type="page"/>
      </w:r>
    </w:p>
    <w:p w:rsidR="007664D3" w:rsidRDefault="00173E29" w:rsidP="00FE4814">
      <w:pPr>
        <w:pStyle w:val="Titre"/>
      </w:pPr>
      <w:r>
        <w:lastRenderedPageBreak/>
        <w:t xml:space="preserve">Annexe 1 : </w:t>
      </w:r>
      <w:r w:rsidR="000F6F52">
        <w:t>Les</w:t>
      </w:r>
      <w:r>
        <w:t xml:space="preserve"> dépenses</w:t>
      </w:r>
    </w:p>
    <w:p w:rsidR="003E1B4E" w:rsidRDefault="003E1B4E" w:rsidP="005B2761">
      <w:pPr>
        <w:autoSpaceDE w:val="0"/>
        <w:autoSpaceDN w:val="0"/>
        <w:adjustRightInd w:val="0"/>
        <w:spacing w:after="0" w:line="360" w:lineRule="auto"/>
        <w:ind w:left="-426"/>
        <w:jc w:val="both"/>
        <w:rPr>
          <w:rFonts w:ascii="Arial" w:hAnsi="Arial" w:cs="Arial"/>
          <w:sz w:val="20"/>
          <w:szCs w:val="24"/>
        </w:rPr>
      </w:pPr>
      <w:r w:rsidRPr="008F70BD">
        <w:rPr>
          <w:rFonts w:ascii="Arial" w:hAnsi="Arial" w:cs="Arial"/>
          <w:sz w:val="20"/>
          <w:szCs w:val="24"/>
        </w:rPr>
        <w:t>Conformément aux règlements européens et nationaux, les dépense</w:t>
      </w:r>
      <w:r w:rsidR="00173E29" w:rsidRPr="008F70BD">
        <w:rPr>
          <w:rFonts w:ascii="Arial" w:hAnsi="Arial" w:cs="Arial"/>
          <w:sz w:val="20"/>
          <w:szCs w:val="24"/>
        </w:rPr>
        <w:t xml:space="preserve">s présentées sont éligibles aux </w:t>
      </w:r>
      <w:r w:rsidRPr="008F70BD">
        <w:rPr>
          <w:rFonts w:ascii="Arial" w:hAnsi="Arial" w:cs="Arial"/>
          <w:sz w:val="20"/>
          <w:szCs w:val="24"/>
        </w:rPr>
        <w:t>conditions suivantes :</w:t>
      </w:r>
    </w:p>
    <w:p w:rsidR="008F70BD" w:rsidRPr="008F70BD" w:rsidRDefault="008F70BD" w:rsidP="005B2761">
      <w:pPr>
        <w:autoSpaceDE w:val="0"/>
        <w:autoSpaceDN w:val="0"/>
        <w:adjustRightInd w:val="0"/>
        <w:spacing w:after="0" w:line="360" w:lineRule="auto"/>
        <w:ind w:left="-426"/>
        <w:jc w:val="both"/>
        <w:rPr>
          <w:rFonts w:ascii="Arial" w:hAnsi="Arial" w:cs="Arial"/>
          <w:sz w:val="20"/>
          <w:szCs w:val="24"/>
        </w:rPr>
      </w:pPr>
    </w:p>
    <w:p w:rsidR="008F70BD" w:rsidRPr="00FF2430" w:rsidRDefault="003E1B4E" w:rsidP="00FF2430">
      <w:pPr>
        <w:pStyle w:val="Paragraphedeliste"/>
        <w:numPr>
          <w:ilvl w:val="0"/>
          <w:numId w:val="30"/>
        </w:numPr>
        <w:autoSpaceDE w:val="0"/>
        <w:autoSpaceDN w:val="0"/>
        <w:adjustRightInd w:val="0"/>
        <w:spacing w:after="0" w:line="360" w:lineRule="auto"/>
        <w:jc w:val="both"/>
        <w:rPr>
          <w:rFonts w:ascii="Arial" w:hAnsi="Arial" w:cs="Arial"/>
          <w:sz w:val="20"/>
          <w:szCs w:val="24"/>
        </w:rPr>
      </w:pPr>
      <w:r w:rsidRPr="008F70BD">
        <w:rPr>
          <w:rFonts w:ascii="Arial" w:hAnsi="Arial" w:cs="Arial"/>
          <w:sz w:val="20"/>
          <w:szCs w:val="24"/>
        </w:rPr>
        <w:t>Elles sont liées et nécessaires à la réalisation de l’opération sélectionnée et sont supportées</w:t>
      </w:r>
      <w:r w:rsidR="005B2761" w:rsidRPr="008F70BD">
        <w:rPr>
          <w:rFonts w:ascii="Arial" w:hAnsi="Arial" w:cs="Arial"/>
          <w:sz w:val="20"/>
          <w:szCs w:val="24"/>
        </w:rPr>
        <w:t xml:space="preserve"> </w:t>
      </w:r>
      <w:r w:rsidRPr="008F70BD">
        <w:rPr>
          <w:rFonts w:ascii="Arial" w:hAnsi="Arial" w:cs="Arial"/>
          <w:sz w:val="20"/>
          <w:szCs w:val="24"/>
        </w:rPr>
        <w:t>comptablement par l’organisme (sauf exceptions précisées dans les textes natio</w:t>
      </w:r>
      <w:r w:rsidR="005B2761" w:rsidRPr="008F70BD">
        <w:rPr>
          <w:rFonts w:ascii="Arial" w:hAnsi="Arial" w:cs="Arial"/>
          <w:sz w:val="20"/>
          <w:szCs w:val="24"/>
        </w:rPr>
        <w:t xml:space="preserve">naux et </w:t>
      </w:r>
      <w:r w:rsidRPr="008F70BD">
        <w:rPr>
          <w:rFonts w:ascii="Arial" w:hAnsi="Arial" w:cs="Arial"/>
          <w:sz w:val="20"/>
          <w:szCs w:val="24"/>
        </w:rPr>
        <w:t>communautaires applicables) ; dans le cadre de l’instruction du pr</w:t>
      </w:r>
      <w:r w:rsidR="005B2761" w:rsidRPr="008F70BD">
        <w:rPr>
          <w:rFonts w:ascii="Arial" w:hAnsi="Arial" w:cs="Arial"/>
          <w:sz w:val="20"/>
          <w:szCs w:val="24"/>
        </w:rPr>
        <w:t xml:space="preserve">ojet, </w:t>
      </w:r>
      <w:r w:rsidR="0072002F" w:rsidRPr="008F70BD">
        <w:rPr>
          <w:rFonts w:ascii="Arial" w:hAnsi="Arial" w:cs="Arial"/>
          <w:sz w:val="20"/>
          <w:szCs w:val="24"/>
        </w:rPr>
        <w:t>le service</w:t>
      </w:r>
      <w:r w:rsidR="005B2761" w:rsidRPr="008F70BD">
        <w:rPr>
          <w:rFonts w:ascii="Arial" w:hAnsi="Arial" w:cs="Arial"/>
          <w:sz w:val="20"/>
          <w:szCs w:val="24"/>
        </w:rPr>
        <w:t xml:space="preserve"> FSE peut ainsi </w:t>
      </w:r>
      <w:r w:rsidRPr="008F70BD">
        <w:rPr>
          <w:rFonts w:ascii="Arial" w:hAnsi="Arial" w:cs="Arial"/>
          <w:sz w:val="20"/>
          <w:szCs w:val="24"/>
        </w:rPr>
        <w:t>être amené à écarter des dépenses notamment si le lien à l</w:t>
      </w:r>
      <w:r w:rsidR="005B2761" w:rsidRPr="008F70BD">
        <w:rPr>
          <w:rFonts w:ascii="Arial" w:hAnsi="Arial" w:cs="Arial"/>
          <w:sz w:val="20"/>
          <w:szCs w:val="24"/>
        </w:rPr>
        <w:t xml:space="preserve">’opération n’est pas clairement </w:t>
      </w:r>
      <w:r w:rsidR="008F70BD">
        <w:rPr>
          <w:rFonts w:ascii="Arial" w:hAnsi="Arial" w:cs="Arial"/>
          <w:sz w:val="20"/>
          <w:szCs w:val="24"/>
        </w:rPr>
        <w:t>défini.</w:t>
      </w:r>
      <w:r w:rsidR="00FF2430">
        <w:rPr>
          <w:rFonts w:ascii="Arial" w:hAnsi="Arial" w:cs="Arial"/>
          <w:sz w:val="20"/>
          <w:szCs w:val="24"/>
        </w:rPr>
        <w:t xml:space="preserve"> </w:t>
      </w:r>
      <w:r w:rsidRPr="00FF2430">
        <w:rPr>
          <w:rFonts w:ascii="Arial" w:hAnsi="Arial" w:cs="Arial"/>
          <w:sz w:val="20"/>
          <w:szCs w:val="24"/>
        </w:rPr>
        <w:t>Les frais généraux des structures sont pris en compte dans les charges indirectes ;</w:t>
      </w:r>
    </w:p>
    <w:p w:rsidR="008F70BD" w:rsidRDefault="003E1B4E" w:rsidP="008F70BD">
      <w:pPr>
        <w:pStyle w:val="Paragraphedeliste"/>
        <w:numPr>
          <w:ilvl w:val="0"/>
          <w:numId w:val="30"/>
        </w:numPr>
        <w:autoSpaceDE w:val="0"/>
        <w:autoSpaceDN w:val="0"/>
        <w:adjustRightInd w:val="0"/>
        <w:spacing w:after="0" w:line="360" w:lineRule="auto"/>
        <w:jc w:val="both"/>
        <w:rPr>
          <w:rFonts w:ascii="Arial" w:hAnsi="Arial" w:cs="Arial"/>
          <w:sz w:val="20"/>
          <w:szCs w:val="24"/>
        </w:rPr>
      </w:pPr>
      <w:r w:rsidRPr="008F70BD">
        <w:rPr>
          <w:rFonts w:ascii="Arial" w:hAnsi="Arial" w:cs="Arial"/>
          <w:sz w:val="20"/>
          <w:szCs w:val="24"/>
        </w:rPr>
        <w:t>La mise en concurrence des d</w:t>
      </w:r>
      <w:r w:rsidR="005B2761" w:rsidRPr="008F70BD">
        <w:rPr>
          <w:rFonts w:ascii="Arial" w:hAnsi="Arial" w:cs="Arial"/>
          <w:sz w:val="20"/>
          <w:szCs w:val="24"/>
        </w:rPr>
        <w:t>épenses de fonctionnement et de</w:t>
      </w:r>
      <w:r w:rsidRPr="008F70BD">
        <w:rPr>
          <w:rFonts w:ascii="Arial" w:hAnsi="Arial" w:cs="Arial"/>
          <w:sz w:val="20"/>
          <w:szCs w:val="24"/>
        </w:rPr>
        <w:t xml:space="preserve"> pr</w:t>
      </w:r>
      <w:r w:rsidR="008F70BD">
        <w:rPr>
          <w:rFonts w:ascii="Arial" w:hAnsi="Arial" w:cs="Arial"/>
          <w:sz w:val="20"/>
          <w:szCs w:val="24"/>
        </w:rPr>
        <w:t>estations devra être justifiée ;</w:t>
      </w:r>
    </w:p>
    <w:p w:rsidR="008F70BD" w:rsidRDefault="005B2761" w:rsidP="008F70BD">
      <w:pPr>
        <w:pStyle w:val="Paragraphedeliste"/>
        <w:numPr>
          <w:ilvl w:val="0"/>
          <w:numId w:val="30"/>
        </w:numPr>
        <w:autoSpaceDE w:val="0"/>
        <w:autoSpaceDN w:val="0"/>
        <w:adjustRightInd w:val="0"/>
        <w:spacing w:after="0" w:line="360" w:lineRule="auto"/>
        <w:jc w:val="both"/>
        <w:rPr>
          <w:rFonts w:ascii="Arial" w:hAnsi="Arial" w:cs="Arial"/>
          <w:sz w:val="20"/>
          <w:szCs w:val="24"/>
        </w:rPr>
      </w:pPr>
      <w:r w:rsidRPr="008F70BD">
        <w:rPr>
          <w:rFonts w:ascii="Arial" w:hAnsi="Arial" w:cs="Arial"/>
          <w:sz w:val="20"/>
          <w:szCs w:val="24"/>
        </w:rPr>
        <w:t>Les dépenses</w:t>
      </w:r>
      <w:r w:rsidR="003E1B4E" w:rsidRPr="008F70BD">
        <w:rPr>
          <w:rFonts w:ascii="Arial" w:hAnsi="Arial" w:cs="Arial"/>
          <w:sz w:val="20"/>
          <w:szCs w:val="24"/>
        </w:rPr>
        <w:t xml:space="preserve"> doivent pouvoir être justifiées par des pièces comptables justificatives probantes ;</w:t>
      </w:r>
    </w:p>
    <w:p w:rsidR="003E1B4E" w:rsidRPr="008F70BD" w:rsidRDefault="005B2761" w:rsidP="008F70BD">
      <w:pPr>
        <w:pStyle w:val="Paragraphedeliste"/>
        <w:numPr>
          <w:ilvl w:val="0"/>
          <w:numId w:val="30"/>
        </w:numPr>
        <w:autoSpaceDE w:val="0"/>
        <w:autoSpaceDN w:val="0"/>
        <w:adjustRightInd w:val="0"/>
        <w:spacing w:after="0" w:line="360" w:lineRule="auto"/>
        <w:jc w:val="both"/>
        <w:rPr>
          <w:rFonts w:ascii="Arial" w:hAnsi="Arial" w:cs="Arial"/>
          <w:sz w:val="20"/>
          <w:szCs w:val="24"/>
        </w:rPr>
      </w:pPr>
      <w:r w:rsidRPr="008F70BD">
        <w:rPr>
          <w:rFonts w:ascii="Arial" w:hAnsi="Arial" w:cs="Arial"/>
          <w:sz w:val="20"/>
          <w:szCs w:val="24"/>
        </w:rPr>
        <w:t>Les dépenses doivent être</w:t>
      </w:r>
      <w:r w:rsidR="003E1B4E" w:rsidRPr="008F70BD">
        <w:rPr>
          <w:rFonts w:ascii="Arial" w:hAnsi="Arial" w:cs="Arial"/>
          <w:sz w:val="20"/>
          <w:szCs w:val="24"/>
        </w:rPr>
        <w:t xml:space="preserve"> engagées, réalisées et acquittées selon les conditions prévues dans l’acte attributif de</w:t>
      </w:r>
      <w:r w:rsidRPr="008F70BD">
        <w:rPr>
          <w:rFonts w:ascii="Arial" w:hAnsi="Arial" w:cs="Arial"/>
          <w:sz w:val="20"/>
          <w:szCs w:val="24"/>
        </w:rPr>
        <w:t xml:space="preserve"> </w:t>
      </w:r>
      <w:r w:rsidR="003E1B4E" w:rsidRPr="008F70BD">
        <w:rPr>
          <w:rFonts w:ascii="Arial" w:hAnsi="Arial" w:cs="Arial"/>
          <w:sz w:val="20"/>
          <w:szCs w:val="24"/>
        </w:rPr>
        <w:t>subvention.</w:t>
      </w:r>
    </w:p>
    <w:p w:rsidR="005B2761" w:rsidRPr="008F70BD" w:rsidRDefault="005B2761" w:rsidP="005B2761">
      <w:pPr>
        <w:autoSpaceDE w:val="0"/>
        <w:autoSpaceDN w:val="0"/>
        <w:adjustRightInd w:val="0"/>
        <w:spacing w:after="0" w:line="360" w:lineRule="auto"/>
        <w:ind w:left="-426"/>
        <w:jc w:val="both"/>
        <w:rPr>
          <w:rFonts w:ascii="Arial" w:hAnsi="Arial" w:cs="Arial"/>
          <w:szCs w:val="24"/>
        </w:rPr>
      </w:pPr>
    </w:p>
    <w:p w:rsidR="00FF2430" w:rsidRDefault="00FF2430" w:rsidP="005B2761">
      <w:pPr>
        <w:autoSpaceDE w:val="0"/>
        <w:autoSpaceDN w:val="0"/>
        <w:adjustRightInd w:val="0"/>
        <w:spacing w:after="0" w:line="360" w:lineRule="auto"/>
        <w:ind w:left="-426"/>
        <w:jc w:val="both"/>
        <w:rPr>
          <w:rFonts w:ascii="Arial" w:hAnsi="Arial" w:cs="Arial"/>
          <w:b/>
          <w:szCs w:val="24"/>
        </w:rPr>
      </w:pPr>
    </w:p>
    <w:p w:rsidR="005B2761" w:rsidRPr="008F70BD" w:rsidRDefault="005B2761" w:rsidP="005B2761">
      <w:pPr>
        <w:autoSpaceDE w:val="0"/>
        <w:autoSpaceDN w:val="0"/>
        <w:adjustRightInd w:val="0"/>
        <w:spacing w:after="0" w:line="360" w:lineRule="auto"/>
        <w:ind w:left="-426"/>
        <w:jc w:val="both"/>
        <w:rPr>
          <w:rFonts w:ascii="Arial" w:hAnsi="Arial" w:cs="Arial"/>
          <w:b/>
          <w:szCs w:val="24"/>
        </w:rPr>
      </w:pPr>
      <w:r w:rsidRPr="008F70BD">
        <w:rPr>
          <w:rFonts w:ascii="Arial" w:hAnsi="Arial" w:cs="Arial"/>
          <w:b/>
          <w:szCs w:val="24"/>
        </w:rPr>
        <w:t xml:space="preserve">Textes </w:t>
      </w:r>
      <w:r w:rsidR="000F6F52" w:rsidRPr="008F70BD">
        <w:rPr>
          <w:rFonts w:ascii="Arial" w:hAnsi="Arial" w:cs="Arial"/>
          <w:b/>
          <w:szCs w:val="24"/>
        </w:rPr>
        <w:t xml:space="preserve">nationaux </w:t>
      </w:r>
      <w:r w:rsidRPr="008F70BD">
        <w:rPr>
          <w:rFonts w:ascii="Arial" w:hAnsi="Arial" w:cs="Arial"/>
          <w:b/>
          <w:szCs w:val="24"/>
        </w:rPr>
        <w:t>de référence</w:t>
      </w:r>
      <w:r w:rsidR="0072002F" w:rsidRPr="008F70BD">
        <w:rPr>
          <w:rFonts w:ascii="Arial" w:hAnsi="Arial" w:cs="Arial"/>
          <w:b/>
          <w:szCs w:val="24"/>
        </w:rPr>
        <w:t xml:space="preserve"> nationaux</w:t>
      </w:r>
    </w:p>
    <w:p w:rsidR="006278CF" w:rsidRDefault="00C226B3" w:rsidP="005B2761">
      <w:pPr>
        <w:autoSpaceDE w:val="0"/>
        <w:autoSpaceDN w:val="0"/>
        <w:adjustRightInd w:val="0"/>
        <w:spacing w:after="0" w:line="360" w:lineRule="auto"/>
        <w:ind w:left="-426"/>
        <w:jc w:val="both"/>
        <w:rPr>
          <w:rFonts w:ascii="Times New Roman" w:hAnsi="Times New Roman" w:cs="Times New Roman"/>
          <w:b/>
          <w:sz w:val="24"/>
          <w:szCs w:val="24"/>
        </w:rPr>
      </w:pPr>
      <w:r w:rsidRPr="00DA0FC9">
        <w:rPr>
          <w:rFonts w:ascii="Times New Roman" w:hAnsi="Times New Roman" w:cs="Times New Roman"/>
          <w:b/>
          <w:noProof/>
          <w:sz w:val="18"/>
          <w:szCs w:val="18"/>
        </w:rPr>
        <w:object w:dxaOrig="1551" w:dyaOrig="991">
          <v:shape id="_x0000_i1033" type="#_x0000_t75" alt="" style="width:77.25pt;height:49.5pt;mso-width-percent:0;mso-height-percent:0;mso-width-percent:0;mso-height-percent:0" o:ole="">
            <v:imagedata r:id="rId26" o:title=""/>
          </v:shape>
          <o:OLEObject Type="Embed" ProgID="AcroExch.Document.2017" ShapeID="_x0000_i1033" DrawAspect="Icon" ObjectID="_1664713155" r:id="rId27"/>
        </w:object>
      </w:r>
      <w:r w:rsidR="00DA0FC9">
        <w:rPr>
          <w:rFonts w:ascii="Times New Roman" w:hAnsi="Times New Roman" w:cs="Times New Roman"/>
          <w:b/>
          <w:sz w:val="18"/>
          <w:szCs w:val="18"/>
        </w:rPr>
        <w:t xml:space="preserve">   </w:t>
      </w:r>
      <w:r>
        <w:rPr>
          <w:rFonts w:ascii="Times New Roman" w:hAnsi="Times New Roman" w:cs="Times New Roman"/>
          <w:b/>
          <w:noProof/>
          <w:sz w:val="18"/>
          <w:szCs w:val="18"/>
        </w:rPr>
        <w:object w:dxaOrig="1551" w:dyaOrig="991">
          <v:shape id="_x0000_i1034" type="#_x0000_t75" alt="" style="width:77.25pt;height:50.25pt;mso-width-percent:0;mso-height-percent:0;mso-width-percent:0;mso-height-percent:0" o:ole="">
            <v:imagedata r:id="rId28" o:title=""/>
          </v:shape>
          <o:OLEObject Type="Embed" ProgID="AcroExch.Document.2017" ShapeID="_x0000_i1034" DrawAspect="Icon" ObjectID="_1664713156" r:id="rId29"/>
        </w:object>
      </w:r>
      <w:r w:rsidR="00DA0FC9">
        <w:rPr>
          <w:rFonts w:ascii="Times New Roman" w:hAnsi="Times New Roman" w:cs="Times New Roman"/>
          <w:b/>
          <w:sz w:val="18"/>
          <w:szCs w:val="18"/>
        </w:rPr>
        <w:t xml:space="preserve">  </w:t>
      </w:r>
      <w:r>
        <w:rPr>
          <w:rFonts w:ascii="Times New Roman" w:hAnsi="Times New Roman" w:cs="Times New Roman"/>
          <w:b/>
          <w:noProof/>
          <w:sz w:val="18"/>
          <w:szCs w:val="18"/>
        </w:rPr>
        <w:object w:dxaOrig="1551" w:dyaOrig="991">
          <v:shape id="_x0000_i1035" type="#_x0000_t75" alt="" style="width:77.25pt;height:50.25pt;mso-width-percent:0;mso-height-percent:0;mso-width-percent:0;mso-height-percent:0" o:ole="">
            <v:imagedata r:id="rId30" o:title=""/>
          </v:shape>
          <o:OLEObject Type="Embed" ProgID="AcroExch.Document.2017" ShapeID="_x0000_i1035" DrawAspect="Icon" ObjectID="_1664713157" r:id="rId31"/>
        </w:object>
      </w:r>
    </w:p>
    <w:p w:rsidR="00FF2430" w:rsidRDefault="00FF2430" w:rsidP="0007413F">
      <w:pPr>
        <w:autoSpaceDE w:val="0"/>
        <w:autoSpaceDN w:val="0"/>
        <w:adjustRightInd w:val="0"/>
        <w:spacing w:after="0" w:line="360" w:lineRule="auto"/>
        <w:ind w:left="-426"/>
        <w:jc w:val="both"/>
        <w:rPr>
          <w:rFonts w:ascii="Times New Roman" w:hAnsi="Times New Roman" w:cs="Times New Roman"/>
          <w:b/>
          <w:sz w:val="24"/>
          <w:szCs w:val="24"/>
        </w:rPr>
      </w:pPr>
    </w:p>
    <w:p w:rsidR="0007413F" w:rsidRPr="00FF2430" w:rsidRDefault="000F6F52" w:rsidP="0007413F">
      <w:pPr>
        <w:autoSpaceDE w:val="0"/>
        <w:autoSpaceDN w:val="0"/>
        <w:adjustRightInd w:val="0"/>
        <w:spacing w:after="0" w:line="360" w:lineRule="auto"/>
        <w:ind w:left="-426"/>
        <w:jc w:val="both"/>
        <w:rPr>
          <w:rFonts w:ascii="Arial" w:hAnsi="Arial" w:cs="Arial"/>
          <w:b/>
          <w:szCs w:val="24"/>
        </w:rPr>
      </w:pPr>
      <w:r w:rsidRPr="00FF2430">
        <w:rPr>
          <w:rFonts w:ascii="Arial" w:hAnsi="Arial" w:cs="Arial"/>
          <w:b/>
          <w:szCs w:val="24"/>
        </w:rPr>
        <w:t>Pour aller plus loin</w:t>
      </w:r>
    </w:p>
    <w:p w:rsidR="000F6F52" w:rsidRDefault="00C226B3" w:rsidP="0007413F">
      <w:pPr>
        <w:autoSpaceDE w:val="0"/>
        <w:autoSpaceDN w:val="0"/>
        <w:adjustRightInd w:val="0"/>
        <w:spacing w:after="0" w:line="360" w:lineRule="auto"/>
        <w:ind w:left="-426"/>
        <w:jc w:val="both"/>
        <w:rPr>
          <w:rFonts w:ascii="Times New Roman" w:hAnsi="Times New Roman" w:cs="Times New Roman"/>
          <w:b/>
          <w:sz w:val="24"/>
          <w:szCs w:val="24"/>
        </w:rPr>
      </w:pPr>
      <w:r w:rsidRPr="00C226B3">
        <w:rPr>
          <w:rFonts w:ascii="Times New Roman" w:hAnsi="Times New Roman" w:cs="Times New Roman"/>
          <w:b/>
          <w:noProof/>
          <w:sz w:val="24"/>
          <w:szCs w:val="24"/>
        </w:rPr>
        <w:object w:dxaOrig="1544" w:dyaOrig="1000">
          <v:shape id="_x0000_i1036" type="#_x0000_t75" alt="" style="width:77.25pt;height:50.25pt;mso-width-percent:0;mso-height-percent:0;mso-width-percent:0;mso-height-percent:0" o:ole="">
            <v:imagedata r:id="rId32" o:title=""/>
          </v:shape>
          <o:OLEObject Type="Embed" ProgID="AcroExch.Document.2017" ShapeID="_x0000_i1036" DrawAspect="Icon" ObjectID="_1664713158" r:id="rId33"/>
        </w:object>
      </w:r>
    </w:p>
    <w:p w:rsidR="0007413F" w:rsidRDefault="0007413F" w:rsidP="0007413F">
      <w:pPr>
        <w:autoSpaceDE w:val="0"/>
        <w:autoSpaceDN w:val="0"/>
        <w:adjustRightInd w:val="0"/>
        <w:spacing w:after="0" w:line="360" w:lineRule="auto"/>
        <w:ind w:left="-426"/>
        <w:jc w:val="both"/>
        <w:rPr>
          <w:rFonts w:ascii="Times New Roman" w:hAnsi="Times New Roman" w:cs="Times New Roman"/>
          <w:b/>
          <w:sz w:val="24"/>
          <w:szCs w:val="24"/>
        </w:rPr>
      </w:pPr>
    </w:p>
    <w:p w:rsidR="0007413F" w:rsidRDefault="0007413F" w:rsidP="0007413F">
      <w:pPr>
        <w:autoSpaceDE w:val="0"/>
        <w:autoSpaceDN w:val="0"/>
        <w:adjustRightInd w:val="0"/>
        <w:spacing w:after="0" w:line="360" w:lineRule="auto"/>
        <w:ind w:left="-426"/>
        <w:jc w:val="both"/>
        <w:rPr>
          <w:rFonts w:ascii="Times New Roman" w:hAnsi="Times New Roman" w:cs="Times New Roman"/>
          <w:b/>
          <w:sz w:val="24"/>
          <w:szCs w:val="24"/>
        </w:rPr>
      </w:pPr>
    </w:p>
    <w:p w:rsidR="0007413F" w:rsidRDefault="0007413F" w:rsidP="0007413F">
      <w:pPr>
        <w:autoSpaceDE w:val="0"/>
        <w:autoSpaceDN w:val="0"/>
        <w:adjustRightInd w:val="0"/>
        <w:spacing w:after="0" w:line="360" w:lineRule="auto"/>
        <w:ind w:left="-426"/>
        <w:jc w:val="both"/>
        <w:rPr>
          <w:rFonts w:ascii="Times New Roman" w:hAnsi="Times New Roman" w:cs="Times New Roman"/>
          <w:b/>
          <w:sz w:val="24"/>
          <w:szCs w:val="24"/>
        </w:rPr>
      </w:pPr>
    </w:p>
    <w:p w:rsidR="0007413F" w:rsidRDefault="0007413F" w:rsidP="0007413F">
      <w:pPr>
        <w:autoSpaceDE w:val="0"/>
        <w:autoSpaceDN w:val="0"/>
        <w:adjustRightInd w:val="0"/>
        <w:spacing w:after="0" w:line="360" w:lineRule="auto"/>
        <w:ind w:left="-426"/>
        <w:jc w:val="both"/>
        <w:rPr>
          <w:rFonts w:ascii="Times New Roman" w:hAnsi="Times New Roman" w:cs="Times New Roman"/>
          <w:b/>
          <w:sz w:val="24"/>
          <w:szCs w:val="24"/>
        </w:rPr>
      </w:pPr>
    </w:p>
    <w:p w:rsidR="0007413F" w:rsidRDefault="0007413F" w:rsidP="0007413F">
      <w:pPr>
        <w:autoSpaceDE w:val="0"/>
        <w:autoSpaceDN w:val="0"/>
        <w:adjustRightInd w:val="0"/>
        <w:spacing w:after="0" w:line="360" w:lineRule="auto"/>
        <w:ind w:left="-426"/>
        <w:jc w:val="both"/>
        <w:rPr>
          <w:rFonts w:ascii="Times New Roman" w:hAnsi="Times New Roman" w:cs="Times New Roman"/>
          <w:b/>
          <w:sz w:val="24"/>
          <w:szCs w:val="24"/>
        </w:rPr>
      </w:pPr>
    </w:p>
    <w:p w:rsidR="0007413F" w:rsidRDefault="0007413F" w:rsidP="0007413F">
      <w:pPr>
        <w:autoSpaceDE w:val="0"/>
        <w:autoSpaceDN w:val="0"/>
        <w:adjustRightInd w:val="0"/>
        <w:spacing w:after="0" w:line="360" w:lineRule="auto"/>
        <w:ind w:left="-426"/>
        <w:jc w:val="both"/>
        <w:rPr>
          <w:rFonts w:ascii="Times New Roman" w:hAnsi="Times New Roman" w:cs="Times New Roman"/>
          <w:b/>
          <w:sz w:val="24"/>
          <w:szCs w:val="24"/>
        </w:rPr>
      </w:pPr>
    </w:p>
    <w:p w:rsidR="00E7365C" w:rsidRDefault="00E7365C">
      <w:pPr>
        <w:rPr>
          <w:rFonts w:asciiTheme="majorHAnsi" w:eastAsiaTheme="majorEastAsia" w:hAnsiTheme="majorHAnsi" w:cstheme="majorBidi"/>
          <w:color w:val="17365D" w:themeColor="text2" w:themeShade="BF"/>
          <w:spacing w:val="5"/>
          <w:kern w:val="28"/>
          <w:sz w:val="52"/>
          <w:szCs w:val="52"/>
        </w:rPr>
      </w:pPr>
    </w:p>
    <w:p w:rsidR="00D95FC7" w:rsidRPr="00D95FC7" w:rsidRDefault="00666361" w:rsidP="00D95FC7">
      <w:pPr>
        <w:pStyle w:val="Titre"/>
        <w:ind w:left="-426" w:right="-567"/>
      </w:pPr>
      <w:r w:rsidRPr="00D95FC7">
        <w:lastRenderedPageBreak/>
        <w:t>Annexe 2 : exemple de projet déjà financé</w:t>
      </w:r>
      <w:r w:rsidR="0072002F">
        <w:t xml:space="preserve"> sur l’OS 2.8.5.2</w:t>
      </w:r>
      <w:r w:rsidR="00D95FC7" w:rsidRPr="00D95FC7">
        <w:t xml:space="preserve"> </w:t>
      </w:r>
    </w:p>
    <w:p w:rsidR="006E564B" w:rsidRPr="006E564B" w:rsidRDefault="00F10F3D" w:rsidP="006E564B">
      <w:pPr>
        <w:autoSpaceDE w:val="0"/>
        <w:autoSpaceDN w:val="0"/>
        <w:adjustRightInd w:val="0"/>
        <w:spacing w:after="0" w:line="360" w:lineRule="auto"/>
        <w:ind w:left="-426"/>
        <w:rPr>
          <w:rFonts w:ascii="Verdana,Bold" w:hAnsi="Verdana,Bold" w:cs="Verdana,Bold"/>
          <w:b/>
          <w:bCs/>
          <w:color w:val="000000" w:themeColor="text1"/>
          <w:sz w:val="26"/>
          <w:szCs w:val="26"/>
        </w:rPr>
      </w:pPr>
      <w:r w:rsidRPr="006E564B">
        <w:rPr>
          <w:rFonts w:ascii="Verdana,Bold" w:hAnsi="Verdana,Bold" w:cs="Verdana,Bold"/>
          <w:b/>
          <w:bCs/>
          <w:color w:val="000000" w:themeColor="text1"/>
          <w:sz w:val="26"/>
          <w:szCs w:val="26"/>
        </w:rPr>
        <w:t>Mixité et égalité professionnelle en entreprise : comprendre pour mieux agir</w:t>
      </w:r>
    </w:p>
    <w:p w:rsidR="006E564B" w:rsidRDefault="006E564B" w:rsidP="006E564B">
      <w:pPr>
        <w:autoSpaceDE w:val="0"/>
        <w:autoSpaceDN w:val="0"/>
        <w:adjustRightInd w:val="0"/>
        <w:spacing w:after="0" w:line="360" w:lineRule="auto"/>
        <w:ind w:left="-426"/>
        <w:rPr>
          <w:rFonts w:ascii="Verdana,Bold" w:hAnsi="Verdana,Bold" w:cs="Verdana,Bold"/>
          <w:b/>
          <w:bCs/>
          <w:color w:val="000000" w:themeColor="text1"/>
        </w:rPr>
      </w:pPr>
    </w:p>
    <w:p w:rsidR="005B2761" w:rsidRPr="006E564B" w:rsidRDefault="005B2761" w:rsidP="006E564B">
      <w:pPr>
        <w:autoSpaceDE w:val="0"/>
        <w:autoSpaceDN w:val="0"/>
        <w:adjustRightInd w:val="0"/>
        <w:spacing w:after="0" w:line="360" w:lineRule="auto"/>
        <w:ind w:left="-426"/>
        <w:rPr>
          <w:rFonts w:ascii="Verdana,Bold" w:hAnsi="Verdana,Bold" w:cs="Verdana,Bold"/>
          <w:b/>
          <w:bCs/>
          <w:color w:val="000000" w:themeColor="text1"/>
        </w:rPr>
      </w:pPr>
      <w:r>
        <w:rPr>
          <w:rFonts w:ascii="Verdana,Bold" w:hAnsi="Verdana,Bold" w:cs="Verdana,Bold"/>
          <w:b/>
          <w:bCs/>
          <w:color w:val="50CAAB"/>
        </w:rPr>
        <w:t xml:space="preserve">Porteur de projet </w:t>
      </w:r>
      <w:r w:rsidRPr="005C1790">
        <w:rPr>
          <w:rFonts w:ascii="Arial" w:hAnsi="Arial" w:cs="Arial"/>
          <w:color w:val="000000"/>
          <w:sz w:val="20"/>
          <w:szCs w:val="20"/>
        </w:rPr>
        <w:t xml:space="preserve">: </w:t>
      </w:r>
      <w:r w:rsidR="00F10F3D">
        <w:rPr>
          <w:rFonts w:ascii="Arial" w:hAnsi="Arial" w:cs="Arial"/>
          <w:color w:val="000000"/>
          <w:sz w:val="20"/>
          <w:szCs w:val="20"/>
        </w:rPr>
        <w:t xml:space="preserve">ALTER EGAL </w:t>
      </w:r>
    </w:p>
    <w:p w:rsidR="005B2761" w:rsidRPr="005C1790" w:rsidRDefault="005B2761" w:rsidP="00D95FC7">
      <w:pPr>
        <w:autoSpaceDE w:val="0"/>
        <w:autoSpaceDN w:val="0"/>
        <w:adjustRightInd w:val="0"/>
        <w:spacing w:after="0" w:line="360" w:lineRule="auto"/>
        <w:ind w:left="-426"/>
        <w:rPr>
          <w:rFonts w:ascii="Arial" w:hAnsi="Arial" w:cs="Arial"/>
          <w:color w:val="000000"/>
          <w:sz w:val="20"/>
          <w:szCs w:val="20"/>
        </w:rPr>
      </w:pPr>
      <w:r w:rsidRPr="005C1790">
        <w:rPr>
          <w:rFonts w:ascii="Verdana,Bold" w:hAnsi="Verdana,Bold" w:cs="Verdana,Bold"/>
          <w:b/>
          <w:bCs/>
          <w:color w:val="50CAAB"/>
        </w:rPr>
        <w:t>Localisation</w:t>
      </w:r>
      <w:r w:rsidRPr="005C1790">
        <w:rPr>
          <w:rFonts w:ascii="Arial" w:hAnsi="Arial" w:cs="Arial"/>
          <w:color w:val="000000"/>
          <w:sz w:val="20"/>
          <w:szCs w:val="20"/>
        </w:rPr>
        <w:t xml:space="preserve"> </w:t>
      </w:r>
      <w:r w:rsidR="00C9124B" w:rsidRPr="005C1790">
        <w:rPr>
          <w:rFonts w:ascii="Arial" w:hAnsi="Arial" w:cs="Arial"/>
          <w:color w:val="000000"/>
          <w:sz w:val="20"/>
          <w:szCs w:val="20"/>
        </w:rPr>
        <w:t xml:space="preserve">: </w:t>
      </w:r>
      <w:r w:rsidR="001B3AAF">
        <w:rPr>
          <w:rFonts w:ascii="Arial" w:hAnsi="Arial" w:cs="Arial"/>
          <w:color w:val="000000"/>
          <w:sz w:val="20"/>
          <w:szCs w:val="20"/>
        </w:rPr>
        <w:t>Drôme, Ardèche, Isère, Rhône</w:t>
      </w:r>
    </w:p>
    <w:p w:rsidR="00C9124B" w:rsidRPr="00C9124B" w:rsidRDefault="00C9124B" w:rsidP="00D95FC7">
      <w:pPr>
        <w:autoSpaceDE w:val="0"/>
        <w:autoSpaceDN w:val="0"/>
        <w:adjustRightInd w:val="0"/>
        <w:spacing w:after="0" w:line="360" w:lineRule="auto"/>
        <w:ind w:left="-426"/>
        <w:rPr>
          <w:rFonts w:ascii="Verdana" w:hAnsi="Verdana" w:cs="Verdana"/>
          <w:color w:val="000000"/>
        </w:rPr>
      </w:pPr>
    </w:p>
    <w:p w:rsidR="005B2761" w:rsidRDefault="005B2761" w:rsidP="00D95FC7">
      <w:pPr>
        <w:autoSpaceDE w:val="0"/>
        <w:autoSpaceDN w:val="0"/>
        <w:adjustRightInd w:val="0"/>
        <w:spacing w:after="0" w:line="240" w:lineRule="auto"/>
        <w:rPr>
          <w:rFonts w:ascii="Verdana,Bold" w:hAnsi="Verdana,Bold" w:cs="Verdana,Bold"/>
          <w:b/>
          <w:bCs/>
          <w:color w:val="50CAAB"/>
          <w:sz w:val="32"/>
          <w:szCs w:val="32"/>
        </w:rPr>
      </w:pPr>
      <w:r w:rsidRPr="005B2761">
        <w:rPr>
          <w:rFonts w:ascii="Verdana,Bold" w:hAnsi="Verdana,Bold" w:cs="Verdana,Bold"/>
          <w:b/>
          <w:bCs/>
          <w:color w:val="50CAAB"/>
          <w:sz w:val="32"/>
          <w:szCs w:val="32"/>
        </w:rPr>
        <w:t>D</w:t>
      </w:r>
      <w:r>
        <w:rPr>
          <w:rFonts w:ascii="Verdana,Bold" w:hAnsi="Verdana,Bold" w:cs="Verdana,Bold"/>
          <w:b/>
          <w:bCs/>
          <w:color w:val="50CAAB"/>
          <w:sz w:val="32"/>
          <w:szCs w:val="32"/>
        </w:rPr>
        <w:t>escription</w:t>
      </w:r>
    </w:p>
    <w:p w:rsidR="00CC0A62" w:rsidRPr="00CC0A62" w:rsidRDefault="00CC0A62" w:rsidP="00D95FC7">
      <w:pPr>
        <w:autoSpaceDE w:val="0"/>
        <w:autoSpaceDN w:val="0"/>
        <w:adjustRightInd w:val="0"/>
        <w:spacing w:after="0" w:line="240" w:lineRule="auto"/>
        <w:rPr>
          <w:rFonts w:ascii="Verdana,Bold" w:hAnsi="Verdana,Bold" w:cs="Verdana,Bold"/>
          <w:b/>
          <w:bCs/>
          <w:color w:val="50CAAB"/>
          <w:sz w:val="16"/>
          <w:szCs w:val="32"/>
        </w:rPr>
      </w:pPr>
    </w:p>
    <w:p w:rsidR="006E564B" w:rsidRPr="00CC0A62" w:rsidRDefault="00C9124B" w:rsidP="00CC0A62">
      <w:pPr>
        <w:autoSpaceDE w:val="0"/>
        <w:autoSpaceDN w:val="0"/>
        <w:adjustRightInd w:val="0"/>
        <w:spacing w:after="0" w:line="360" w:lineRule="auto"/>
        <w:ind w:left="-425"/>
        <w:rPr>
          <w:rFonts w:ascii="Arial" w:hAnsi="Arial" w:cs="Arial"/>
          <w:color w:val="000000"/>
          <w:sz w:val="20"/>
          <w:szCs w:val="20"/>
        </w:rPr>
      </w:pPr>
      <w:r>
        <w:rPr>
          <w:rFonts w:ascii="Arial" w:hAnsi="Arial" w:cs="Arial"/>
          <w:b/>
          <w:color w:val="000000"/>
          <w:sz w:val="20"/>
          <w:szCs w:val="20"/>
        </w:rPr>
        <w:t>C</w:t>
      </w:r>
      <w:r w:rsidR="005B2761" w:rsidRPr="005B2761">
        <w:rPr>
          <w:rFonts w:ascii="Arial" w:hAnsi="Arial" w:cs="Arial"/>
          <w:b/>
          <w:color w:val="000000"/>
          <w:sz w:val="20"/>
          <w:szCs w:val="20"/>
        </w:rPr>
        <w:t>alendrier du projet</w:t>
      </w:r>
      <w:r w:rsidR="005B2761" w:rsidRPr="005B2761">
        <w:rPr>
          <w:rFonts w:ascii="Arial" w:hAnsi="Arial" w:cs="Arial"/>
          <w:color w:val="000000"/>
          <w:sz w:val="20"/>
          <w:szCs w:val="20"/>
        </w:rPr>
        <w:t xml:space="preserve"> : 01/0</w:t>
      </w:r>
      <w:r w:rsidR="006E564B">
        <w:rPr>
          <w:rFonts w:ascii="Arial" w:hAnsi="Arial" w:cs="Arial"/>
          <w:color w:val="000000"/>
          <w:sz w:val="20"/>
          <w:szCs w:val="20"/>
        </w:rPr>
        <w:t>2</w:t>
      </w:r>
      <w:r w:rsidR="005B2761" w:rsidRPr="005B2761">
        <w:rPr>
          <w:rFonts w:ascii="Arial" w:hAnsi="Arial" w:cs="Arial"/>
          <w:color w:val="000000"/>
          <w:sz w:val="20"/>
          <w:szCs w:val="20"/>
        </w:rPr>
        <w:t>/20</w:t>
      </w:r>
      <w:r w:rsidR="006E564B">
        <w:rPr>
          <w:rFonts w:ascii="Arial" w:hAnsi="Arial" w:cs="Arial"/>
          <w:color w:val="000000"/>
          <w:sz w:val="20"/>
          <w:szCs w:val="20"/>
        </w:rPr>
        <w:t>20</w:t>
      </w:r>
      <w:r w:rsidR="005B2761" w:rsidRPr="005B2761">
        <w:rPr>
          <w:rFonts w:ascii="Arial" w:hAnsi="Arial" w:cs="Arial"/>
          <w:color w:val="000000"/>
          <w:sz w:val="20"/>
          <w:szCs w:val="20"/>
        </w:rPr>
        <w:t xml:space="preserve"> au 3</w:t>
      </w:r>
      <w:r w:rsidR="006E564B">
        <w:rPr>
          <w:rFonts w:ascii="Arial" w:hAnsi="Arial" w:cs="Arial"/>
          <w:color w:val="000000"/>
          <w:sz w:val="20"/>
          <w:szCs w:val="20"/>
        </w:rPr>
        <w:t>1/01/2021</w:t>
      </w:r>
    </w:p>
    <w:p w:rsidR="00C9124B" w:rsidRPr="006E564B" w:rsidRDefault="005B2761" w:rsidP="006E564B">
      <w:pPr>
        <w:autoSpaceDE w:val="0"/>
        <w:autoSpaceDN w:val="0"/>
        <w:adjustRightInd w:val="0"/>
        <w:spacing w:after="0" w:line="360" w:lineRule="auto"/>
        <w:ind w:left="-425"/>
        <w:jc w:val="both"/>
        <w:rPr>
          <w:rFonts w:ascii="Arial" w:hAnsi="Arial" w:cs="Arial"/>
          <w:color w:val="000000"/>
          <w:sz w:val="20"/>
          <w:szCs w:val="20"/>
        </w:rPr>
      </w:pPr>
      <w:r w:rsidRPr="005B2761">
        <w:rPr>
          <w:rFonts w:ascii="Arial" w:hAnsi="Arial" w:cs="Arial"/>
          <w:b/>
          <w:color w:val="000000"/>
          <w:sz w:val="20"/>
          <w:szCs w:val="20"/>
        </w:rPr>
        <w:t>Objectifs</w:t>
      </w:r>
      <w:r w:rsidRPr="005B2761">
        <w:rPr>
          <w:rFonts w:ascii="Arial" w:hAnsi="Arial" w:cs="Arial"/>
          <w:color w:val="000000"/>
          <w:sz w:val="20"/>
          <w:szCs w:val="20"/>
        </w:rPr>
        <w:t xml:space="preserve"> :</w:t>
      </w:r>
      <w:r w:rsidR="006E564B">
        <w:rPr>
          <w:rFonts w:ascii="Arial" w:hAnsi="Arial" w:cs="Arial"/>
          <w:color w:val="000000"/>
          <w:sz w:val="20"/>
          <w:szCs w:val="20"/>
        </w:rPr>
        <w:t xml:space="preserve"> </w:t>
      </w:r>
      <w:r w:rsidR="006E564B" w:rsidRPr="006E564B">
        <w:rPr>
          <w:rFonts w:ascii="Arial" w:hAnsi="Arial" w:cs="Arial"/>
          <w:sz w:val="20"/>
          <w:szCs w:val="20"/>
        </w:rPr>
        <w:t>Le  projet porté par Alter Egal vise à outiller les entreprises pour agir face aux inégalités salariales et professionnelles entre les femmes et les hommes. Cet objectif passe par la réalisation d'un recueil précis des besoins et des pratiques (diagnostic de départ), l'accompagnement à la prise en compte de l'EFH en entreprise (formation, conseil) en vue de la définition d'un plan d'actions cohérent et réaliste. Ce projet est donc constitué de deux actions avec des objectifs opérationnels précis.</w:t>
      </w:r>
    </w:p>
    <w:p w:rsidR="006E564B" w:rsidRPr="00C9124B" w:rsidRDefault="006E564B" w:rsidP="00D95FC7">
      <w:pPr>
        <w:pStyle w:val="NormalWeb"/>
        <w:spacing w:before="0" w:beforeAutospacing="0" w:after="0" w:line="360" w:lineRule="auto"/>
        <w:ind w:left="-425"/>
        <w:jc w:val="both"/>
        <w:rPr>
          <w:rFonts w:ascii="Arial" w:eastAsiaTheme="minorHAnsi" w:hAnsi="Arial" w:cs="Arial"/>
          <w:sz w:val="20"/>
          <w:szCs w:val="20"/>
          <w:lang w:eastAsia="en-US"/>
        </w:rPr>
      </w:pPr>
    </w:p>
    <w:p w:rsidR="005B2761" w:rsidRDefault="005B2761" w:rsidP="00D95FC7">
      <w:pPr>
        <w:autoSpaceDE w:val="0"/>
        <w:autoSpaceDN w:val="0"/>
        <w:adjustRightInd w:val="0"/>
        <w:spacing w:after="0" w:line="240" w:lineRule="auto"/>
        <w:rPr>
          <w:rFonts w:ascii="Verdana,Bold" w:hAnsi="Verdana,Bold" w:cs="Verdana,Bold"/>
          <w:b/>
          <w:bCs/>
          <w:color w:val="50CAAB"/>
          <w:sz w:val="32"/>
          <w:szCs w:val="32"/>
        </w:rPr>
      </w:pPr>
      <w:r w:rsidRPr="005B2761">
        <w:rPr>
          <w:rFonts w:ascii="Verdana,Bold" w:hAnsi="Verdana,Bold" w:cs="Verdana,Bold"/>
          <w:b/>
          <w:bCs/>
          <w:color w:val="50CAAB"/>
          <w:sz w:val="32"/>
          <w:szCs w:val="32"/>
        </w:rPr>
        <w:t>Éléments financiers</w:t>
      </w:r>
    </w:p>
    <w:p w:rsidR="00CC0A62" w:rsidRPr="00CC0A62" w:rsidRDefault="00CC0A62" w:rsidP="00D95FC7">
      <w:pPr>
        <w:autoSpaceDE w:val="0"/>
        <w:autoSpaceDN w:val="0"/>
        <w:adjustRightInd w:val="0"/>
        <w:spacing w:after="0" w:line="240" w:lineRule="auto"/>
        <w:rPr>
          <w:rFonts w:ascii="Verdana,Bold" w:hAnsi="Verdana,Bold" w:cs="Verdana,Bold"/>
          <w:b/>
          <w:bCs/>
          <w:color w:val="50CAAB"/>
          <w:sz w:val="18"/>
          <w:szCs w:val="32"/>
        </w:rPr>
      </w:pPr>
    </w:p>
    <w:p w:rsidR="006E564B" w:rsidRDefault="005B2761" w:rsidP="00D95FC7">
      <w:pPr>
        <w:pStyle w:val="NormalWeb"/>
        <w:spacing w:before="0" w:beforeAutospacing="0" w:after="0" w:line="360" w:lineRule="auto"/>
        <w:ind w:left="-425"/>
        <w:jc w:val="both"/>
        <w:rPr>
          <w:rFonts w:ascii="Arial" w:eastAsiaTheme="minorHAnsi" w:hAnsi="Arial" w:cs="Arial"/>
          <w:sz w:val="20"/>
          <w:szCs w:val="20"/>
          <w:lang w:eastAsia="en-US"/>
        </w:rPr>
      </w:pPr>
      <w:r w:rsidRPr="005B2761">
        <w:rPr>
          <w:rFonts w:ascii="Arial" w:eastAsiaTheme="minorHAnsi" w:hAnsi="Arial" w:cs="Arial"/>
          <w:sz w:val="20"/>
          <w:szCs w:val="20"/>
          <w:lang w:eastAsia="en-US"/>
        </w:rPr>
        <w:t xml:space="preserve">Total dépenses éligibles : </w:t>
      </w:r>
      <w:r w:rsidR="006E564B" w:rsidRPr="006E564B">
        <w:rPr>
          <w:rFonts w:ascii="Arial" w:eastAsiaTheme="minorHAnsi" w:hAnsi="Arial" w:cs="Arial"/>
          <w:sz w:val="20"/>
          <w:szCs w:val="20"/>
          <w:lang w:eastAsia="en-US"/>
        </w:rPr>
        <w:t>107 981,42€</w:t>
      </w:r>
    </w:p>
    <w:p w:rsidR="005B2761" w:rsidRDefault="005B2761" w:rsidP="00D95FC7">
      <w:pPr>
        <w:pStyle w:val="NormalWeb"/>
        <w:spacing w:before="0" w:beforeAutospacing="0" w:after="0" w:line="360" w:lineRule="auto"/>
        <w:ind w:left="-425"/>
        <w:jc w:val="both"/>
        <w:rPr>
          <w:rFonts w:ascii="Arial" w:eastAsiaTheme="minorHAnsi" w:hAnsi="Arial" w:cs="Arial"/>
          <w:sz w:val="20"/>
          <w:szCs w:val="20"/>
          <w:lang w:eastAsia="en-US"/>
        </w:rPr>
      </w:pPr>
      <w:r w:rsidRPr="005B2761">
        <w:rPr>
          <w:rFonts w:ascii="Arial" w:eastAsiaTheme="minorHAnsi" w:hAnsi="Arial" w:cs="Arial"/>
          <w:b/>
          <w:sz w:val="20"/>
          <w:szCs w:val="20"/>
          <w:lang w:eastAsia="en-US"/>
        </w:rPr>
        <w:t>Cofinancement FSE</w:t>
      </w:r>
      <w:r w:rsidRPr="005B2761">
        <w:rPr>
          <w:rFonts w:ascii="Arial" w:eastAsiaTheme="minorHAnsi" w:hAnsi="Arial" w:cs="Arial"/>
          <w:sz w:val="20"/>
          <w:szCs w:val="20"/>
          <w:lang w:eastAsia="en-US"/>
        </w:rPr>
        <w:t xml:space="preserve"> : </w:t>
      </w:r>
      <w:r w:rsidR="006E564B" w:rsidRPr="006E564B">
        <w:rPr>
          <w:rFonts w:ascii="Arial" w:eastAsiaTheme="minorHAnsi" w:hAnsi="Arial" w:cs="Arial"/>
          <w:sz w:val="20"/>
          <w:szCs w:val="20"/>
          <w:lang w:eastAsia="en-US"/>
        </w:rPr>
        <w:t>53 516,67</w:t>
      </w:r>
      <w:r w:rsidR="006E564B">
        <w:rPr>
          <w:rFonts w:ascii="Arial" w:eastAsiaTheme="minorHAnsi" w:hAnsi="Arial" w:cs="Arial"/>
          <w:sz w:val="20"/>
          <w:szCs w:val="20"/>
          <w:lang w:eastAsia="en-US"/>
        </w:rPr>
        <w:t xml:space="preserve"> </w:t>
      </w:r>
      <w:r w:rsidRPr="005B2761">
        <w:rPr>
          <w:rFonts w:ascii="Arial" w:eastAsiaTheme="minorHAnsi" w:hAnsi="Arial" w:cs="Arial"/>
          <w:sz w:val="20"/>
          <w:szCs w:val="20"/>
          <w:lang w:eastAsia="en-US"/>
        </w:rPr>
        <w:t>€</w:t>
      </w:r>
    </w:p>
    <w:p w:rsidR="00C9124B" w:rsidRDefault="00C9124B" w:rsidP="00D95FC7">
      <w:pPr>
        <w:pStyle w:val="NormalWeb"/>
        <w:spacing w:before="0" w:beforeAutospacing="0" w:after="0" w:line="360" w:lineRule="auto"/>
        <w:ind w:left="-425"/>
        <w:jc w:val="both"/>
        <w:rPr>
          <w:rFonts w:ascii="Arial" w:eastAsiaTheme="minorHAnsi" w:hAnsi="Arial" w:cs="Arial"/>
          <w:sz w:val="20"/>
          <w:szCs w:val="20"/>
          <w:lang w:eastAsia="en-US"/>
        </w:rPr>
      </w:pPr>
    </w:p>
    <w:p w:rsidR="006E564B" w:rsidRDefault="005B2761" w:rsidP="00CC0A62">
      <w:pPr>
        <w:autoSpaceDE w:val="0"/>
        <w:autoSpaceDN w:val="0"/>
        <w:adjustRightInd w:val="0"/>
        <w:spacing w:after="0" w:line="240" w:lineRule="auto"/>
        <w:rPr>
          <w:rFonts w:ascii="Verdana,Bold" w:hAnsi="Verdana,Bold" w:cs="Verdana,Bold"/>
          <w:b/>
          <w:bCs/>
          <w:color w:val="50CAAB"/>
          <w:sz w:val="32"/>
          <w:szCs w:val="32"/>
        </w:rPr>
      </w:pPr>
      <w:r w:rsidRPr="005B2761">
        <w:rPr>
          <w:rFonts w:ascii="Verdana,Bold" w:hAnsi="Verdana,Bold" w:cs="Verdana,Bold"/>
          <w:b/>
          <w:bCs/>
          <w:color w:val="50CAAB"/>
          <w:sz w:val="32"/>
          <w:szCs w:val="32"/>
        </w:rPr>
        <w:t>Actions</w:t>
      </w:r>
    </w:p>
    <w:p w:rsidR="00CC0A62" w:rsidRPr="00CC0A62" w:rsidRDefault="00CC0A62" w:rsidP="00CC0A62">
      <w:pPr>
        <w:autoSpaceDE w:val="0"/>
        <w:autoSpaceDN w:val="0"/>
        <w:adjustRightInd w:val="0"/>
        <w:spacing w:after="0" w:line="240" w:lineRule="auto"/>
        <w:rPr>
          <w:rFonts w:ascii="Verdana,Bold" w:hAnsi="Verdana,Bold" w:cs="Verdana,Bold"/>
          <w:b/>
          <w:bCs/>
          <w:color w:val="50CAAB"/>
          <w:sz w:val="18"/>
          <w:szCs w:val="32"/>
        </w:rPr>
      </w:pPr>
    </w:p>
    <w:p w:rsidR="006E564B" w:rsidRPr="006E564B" w:rsidRDefault="006E564B" w:rsidP="006E564B">
      <w:pPr>
        <w:autoSpaceDE w:val="0"/>
        <w:autoSpaceDN w:val="0"/>
        <w:adjustRightInd w:val="0"/>
        <w:spacing w:after="0" w:line="360" w:lineRule="auto"/>
        <w:ind w:left="-426"/>
        <w:jc w:val="both"/>
        <w:rPr>
          <w:rFonts w:ascii="Arial" w:hAnsi="Arial" w:cs="Arial"/>
          <w:b/>
          <w:bCs/>
          <w:color w:val="000000"/>
        </w:rPr>
      </w:pPr>
      <w:r w:rsidRPr="006E564B">
        <w:rPr>
          <w:rFonts w:ascii="Arial" w:hAnsi="Arial" w:cs="Arial"/>
          <w:b/>
          <w:bCs/>
          <w:color w:val="000000"/>
        </w:rPr>
        <w:t xml:space="preserve">Action 1 : </w:t>
      </w:r>
      <w:proofErr w:type="spellStart"/>
      <w:r w:rsidRPr="006E564B">
        <w:rPr>
          <w:rFonts w:ascii="Arial" w:hAnsi="Arial" w:cs="Arial"/>
          <w:b/>
          <w:bCs/>
          <w:color w:val="000000"/>
        </w:rPr>
        <w:t>Egal'Obs</w:t>
      </w:r>
      <w:proofErr w:type="spellEnd"/>
    </w:p>
    <w:p w:rsidR="006E564B" w:rsidRPr="006E564B" w:rsidRDefault="006E564B" w:rsidP="006E564B">
      <w:pPr>
        <w:autoSpaceDE w:val="0"/>
        <w:autoSpaceDN w:val="0"/>
        <w:adjustRightInd w:val="0"/>
        <w:spacing w:after="0" w:line="360" w:lineRule="auto"/>
        <w:ind w:left="-426"/>
        <w:jc w:val="both"/>
        <w:rPr>
          <w:rFonts w:ascii="Arial" w:hAnsi="Arial" w:cs="Arial"/>
          <w:color w:val="000000"/>
        </w:rPr>
      </w:pPr>
      <w:r>
        <w:rPr>
          <w:rFonts w:ascii="Arial" w:hAnsi="Arial" w:cs="Arial"/>
          <w:color w:val="000000"/>
        </w:rPr>
        <w:t>Cette action repose sur la création d’une</w:t>
      </w:r>
      <w:r w:rsidRPr="006E564B">
        <w:rPr>
          <w:rFonts w:ascii="Arial" w:hAnsi="Arial" w:cs="Arial"/>
          <w:color w:val="000000"/>
        </w:rPr>
        <w:t xml:space="preserve"> cellule de veille "</w:t>
      </w:r>
      <w:proofErr w:type="spellStart"/>
      <w:r w:rsidRPr="006E564B">
        <w:rPr>
          <w:rFonts w:ascii="Arial" w:hAnsi="Arial" w:cs="Arial"/>
          <w:color w:val="000000"/>
        </w:rPr>
        <w:t>Egal'Obs</w:t>
      </w:r>
      <w:proofErr w:type="spellEnd"/>
      <w:r w:rsidRPr="006E564B">
        <w:rPr>
          <w:rFonts w:ascii="Arial" w:hAnsi="Arial" w:cs="Arial"/>
          <w:color w:val="000000"/>
        </w:rPr>
        <w:t xml:space="preserve">", par le déploiement d'une enquête de terrain en direction des entreprises du territoire rhônalpin et de ses </w:t>
      </w:r>
      <w:proofErr w:type="spellStart"/>
      <w:r w:rsidRPr="006E564B">
        <w:rPr>
          <w:rFonts w:ascii="Arial" w:hAnsi="Arial" w:cs="Arial"/>
          <w:color w:val="000000"/>
        </w:rPr>
        <w:t>salarié·es</w:t>
      </w:r>
      <w:proofErr w:type="spellEnd"/>
      <w:r w:rsidRPr="006E564B">
        <w:rPr>
          <w:rFonts w:ascii="Arial" w:hAnsi="Arial" w:cs="Arial"/>
          <w:color w:val="000000"/>
        </w:rPr>
        <w:t xml:space="preserve">, </w:t>
      </w:r>
      <w:r>
        <w:rPr>
          <w:rFonts w:ascii="Arial" w:hAnsi="Arial" w:cs="Arial"/>
          <w:color w:val="000000"/>
        </w:rPr>
        <w:t xml:space="preserve">qui </w:t>
      </w:r>
      <w:r w:rsidRPr="006E564B">
        <w:rPr>
          <w:rFonts w:ascii="Arial" w:hAnsi="Arial" w:cs="Arial"/>
          <w:color w:val="000000"/>
        </w:rPr>
        <w:t xml:space="preserve">doit permettre à terme d'obtenir une vision claire sur les besoins, les freins et leviers à l'œuvre au sein des entreprises en matière d'égalité professionnelle. Sa dimension interdépartementale et intersectorielle devra permettre de bâtir des plans d'actions efficaces et cohérents avec les réalités de terrain. Cette enquête permettra d’établir un baromètre annuel, c’est-à-dire un </w:t>
      </w:r>
      <w:r w:rsidRPr="006E564B">
        <w:rPr>
          <w:rFonts w:ascii="Arial" w:hAnsi="Arial" w:cs="Arial"/>
          <w:color w:val="000000"/>
        </w:rPr>
        <w:lastRenderedPageBreak/>
        <w:t>ensemble d’indicateurs chiffrés ou qualitatifs qui permettront d’apprécier l’évolution des pratiques en entreprises.</w:t>
      </w:r>
    </w:p>
    <w:p w:rsidR="006E564B" w:rsidRPr="006E564B" w:rsidRDefault="006E564B" w:rsidP="006E564B">
      <w:pPr>
        <w:autoSpaceDE w:val="0"/>
        <w:autoSpaceDN w:val="0"/>
        <w:adjustRightInd w:val="0"/>
        <w:spacing w:after="0" w:line="360" w:lineRule="auto"/>
        <w:ind w:left="-426"/>
        <w:jc w:val="both"/>
        <w:rPr>
          <w:rFonts w:ascii="Arial" w:hAnsi="Arial" w:cs="Arial"/>
          <w:color w:val="000000"/>
        </w:rPr>
      </w:pPr>
      <w:r w:rsidRPr="006E564B">
        <w:rPr>
          <w:rFonts w:ascii="Arial" w:hAnsi="Arial" w:cs="Arial"/>
          <w:color w:val="000000"/>
        </w:rPr>
        <w:t>A l'appui des résultats de ce baromètre, le porteur produira un guide des bonnes pratiques pouvant être essaimées à d'autres entreprises du territoire. Les éléments recueillis lors de ce travail alimenteront les réflexions du groupe d'entreprises participantes à l'action 2.</w:t>
      </w:r>
    </w:p>
    <w:p w:rsidR="006E564B" w:rsidRDefault="006E564B" w:rsidP="00CC0A62">
      <w:pPr>
        <w:autoSpaceDE w:val="0"/>
        <w:autoSpaceDN w:val="0"/>
        <w:adjustRightInd w:val="0"/>
        <w:spacing w:after="0" w:line="360" w:lineRule="auto"/>
        <w:jc w:val="both"/>
        <w:rPr>
          <w:rFonts w:ascii="Arial" w:hAnsi="Arial" w:cs="Arial"/>
          <w:color w:val="000000"/>
        </w:rPr>
      </w:pPr>
    </w:p>
    <w:p w:rsidR="006E564B" w:rsidRPr="006E564B" w:rsidRDefault="006E564B" w:rsidP="006E564B">
      <w:pPr>
        <w:autoSpaceDE w:val="0"/>
        <w:autoSpaceDN w:val="0"/>
        <w:adjustRightInd w:val="0"/>
        <w:spacing w:after="0" w:line="360" w:lineRule="auto"/>
        <w:ind w:left="-426"/>
        <w:jc w:val="both"/>
        <w:rPr>
          <w:rFonts w:ascii="Arial" w:hAnsi="Arial" w:cs="Arial"/>
          <w:b/>
          <w:bCs/>
          <w:color w:val="000000"/>
        </w:rPr>
      </w:pPr>
      <w:r w:rsidRPr="006E564B">
        <w:rPr>
          <w:rFonts w:ascii="Arial" w:hAnsi="Arial" w:cs="Arial"/>
          <w:b/>
          <w:bCs/>
          <w:color w:val="000000"/>
        </w:rPr>
        <w:t xml:space="preserve">Action 2 : </w:t>
      </w:r>
      <w:proofErr w:type="spellStart"/>
      <w:r w:rsidRPr="006E564B">
        <w:rPr>
          <w:rFonts w:ascii="Arial" w:hAnsi="Arial" w:cs="Arial"/>
          <w:b/>
          <w:bCs/>
          <w:color w:val="000000"/>
        </w:rPr>
        <w:t>Egal'action</w:t>
      </w:r>
      <w:proofErr w:type="spellEnd"/>
      <w:r w:rsidRPr="006E564B">
        <w:rPr>
          <w:rFonts w:ascii="Arial" w:hAnsi="Arial" w:cs="Arial"/>
          <w:b/>
          <w:bCs/>
          <w:color w:val="000000"/>
        </w:rPr>
        <w:t xml:space="preserve"> : </w:t>
      </w:r>
    </w:p>
    <w:p w:rsidR="006E564B" w:rsidRPr="006E564B" w:rsidRDefault="006E564B" w:rsidP="006E564B">
      <w:pPr>
        <w:autoSpaceDE w:val="0"/>
        <w:autoSpaceDN w:val="0"/>
        <w:adjustRightInd w:val="0"/>
        <w:spacing w:after="0" w:line="360" w:lineRule="auto"/>
        <w:ind w:left="-426"/>
        <w:jc w:val="both"/>
        <w:rPr>
          <w:rFonts w:ascii="Arial" w:hAnsi="Arial" w:cs="Arial"/>
          <w:color w:val="000000"/>
        </w:rPr>
      </w:pPr>
      <w:r w:rsidRPr="006E564B">
        <w:rPr>
          <w:rFonts w:ascii="Arial" w:hAnsi="Arial" w:cs="Arial"/>
          <w:color w:val="000000"/>
        </w:rPr>
        <w:t>A l'appui d'une remontée des besoins de terrain, cette action vise à accompagner 24 entreprises volontaires vers une meilleure prise en compte de l’EFH et de la mixité professionnelle.</w:t>
      </w:r>
    </w:p>
    <w:p w:rsidR="006E564B" w:rsidRPr="006E564B" w:rsidRDefault="006E564B" w:rsidP="006E564B">
      <w:pPr>
        <w:autoSpaceDE w:val="0"/>
        <w:autoSpaceDN w:val="0"/>
        <w:adjustRightInd w:val="0"/>
        <w:spacing w:after="0" w:line="360" w:lineRule="auto"/>
        <w:ind w:left="-426"/>
        <w:jc w:val="both"/>
        <w:rPr>
          <w:rFonts w:ascii="Arial" w:hAnsi="Arial" w:cs="Arial"/>
          <w:color w:val="000000"/>
        </w:rPr>
      </w:pPr>
      <w:r w:rsidRPr="006E564B">
        <w:rPr>
          <w:rFonts w:ascii="Arial" w:hAnsi="Arial" w:cs="Arial"/>
          <w:color w:val="000000"/>
        </w:rPr>
        <w:t>Par le biais d'un parcours individuel et la réalisation d'un SPOC (</w:t>
      </w:r>
      <w:proofErr w:type="spellStart"/>
      <w:r w:rsidRPr="006E564B">
        <w:rPr>
          <w:rFonts w:ascii="Arial" w:hAnsi="Arial" w:cs="Arial"/>
          <w:color w:val="000000"/>
        </w:rPr>
        <w:t>small</w:t>
      </w:r>
      <w:proofErr w:type="spellEnd"/>
      <w:r w:rsidRPr="006E564B">
        <w:rPr>
          <w:rFonts w:ascii="Arial" w:hAnsi="Arial" w:cs="Arial"/>
          <w:color w:val="000000"/>
        </w:rPr>
        <w:t xml:space="preserve"> </w:t>
      </w:r>
      <w:proofErr w:type="spellStart"/>
      <w:r w:rsidRPr="006E564B">
        <w:rPr>
          <w:rFonts w:ascii="Arial" w:hAnsi="Arial" w:cs="Arial"/>
          <w:color w:val="000000"/>
        </w:rPr>
        <w:t>private</w:t>
      </w:r>
      <w:proofErr w:type="spellEnd"/>
      <w:r w:rsidRPr="006E564B">
        <w:rPr>
          <w:rFonts w:ascii="Arial" w:hAnsi="Arial" w:cs="Arial"/>
          <w:color w:val="000000"/>
        </w:rPr>
        <w:t xml:space="preserve"> course on line), visant la création d'un référentiel commun, les dirigeants ou les services RH de ces entreprises seront accompagnés dans l’établissement d’un plan d’actions opérationnel et immédiatement applicable en entreprise. L’objectif à terme  pour  les entreprises accompagnées est qu’elles soient en capacité de mettre en place ce plan d’actions en faveur de la  mixité et de l’égalité professionnelle en interne.</w:t>
      </w:r>
    </w:p>
    <w:p w:rsidR="006E564B" w:rsidRPr="006E564B" w:rsidRDefault="006E564B" w:rsidP="006E564B">
      <w:pPr>
        <w:autoSpaceDE w:val="0"/>
        <w:autoSpaceDN w:val="0"/>
        <w:adjustRightInd w:val="0"/>
        <w:spacing w:after="0" w:line="360" w:lineRule="auto"/>
        <w:jc w:val="both"/>
        <w:rPr>
          <w:rFonts w:ascii="Arial" w:hAnsi="Arial" w:cs="Arial"/>
          <w:color w:val="000000"/>
        </w:rPr>
      </w:pPr>
    </w:p>
    <w:p w:rsidR="006E564B" w:rsidRPr="006E564B" w:rsidRDefault="006E564B" w:rsidP="006E564B">
      <w:pPr>
        <w:autoSpaceDE w:val="0"/>
        <w:autoSpaceDN w:val="0"/>
        <w:adjustRightInd w:val="0"/>
        <w:spacing w:after="0" w:line="360" w:lineRule="auto"/>
        <w:ind w:left="-426"/>
        <w:jc w:val="both"/>
        <w:rPr>
          <w:rFonts w:ascii="Arial" w:hAnsi="Arial" w:cs="Arial"/>
          <w:color w:val="000000"/>
        </w:rPr>
      </w:pPr>
      <w:r w:rsidRPr="006E564B">
        <w:rPr>
          <w:rFonts w:ascii="Arial" w:hAnsi="Arial" w:cs="Arial"/>
          <w:color w:val="000000"/>
        </w:rPr>
        <w:t>Le porteur propose un accompagnement en plusieurs étapes avec :</w:t>
      </w:r>
    </w:p>
    <w:p w:rsidR="006E564B" w:rsidRDefault="006E564B" w:rsidP="006E564B">
      <w:pPr>
        <w:autoSpaceDE w:val="0"/>
        <w:autoSpaceDN w:val="0"/>
        <w:adjustRightInd w:val="0"/>
        <w:spacing w:after="0" w:line="360" w:lineRule="auto"/>
        <w:ind w:left="-426"/>
        <w:jc w:val="both"/>
        <w:rPr>
          <w:rFonts w:ascii="Arial" w:hAnsi="Arial" w:cs="Arial"/>
          <w:color w:val="000000"/>
        </w:rPr>
      </w:pPr>
      <w:r w:rsidRPr="006E564B">
        <w:rPr>
          <w:rFonts w:ascii="Arial" w:hAnsi="Arial" w:cs="Arial"/>
          <w:color w:val="000000"/>
        </w:rPr>
        <w:t>•</w:t>
      </w:r>
      <w:r w:rsidR="0022748E">
        <w:rPr>
          <w:rFonts w:ascii="Arial" w:hAnsi="Arial" w:cs="Arial"/>
          <w:color w:val="000000"/>
        </w:rPr>
        <w:t xml:space="preserve"> </w:t>
      </w:r>
      <w:r w:rsidRPr="006E564B">
        <w:rPr>
          <w:rFonts w:ascii="Arial" w:hAnsi="Arial" w:cs="Arial"/>
          <w:color w:val="000000"/>
        </w:rPr>
        <w:t xml:space="preserve">Parcours de travail individuel : l’objectif est de fournir un référentiel commun aux </w:t>
      </w:r>
      <w:proofErr w:type="spellStart"/>
      <w:r w:rsidRPr="006E564B">
        <w:rPr>
          <w:rFonts w:ascii="Arial" w:hAnsi="Arial" w:cs="Arial"/>
          <w:color w:val="000000"/>
        </w:rPr>
        <w:t>participant·es</w:t>
      </w:r>
      <w:proofErr w:type="spellEnd"/>
      <w:r w:rsidRPr="006E564B">
        <w:rPr>
          <w:rFonts w:ascii="Arial" w:hAnsi="Arial" w:cs="Arial"/>
          <w:color w:val="000000"/>
        </w:rPr>
        <w:t xml:space="preserve"> au parcours de formation-action, avant la réalisation d’une journée de travail collective ayant pour objectif de </w:t>
      </w:r>
      <w:r w:rsidR="001B5A28">
        <w:rPr>
          <w:rFonts w:ascii="Arial" w:hAnsi="Arial" w:cs="Arial"/>
          <w:color w:val="000000"/>
        </w:rPr>
        <w:t>faciliter la réalisation d’un d</w:t>
      </w:r>
      <w:r w:rsidRPr="006E564B">
        <w:rPr>
          <w:rFonts w:ascii="Arial" w:hAnsi="Arial" w:cs="Arial"/>
          <w:color w:val="000000"/>
        </w:rPr>
        <w:t>iagnostic de situation de l’entreprise et l’établissement d’un plan d’actions adapté</w:t>
      </w:r>
    </w:p>
    <w:p w:rsidR="006E564B" w:rsidRPr="006E564B" w:rsidRDefault="006E564B" w:rsidP="006E564B">
      <w:pPr>
        <w:autoSpaceDE w:val="0"/>
        <w:autoSpaceDN w:val="0"/>
        <w:adjustRightInd w:val="0"/>
        <w:spacing w:after="0" w:line="360" w:lineRule="auto"/>
        <w:ind w:left="-426"/>
        <w:jc w:val="both"/>
        <w:rPr>
          <w:rFonts w:ascii="Arial" w:hAnsi="Arial" w:cs="Arial"/>
          <w:color w:val="000000"/>
        </w:rPr>
      </w:pPr>
      <w:r w:rsidRPr="006E564B">
        <w:rPr>
          <w:rFonts w:ascii="Arial" w:hAnsi="Arial" w:cs="Arial"/>
          <w:color w:val="000000"/>
        </w:rPr>
        <w:t>• Réalisation d’un diagnostic de situation : une série de questions sera posée aux entreprises participantes afin de faire un état des lieux en matière d’égalité professionnelle et d’identifier rapidement leurs points forts et les points de progression sur lesquels axer leur travail durant la journée en présentiel.</w:t>
      </w:r>
    </w:p>
    <w:p w:rsidR="006E564B" w:rsidRPr="006E564B" w:rsidRDefault="006E564B" w:rsidP="006E564B">
      <w:pPr>
        <w:autoSpaceDE w:val="0"/>
        <w:autoSpaceDN w:val="0"/>
        <w:adjustRightInd w:val="0"/>
        <w:spacing w:after="0" w:line="360" w:lineRule="auto"/>
        <w:ind w:left="-426"/>
        <w:jc w:val="both"/>
        <w:rPr>
          <w:rFonts w:ascii="Arial" w:hAnsi="Arial" w:cs="Arial"/>
          <w:color w:val="000000"/>
        </w:rPr>
      </w:pPr>
      <w:r w:rsidRPr="006E564B">
        <w:rPr>
          <w:rFonts w:ascii="Arial" w:hAnsi="Arial" w:cs="Arial"/>
          <w:color w:val="000000"/>
        </w:rPr>
        <w:t>•</w:t>
      </w:r>
      <w:r w:rsidR="0022748E">
        <w:rPr>
          <w:rFonts w:ascii="Arial" w:hAnsi="Arial" w:cs="Arial"/>
          <w:color w:val="000000"/>
        </w:rPr>
        <w:t xml:space="preserve"> </w:t>
      </w:r>
      <w:r w:rsidRPr="006E564B">
        <w:rPr>
          <w:rFonts w:ascii="Arial" w:hAnsi="Arial" w:cs="Arial"/>
          <w:color w:val="000000"/>
        </w:rPr>
        <w:t>Temps de travail collectif avec construction d'un plan d'actions pour les entreprises participantes</w:t>
      </w:r>
      <w:r>
        <w:rPr>
          <w:rFonts w:ascii="Arial" w:hAnsi="Arial" w:cs="Arial"/>
          <w:color w:val="000000"/>
        </w:rPr>
        <w:t xml:space="preserve"> </w:t>
      </w:r>
    </w:p>
    <w:p w:rsidR="006E564B" w:rsidRPr="006E564B" w:rsidRDefault="0022748E" w:rsidP="006E564B">
      <w:pPr>
        <w:autoSpaceDE w:val="0"/>
        <w:autoSpaceDN w:val="0"/>
        <w:adjustRightInd w:val="0"/>
        <w:spacing w:after="0" w:line="360" w:lineRule="auto"/>
        <w:ind w:left="-426"/>
        <w:jc w:val="both"/>
        <w:rPr>
          <w:rFonts w:ascii="Arial" w:hAnsi="Arial" w:cs="Arial"/>
          <w:color w:val="000000"/>
        </w:rPr>
      </w:pPr>
      <w:r>
        <w:rPr>
          <w:rFonts w:ascii="Arial" w:hAnsi="Arial" w:cs="Arial"/>
          <w:color w:val="000000"/>
        </w:rPr>
        <w:t>• R</w:t>
      </w:r>
      <w:r w:rsidR="006E564B" w:rsidRPr="006E564B">
        <w:rPr>
          <w:rFonts w:ascii="Arial" w:hAnsi="Arial" w:cs="Arial"/>
          <w:color w:val="000000"/>
        </w:rPr>
        <w:t xml:space="preserve">éalisation d’un </w:t>
      </w:r>
      <w:r w:rsidR="001B5A28">
        <w:rPr>
          <w:rFonts w:ascii="Arial" w:hAnsi="Arial" w:cs="Arial"/>
          <w:color w:val="000000"/>
        </w:rPr>
        <w:t>« </w:t>
      </w:r>
      <w:r w:rsidR="006E564B" w:rsidRPr="006E564B">
        <w:rPr>
          <w:rFonts w:ascii="Arial" w:hAnsi="Arial" w:cs="Arial"/>
          <w:color w:val="000000"/>
        </w:rPr>
        <w:t xml:space="preserve">escape </w:t>
      </w:r>
      <w:proofErr w:type="spellStart"/>
      <w:r w:rsidR="006E564B" w:rsidRPr="006E564B">
        <w:rPr>
          <w:rFonts w:ascii="Arial" w:hAnsi="Arial" w:cs="Arial"/>
          <w:color w:val="000000"/>
        </w:rPr>
        <w:t>game</w:t>
      </w:r>
      <w:proofErr w:type="spellEnd"/>
      <w:r w:rsidR="001B5A28">
        <w:rPr>
          <w:rFonts w:ascii="Arial" w:hAnsi="Arial" w:cs="Arial"/>
          <w:color w:val="000000"/>
        </w:rPr>
        <w:t> »</w:t>
      </w:r>
      <w:r w:rsidR="006E564B" w:rsidRPr="006E564B">
        <w:rPr>
          <w:rFonts w:ascii="Arial" w:hAnsi="Arial" w:cs="Arial"/>
          <w:color w:val="000000"/>
        </w:rPr>
        <w:t xml:space="preserve">, spécialement conçu sur la thématique égalité professionnelle femmes-hommes en entreprise à destination des collaborateurs pour les entreprises volontaires suite à la journée présentielle. </w:t>
      </w:r>
    </w:p>
    <w:p w:rsidR="00BF1901" w:rsidRPr="00BF1901" w:rsidRDefault="00BF1901" w:rsidP="00BF1901"/>
    <w:p w:rsidR="00451753" w:rsidRPr="00D95FC7" w:rsidRDefault="00451753" w:rsidP="001B5A28">
      <w:pPr>
        <w:pStyle w:val="Titre"/>
        <w:ind w:right="-567"/>
      </w:pPr>
      <w:r w:rsidRPr="00D95FC7">
        <w:lastRenderedPageBreak/>
        <w:t xml:space="preserve">Annexe </w:t>
      </w:r>
      <w:r>
        <w:t>3</w:t>
      </w:r>
      <w:r w:rsidRPr="00D95FC7">
        <w:t> : exemple de projet déjà financé</w:t>
      </w:r>
      <w:r>
        <w:t xml:space="preserve"> sur l’OS 1.8.1.1</w:t>
      </w:r>
      <w:r w:rsidRPr="00D95FC7">
        <w:t xml:space="preserve"> </w:t>
      </w:r>
    </w:p>
    <w:p w:rsidR="00D95FC7" w:rsidRDefault="001B3AAF" w:rsidP="00D95FC7">
      <w:pPr>
        <w:autoSpaceDE w:val="0"/>
        <w:autoSpaceDN w:val="0"/>
        <w:adjustRightInd w:val="0"/>
        <w:spacing w:after="0" w:line="240" w:lineRule="auto"/>
        <w:ind w:left="-426"/>
        <w:jc w:val="both"/>
        <w:rPr>
          <w:rFonts w:ascii="Verdana,Bold" w:hAnsi="Verdana,Bold" w:cs="Verdana,Bold"/>
          <w:b/>
          <w:bCs/>
          <w:color w:val="000000"/>
          <w:sz w:val="28"/>
          <w:szCs w:val="28"/>
        </w:rPr>
      </w:pPr>
      <w:r w:rsidRPr="001B3AAF">
        <w:rPr>
          <w:rFonts w:ascii="Verdana,Bold" w:hAnsi="Verdana,Bold" w:cs="Verdana,Bold"/>
          <w:b/>
          <w:bCs/>
          <w:color w:val="000000"/>
          <w:sz w:val="28"/>
          <w:szCs w:val="28"/>
        </w:rPr>
        <w:t>ARIANE LE CHEMIN DE L'EMPLOI</w:t>
      </w:r>
    </w:p>
    <w:p w:rsidR="001B3AAF" w:rsidRDefault="001B3AAF" w:rsidP="00D95FC7">
      <w:pPr>
        <w:autoSpaceDE w:val="0"/>
        <w:autoSpaceDN w:val="0"/>
        <w:adjustRightInd w:val="0"/>
        <w:spacing w:after="0" w:line="240" w:lineRule="auto"/>
        <w:ind w:left="-426"/>
        <w:jc w:val="both"/>
        <w:rPr>
          <w:rFonts w:ascii="Verdana,Bold" w:hAnsi="Verdana,Bold" w:cs="Verdana,Bold"/>
          <w:b/>
          <w:bCs/>
          <w:color w:val="50CAAB"/>
        </w:rPr>
      </w:pPr>
    </w:p>
    <w:p w:rsidR="00C9124B" w:rsidRPr="005C1790" w:rsidRDefault="00C9124B" w:rsidP="00D95FC7">
      <w:pPr>
        <w:autoSpaceDE w:val="0"/>
        <w:autoSpaceDN w:val="0"/>
        <w:adjustRightInd w:val="0"/>
        <w:spacing w:after="0" w:line="240" w:lineRule="auto"/>
        <w:ind w:left="-426"/>
        <w:jc w:val="both"/>
        <w:rPr>
          <w:rFonts w:ascii="Arial" w:hAnsi="Arial" w:cs="Arial"/>
          <w:color w:val="000000"/>
          <w:sz w:val="20"/>
          <w:szCs w:val="20"/>
        </w:rPr>
      </w:pPr>
      <w:r>
        <w:rPr>
          <w:rFonts w:ascii="Verdana,Bold" w:hAnsi="Verdana,Bold" w:cs="Verdana,Bold"/>
          <w:b/>
          <w:bCs/>
          <w:color w:val="50CAAB"/>
        </w:rPr>
        <w:t xml:space="preserve">Porteur de projet </w:t>
      </w:r>
      <w:r w:rsidRPr="00D95FC7">
        <w:rPr>
          <w:rFonts w:ascii="Verdana,Bold" w:hAnsi="Verdana,Bold" w:cs="Verdana,Bold"/>
          <w:b/>
          <w:bCs/>
          <w:color w:val="50CAAB"/>
        </w:rPr>
        <w:t xml:space="preserve">: </w:t>
      </w:r>
      <w:r w:rsidRPr="005C1790">
        <w:rPr>
          <w:rFonts w:ascii="Arial" w:hAnsi="Arial" w:cs="Arial"/>
          <w:color w:val="000000"/>
          <w:sz w:val="20"/>
          <w:szCs w:val="20"/>
        </w:rPr>
        <w:t>Centre d'information s</w:t>
      </w:r>
      <w:r w:rsidR="00D95FC7" w:rsidRPr="005C1790">
        <w:rPr>
          <w:rFonts w:ascii="Arial" w:hAnsi="Arial" w:cs="Arial"/>
          <w:color w:val="000000"/>
          <w:sz w:val="20"/>
          <w:szCs w:val="20"/>
        </w:rPr>
        <w:t xml:space="preserve">ur les droits des femmes et des </w:t>
      </w:r>
      <w:r w:rsidRPr="005C1790">
        <w:rPr>
          <w:rFonts w:ascii="Arial" w:hAnsi="Arial" w:cs="Arial"/>
          <w:color w:val="000000"/>
          <w:sz w:val="20"/>
          <w:szCs w:val="20"/>
        </w:rPr>
        <w:t>familles (CIDFF) de l</w:t>
      </w:r>
      <w:r w:rsidR="001B3AAF">
        <w:rPr>
          <w:rFonts w:ascii="Arial" w:hAnsi="Arial" w:cs="Arial"/>
          <w:color w:val="000000"/>
          <w:sz w:val="20"/>
          <w:szCs w:val="20"/>
        </w:rPr>
        <w:t>’Ain</w:t>
      </w:r>
    </w:p>
    <w:p w:rsidR="00C9124B" w:rsidRPr="005C1790" w:rsidRDefault="00C9124B" w:rsidP="00D95FC7">
      <w:pPr>
        <w:autoSpaceDE w:val="0"/>
        <w:autoSpaceDN w:val="0"/>
        <w:adjustRightInd w:val="0"/>
        <w:spacing w:after="0" w:line="240" w:lineRule="auto"/>
        <w:ind w:left="-426"/>
        <w:jc w:val="both"/>
        <w:rPr>
          <w:rFonts w:ascii="Arial" w:hAnsi="Arial" w:cs="Arial"/>
          <w:color w:val="000000"/>
          <w:sz w:val="20"/>
          <w:szCs w:val="20"/>
        </w:rPr>
      </w:pPr>
      <w:r w:rsidRPr="005C1790">
        <w:rPr>
          <w:rFonts w:ascii="Verdana,Bold" w:hAnsi="Verdana,Bold" w:cs="Verdana,Bold"/>
          <w:b/>
          <w:bCs/>
          <w:color w:val="50CAAB"/>
        </w:rPr>
        <w:t xml:space="preserve">Localisation </w:t>
      </w:r>
      <w:r w:rsidRPr="005C1790">
        <w:rPr>
          <w:rFonts w:ascii="Arial" w:hAnsi="Arial" w:cs="Arial"/>
          <w:color w:val="000000"/>
          <w:sz w:val="20"/>
          <w:szCs w:val="20"/>
        </w:rPr>
        <w:t xml:space="preserve">: </w:t>
      </w:r>
      <w:r w:rsidR="001B3AAF">
        <w:rPr>
          <w:rFonts w:ascii="Arial" w:hAnsi="Arial" w:cs="Arial"/>
          <w:color w:val="000000"/>
          <w:sz w:val="20"/>
          <w:szCs w:val="20"/>
        </w:rPr>
        <w:t>Ain</w:t>
      </w:r>
    </w:p>
    <w:p w:rsidR="00D95FC7" w:rsidRDefault="00D95FC7" w:rsidP="00D95FC7">
      <w:pPr>
        <w:autoSpaceDE w:val="0"/>
        <w:autoSpaceDN w:val="0"/>
        <w:adjustRightInd w:val="0"/>
        <w:spacing w:after="0" w:line="240" w:lineRule="auto"/>
        <w:jc w:val="both"/>
        <w:rPr>
          <w:rFonts w:ascii="Verdana,Bold" w:hAnsi="Verdana,Bold" w:cs="Verdana,Bold"/>
          <w:b/>
          <w:bCs/>
          <w:color w:val="50CAAB"/>
          <w:sz w:val="28"/>
          <w:szCs w:val="28"/>
        </w:rPr>
      </w:pPr>
    </w:p>
    <w:p w:rsidR="00C9124B" w:rsidRPr="00D95FC7" w:rsidRDefault="00C9124B" w:rsidP="00D95FC7">
      <w:pPr>
        <w:autoSpaceDE w:val="0"/>
        <w:autoSpaceDN w:val="0"/>
        <w:adjustRightInd w:val="0"/>
        <w:spacing w:after="0" w:line="240" w:lineRule="auto"/>
        <w:ind w:left="-426"/>
        <w:jc w:val="both"/>
        <w:rPr>
          <w:rFonts w:ascii="Verdana,Bold" w:hAnsi="Verdana,Bold" w:cs="Verdana,Bold"/>
          <w:b/>
          <w:bCs/>
          <w:color w:val="50CAAB"/>
          <w:sz w:val="28"/>
          <w:szCs w:val="28"/>
        </w:rPr>
      </w:pPr>
      <w:r w:rsidRPr="00D95FC7">
        <w:rPr>
          <w:rFonts w:ascii="Verdana,Bold" w:hAnsi="Verdana,Bold" w:cs="Verdana,Bold"/>
          <w:b/>
          <w:bCs/>
          <w:color w:val="50CAAB"/>
          <w:sz w:val="28"/>
          <w:szCs w:val="28"/>
        </w:rPr>
        <w:t>Description</w:t>
      </w:r>
    </w:p>
    <w:p w:rsidR="00D95FC7" w:rsidRDefault="00D95FC7" w:rsidP="00D95FC7">
      <w:pPr>
        <w:autoSpaceDE w:val="0"/>
        <w:autoSpaceDN w:val="0"/>
        <w:adjustRightInd w:val="0"/>
        <w:spacing w:after="0" w:line="240" w:lineRule="auto"/>
        <w:ind w:left="-426"/>
        <w:jc w:val="both"/>
        <w:rPr>
          <w:rFonts w:ascii="Verdana,Bold" w:hAnsi="Verdana,Bold" w:cs="Verdana,Bold"/>
          <w:b/>
          <w:bCs/>
          <w:color w:val="000000"/>
          <w:sz w:val="20"/>
          <w:szCs w:val="20"/>
        </w:rPr>
      </w:pPr>
    </w:p>
    <w:p w:rsidR="00C9124B" w:rsidRPr="001B3AAF" w:rsidRDefault="00C9124B" w:rsidP="00D95FC7">
      <w:pPr>
        <w:autoSpaceDE w:val="0"/>
        <w:autoSpaceDN w:val="0"/>
        <w:adjustRightInd w:val="0"/>
        <w:spacing w:after="0" w:line="240" w:lineRule="auto"/>
        <w:ind w:left="-426"/>
        <w:jc w:val="both"/>
        <w:rPr>
          <w:rFonts w:ascii="Verdana" w:hAnsi="Verdana" w:cs="Verdana"/>
          <w:color w:val="000000"/>
          <w:sz w:val="20"/>
          <w:szCs w:val="20"/>
        </w:rPr>
      </w:pPr>
      <w:r>
        <w:rPr>
          <w:rFonts w:ascii="Verdana,Bold" w:hAnsi="Verdana,Bold" w:cs="Verdana,Bold"/>
          <w:b/>
          <w:bCs/>
          <w:color w:val="000000"/>
          <w:sz w:val="20"/>
          <w:szCs w:val="20"/>
        </w:rPr>
        <w:t xml:space="preserve">Calendrier du projet : </w:t>
      </w:r>
      <w:r w:rsidR="001B3AAF" w:rsidRPr="001B3AAF">
        <w:rPr>
          <w:rFonts w:ascii="Verdana,Bold" w:hAnsi="Verdana,Bold" w:cs="Verdana,Bold"/>
          <w:color w:val="000000"/>
          <w:sz w:val="20"/>
          <w:szCs w:val="20"/>
        </w:rPr>
        <w:t>01/01/2019 au 31/12/2020</w:t>
      </w:r>
    </w:p>
    <w:p w:rsidR="00D95FC7" w:rsidRDefault="00D95FC7" w:rsidP="00D95FC7">
      <w:pPr>
        <w:autoSpaceDE w:val="0"/>
        <w:autoSpaceDN w:val="0"/>
        <w:adjustRightInd w:val="0"/>
        <w:spacing w:after="0" w:line="240" w:lineRule="auto"/>
        <w:ind w:left="-426"/>
        <w:jc w:val="both"/>
        <w:rPr>
          <w:rFonts w:ascii="Verdana,Bold" w:hAnsi="Verdana,Bold" w:cs="Verdana,Bold"/>
          <w:b/>
          <w:bCs/>
          <w:color w:val="000000"/>
          <w:sz w:val="20"/>
          <w:szCs w:val="20"/>
        </w:rPr>
      </w:pPr>
    </w:p>
    <w:p w:rsidR="00C9124B" w:rsidRDefault="00C9124B" w:rsidP="00D95FC7">
      <w:pPr>
        <w:autoSpaceDE w:val="0"/>
        <w:autoSpaceDN w:val="0"/>
        <w:adjustRightInd w:val="0"/>
        <w:spacing w:after="0" w:line="240" w:lineRule="auto"/>
        <w:ind w:left="-426"/>
        <w:jc w:val="both"/>
        <w:rPr>
          <w:rFonts w:ascii="Verdana,Bold" w:hAnsi="Verdana,Bold" w:cs="Verdana,Bold"/>
          <w:b/>
          <w:bCs/>
          <w:color w:val="000000"/>
          <w:sz w:val="20"/>
          <w:szCs w:val="20"/>
        </w:rPr>
      </w:pPr>
      <w:r>
        <w:rPr>
          <w:rFonts w:ascii="Verdana,Bold" w:hAnsi="Verdana,Bold" w:cs="Verdana,Bold"/>
          <w:b/>
          <w:bCs/>
          <w:color w:val="000000"/>
          <w:sz w:val="20"/>
          <w:szCs w:val="20"/>
        </w:rPr>
        <w:t>Objectifs :</w:t>
      </w:r>
    </w:p>
    <w:p w:rsidR="005135A3" w:rsidRDefault="005135A3" w:rsidP="005135A3">
      <w:pPr>
        <w:autoSpaceDE w:val="0"/>
        <w:autoSpaceDN w:val="0"/>
        <w:adjustRightInd w:val="0"/>
        <w:spacing w:after="0" w:line="360" w:lineRule="auto"/>
        <w:ind w:left="-426"/>
        <w:jc w:val="both"/>
        <w:rPr>
          <w:rFonts w:ascii="Arial" w:hAnsi="Arial" w:cs="Arial"/>
          <w:color w:val="000000"/>
          <w:sz w:val="20"/>
          <w:szCs w:val="20"/>
        </w:rPr>
      </w:pP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Le CIDFF de l'Ain fait le constat que la situation des femmes en recherche d'emploi dans le département reste dégradée notamment sur les catégories B et C où les femmes sont nombreuses ainsi que pour la tranche d'âge de plus de 50 ans.</w:t>
      </w:r>
    </w:p>
    <w:p w:rsid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Par la mise en place d'un accompagnement des femmes éloignées du marché du travail ou en rupture d'emploi, le projet mis en place a pour objectifs pour ces femmes de favoriser leur accès aux droits et à l'autonomie, valoriser leurs capacités pour accéder à la formation ou à l'emploi, construire un projet professionnel et reprendre le chemin du travail.</w:t>
      </w:r>
      <w:r>
        <w:rPr>
          <w:rFonts w:ascii="Arial" w:hAnsi="Arial" w:cs="Arial"/>
          <w:color w:val="000000"/>
          <w:sz w:val="20"/>
          <w:szCs w:val="20"/>
        </w:rPr>
        <w:t xml:space="preserve"> </w:t>
      </w:r>
      <w:r w:rsidRPr="005135A3">
        <w:rPr>
          <w:rFonts w:ascii="Arial" w:hAnsi="Arial" w:cs="Arial"/>
          <w:color w:val="000000"/>
          <w:sz w:val="20"/>
          <w:szCs w:val="20"/>
        </w:rPr>
        <w:t xml:space="preserve">Plus précisément, un accompagnement individuel et collectif sera mis en place selon la méthodologie propre au réseau des CIDFF, intégrant une approche spécifique pour le public féminin au regard des discriminations et du traitement inégal en matière d'insertion professionnelle constatés. </w:t>
      </w:r>
    </w:p>
    <w:p w:rsidR="005135A3" w:rsidRDefault="005135A3" w:rsidP="005135A3">
      <w:pPr>
        <w:autoSpaceDE w:val="0"/>
        <w:autoSpaceDN w:val="0"/>
        <w:adjustRightInd w:val="0"/>
        <w:spacing w:after="0" w:line="360" w:lineRule="auto"/>
        <w:jc w:val="both"/>
        <w:rPr>
          <w:rFonts w:ascii="Arial" w:hAnsi="Arial" w:cs="Arial"/>
          <w:color w:val="000000"/>
          <w:sz w:val="20"/>
          <w:szCs w:val="20"/>
        </w:rPr>
      </w:pP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Il aura pour objectif de :</w:t>
      </w: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 permettre aux femmes de dépasser les difficultés qu'elles rencontrent en raison de leur situation familiale</w:t>
      </w:r>
      <w:r w:rsidR="001B5A28">
        <w:rPr>
          <w:rFonts w:ascii="Arial" w:hAnsi="Arial" w:cs="Arial"/>
          <w:color w:val="000000"/>
          <w:sz w:val="20"/>
          <w:szCs w:val="20"/>
        </w:rPr>
        <w:t>,</w:t>
      </w: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 xml:space="preserve">- améliorer la capacité de la personne à faire ses propres choix professionnels en l'aidant à clarifier sa situation, en lui apportant les clés de compréhension de son environnement et en soutenant l'accroissement de ses compétences et </w:t>
      </w:r>
      <w:r w:rsidR="001B5A28">
        <w:rPr>
          <w:rFonts w:ascii="Arial" w:hAnsi="Arial" w:cs="Arial"/>
          <w:color w:val="000000"/>
          <w:sz w:val="20"/>
          <w:szCs w:val="20"/>
        </w:rPr>
        <w:t>qualifications professionnelles,</w:t>
      </w:r>
    </w:p>
    <w:p w:rsidR="00D95FC7"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 élaborer et formaliser un projet d'évolution professionnelle quelle qu'en soit la nature, réaliste et réalisable, en adéquation avec les besoins du territoire, par la mise en relation avec les entreprises.</w:t>
      </w:r>
    </w:p>
    <w:p w:rsidR="00D95FC7" w:rsidRDefault="00D95FC7" w:rsidP="00D95FC7">
      <w:pPr>
        <w:autoSpaceDE w:val="0"/>
        <w:autoSpaceDN w:val="0"/>
        <w:adjustRightInd w:val="0"/>
        <w:spacing w:after="0" w:line="240" w:lineRule="auto"/>
        <w:ind w:left="-426"/>
        <w:jc w:val="both"/>
        <w:rPr>
          <w:rFonts w:ascii="Verdana,Bold" w:hAnsi="Verdana,Bold" w:cs="Verdana,Bold"/>
          <w:b/>
          <w:bCs/>
          <w:color w:val="50CAAB"/>
          <w:sz w:val="28"/>
          <w:szCs w:val="28"/>
        </w:rPr>
      </w:pPr>
    </w:p>
    <w:p w:rsidR="00C9124B" w:rsidRPr="00D95FC7" w:rsidRDefault="00C9124B" w:rsidP="00D95FC7">
      <w:pPr>
        <w:autoSpaceDE w:val="0"/>
        <w:autoSpaceDN w:val="0"/>
        <w:adjustRightInd w:val="0"/>
        <w:spacing w:after="0" w:line="240" w:lineRule="auto"/>
        <w:ind w:left="-426"/>
        <w:jc w:val="both"/>
        <w:rPr>
          <w:rFonts w:ascii="Verdana,Bold" w:hAnsi="Verdana,Bold" w:cs="Verdana,Bold"/>
          <w:b/>
          <w:bCs/>
          <w:color w:val="50CAAB"/>
          <w:sz w:val="28"/>
          <w:szCs w:val="28"/>
        </w:rPr>
      </w:pPr>
      <w:r w:rsidRPr="00D95FC7">
        <w:rPr>
          <w:rFonts w:ascii="Verdana,Bold" w:hAnsi="Verdana,Bold" w:cs="Verdana,Bold"/>
          <w:b/>
          <w:bCs/>
          <w:color w:val="50CAAB"/>
          <w:sz w:val="28"/>
          <w:szCs w:val="28"/>
        </w:rPr>
        <w:t>Éléments financiers</w:t>
      </w:r>
    </w:p>
    <w:p w:rsidR="00D95FC7" w:rsidRDefault="00D95FC7" w:rsidP="00D95FC7">
      <w:pPr>
        <w:autoSpaceDE w:val="0"/>
        <w:autoSpaceDN w:val="0"/>
        <w:adjustRightInd w:val="0"/>
        <w:spacing w:after="0" w:line="240" w:lineRule="auto"/>
        <w:ind w:left="-426"/>
        <w:jc w:val="both"/>
        <w:rPr>
          <w:rFonts w:ascii="Verdana" w:hAnsi="Verdana" w:cs="Verdana"/>
          <w:color w:val="000000"/>
          <w:sz w:val="20"/>
          <w:szCs w:val="20"/>
        </w:rPr>
      </w:pPr>
    </w:p>
    <w:p w:rsidR="00C9124B" w:rsidRDefault="00C9124B" w:rsidP="00D95FC7">
      <w:pPr>
        <w:autoSpaceDE w:val="0"/>
        <w:autoSpaceDN w:val="0"/>
        <w:adjustRightInd w:val="0"/>
        <w:spacing w:after="0" w:line="240" w:lineRule="auto"/>
        <w:ind w:left="-426"/>
        <w:jc w:val="both"/>
        <w:rPr>
          <w:rFonts w:ascii="Verdana" w:hAnsi="Verdana" w:cs="Verdana"/>
          <w:color w:val="000000"/>
          <w:sz w:val="20"/>
          <w:szCs w:val="20"/>
        </w:rPr>
      </w:pPr>
      <w:r>
        <w:rPr>
          <w:rFonts w:ascii="Verdana" w:hAnsi="Verdana" w:cs="Verdana"/>
          <w:color w:val="000000"/>
          <w:sz w:val="20"/>
          <w:szCs w:val="20"/>
        </w:rPr>
        <w:t xml:space="preserve">Total dépenses éligibles : </w:t>
      </w:r>
      <w:r w:rsidR="005135A3" w:rsidRPr="005135A3">
        <w:rPr>
          <w:rFonts w:ascii="Verdana" w:hAnsi="Verdana" w:cs="Verdana"/>
          <w:color w:val="000000"/>
          <w:sz w:val="20"/>
          <w:szCs w:val="20"/>
        </w:rPr>
        <w:t>312 387,20€</w:t>
      </w:r>
    </w:p>
    <w:p w:rsidR="00C9124B" w:rsidRDefault="00C9124B" w:rsidP="00D95FC7">
      <w:pPr>
        <w:autoSpaceDE w:val="0"/>
        <w:autoSpaceDN w:val="0"/>
        <w:adjustRightInd w:val="0"/>
        <w:spacing w:after="0" w:line="240" w:lineRule="auto"/>
        <w:ind w:left="-426"/>
        <w:jc w:val="both"/>
        <w:rPr>
          <w:rFonts w:ascii="Verdana" w:hAnsi="Verdana" w:cs="Verdana"/>
          <w:color w:val="000000"/>
          <w:sz w:val="20"/>
          <w:szCs w:val="20"/>
        </w:rPr>
      </w:pPr>
      <w:r>
        <w:rPr>
          <w:rFonts w:ascii="Verdana,Bold" w:hAnsi="Verdana,Bold" w:cs="Verdana,Bold"/>
          <w:b/>
          <w:bCs/>
          <w:color w:val="000000"/>
          <w:sz w:val="20"/>
          <w:szCs w:val="20"/>
        </w:rPr>
        <w:t xml:space="preserve">Cofinancement FSE </w:t>
      </w:r>
      <w:r>
        <w:rPr>
          <w:rFonts w:ascii="Verdana" w:hAnsi="Verdana" w:cs="Verdana"/>
          <w:color w:val="000000"/>
          <w:sz w:val="20"/>
          <w:szCs w:val="20"/>
        </w:rPr>
        <w:t xml:space="preserve">: </w:t>
      </w:r>
      <w:r w:rsidR="005135A3" w:rsidRPr="005135A3">
        <w:rPr>
          <w:rFonts w:ascii="Verdana" w:hAnsi="Verdana" w:cs="Verdana"/>
          <w:color w:val="000000"/>
          <w:sz w:val="20"/>
          <w:szCs w:val="20"/>
        </w:rPr>
        <w:t>140 882,20€</w:t>
      </w:r>
    </w:p>
    <w:p w:rsidR="005135A3" w:rsidRDefault="005135A3" w:rsidP="00D95FC7">
      <w:pPr>
        <w:autoSpaceDE w:val="0"/>
        <w:autoSpaceDN w:val="0"/>
        <w:adjustRightInd w:val="0"/>
        <w:spacing w:after="0" w:line="240" w:lineRule="auto"/>
        <w:ind w:left="-426"/>
        <w:jc w:val="both"/>
        <w:rPr>
          <w:rFonts w:ascii="Verdana" w:hAnsi="Verdana" w:cs="Verdana"/>
          <w:color w:val="000000"/>
          <w:sz w:val="20"/>
          <w:szCs w:val="20"/>
        </w:rPr>
      </w:pPr>
    </w:p>
    <w:p w:rsidR="005135A3" w:rsidRDefault="005135A3" w:rsidP="00D95FC7">
      <w:pPr>
        <w:autoSpaceDE w:val="0"/>
        <w:autoSpaceDN w:val="0"/>
        <w:adjustRightInd w:val="0"/>
        <w:spacing w:after="0" w:line="240" w:lineRule="auto"/>
        <w:ind w:left="-426"/>
        <w:jc w:val="both"/>
        <w:rPr>
          <w:rFonts w:ascii="Verdana" w:hAnsi="Verdana" w:cs="Verdana"/>
          <w:color w:val="000000"/>
          <w:sz w:val="20"/>
          <w:szCs w:val="20"/>
        </w:rPr>
      </w:pPr>
    </w:p>
    <w:p w:rsidR="005135A3" w:rsidRDefault="001B5A28" w:rsidP="005135A3">
      <w:pPr>
        <w:autoSpaceDE w:val="0"/>
        <w:autoSpaceDN w:val="0"/>
        <w:adjustRightInd w:val="0"/>
        <w:spacing w:after="0" w:line="240" w:lineRule="auto"/>
        <w:ind w:left="-426"/>
        <w:jc w:val="both"/>
        <w:rPr>
          <w:rFonts w:ascii="Verdana,Bold" w:hAnsi="Verdana,Bold" w:cs="Verdana,Bold"/>
          <w:b/>
          <w:bCs/>
          <w:color w:val="50CAAB"/>
          <w:sz w:val="28"/>
          <w:szCs w:val="28"/>
        </w:rPr>
      </w:pPr>
      <w:r>
        <w:rPr>
          <w:rFonts w:ascii="Verdana,Bold" w:hAnsi="Verdana,Bold" w:cs="Verdana,Bold"/>
          <w:b/>
          <w:bCs/>
          <w:color w:val="50CAAB"/>
          <w:sz w:val="28"/>
          <w:szCs w:val="28"/>
        </w:rPr>
        <w:t>Action</w:t>
      </w: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Ce projet est constitué d'une action de soutien aux personnes.</w:t>
      </w: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L'action est constituée de 5 phases :</w:t>
      </w:r>
    </w:p>
    <w:p w:rsid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 Premier accueil et information lors des permanences individuelles d'information de proximité</w:t>
      </w:r>
      <w:r w:rsidR="001B5A28">
        <w:rPr>
          <w:rFonts w:ascii="Arial" w:hAnsi="Arial" w:cs="Arial"/>
          <w:color w:val="000000"/>
          <w:sz w:val="20"/>
          <w:szCs w:val="20"/>
        </w:rPr>
        <w:t>,</w:t>
      </w:r>
      <w:r w:rsidRPr="005135A3">
        <w:rPr>
          <w:rFonts w:ascii="Arial" w:hAnsi="Arial" w:cs="Arial"/>
          <w:color w:val="000000"/>
          <w:sz w:val="20"/>
          <w:szCs w:val="20"/>
        </w:rPr>
        <w:t xml:space="preserve"> </w:t>
      </w: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 Entretien diagnostic "emploi formation" permettant de prendre en compte les différents éléments nécessaires à la compréhension de la situation et à l'identification des besoins</w:t>
      </w:r>
      <w:r w:rsidR="001B5A28">
        <w:rPr>
          <w:rFonts w:ascii="Arial" w:hAnsi="Arial" w:cs="Arial"/>
          <w:color w:val="000000"/>
          <w:sz w:val="20"/>
          <w:szCs w:val="20"/>
        </w:rPr>
        <w:t>,</w:t>
      </w:r>
    </w:p>
    <w:p w:rsidR="005135A3"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 Entretiens individuels de suivi afin de déterminer les axes de travail et le plan d'action</w:t>
      </w:r>
      <w:r>
        <w:rPr>
          <w:rFonts w:ascii="Arial" w:hAnsi="Arial" w:cs="Arial"/>
          <w:color w:val="000000"/>
          <w:sz w:val="20"/>
          <w:szCs w:val="20"/>
        </w:rPr>
        <w:t>s</w:t>
      </w:r>
      <w:r w:rsidR="001B5A28">
        <w:rPr>
          <w:rFonts w:ascii="Arial" w:hAnsi="Arial" w:cs="Arial"/>
          <w:color w:val="000000"/>
          <w:sz w:val="20"/>
          <w:szCs w:val="20"/>
        </w:rPr>
        <w:t>,</w:t>
      </w:r>
    </w:p>
    <w:p w:rsidR="00D95FC7" w:rsidRPr="005135A3" w:rsidRDefault="005135A3" w:rsidP="005135A3">
      <w:pPr>
        <w:autoSpaceDE w:val="0"/>
        <w:autoSpaceDN w:val="0"/>
        <w:adjustRightInd w:val="0"/>
        <w:spacing w:after="0" w:line="360" w:lineRule="auto"/>
        <w:ind w:left="-426"/>
        <w:jc w:val="both"/>
        <w:rPr>
          <w:rFonts w:ascii="Arial" w:hAnsi="Arial" w:cs="Arial"/>
          <w:color w:val="000000"/>
          <w:sz w:val="20"/>
          <w:szCs w:val="20"/>
        </w:rPr>
      </w:pPr>
      <w:r w:rsidRPr="005135A3">
        <w:rPr>
          <w:rFonts w:ascii="Arial" w:hAnsi="Arial" w:cs="Arial"/>
          <w:color w:val="000000"/>
          <w:sz w:val="20"/>
          <w:szCs w:val="20"/>
        </w:rPr>
        <w:t>- Ateliers collectifs destinés à sortir de l’isolement et à engager une dynamique, à connaître ses droits et pouvoir effectuer des démarches en autonomie, à connaître son environnement et les ressources du territoire, à s’organiser et préparer la mobilité et la garde des enfants, à identifier ses moteurs de motivation, à développer l’estime de soi, à faire le point sur ses compétences et savoir-faire, à élargir ses choix professionnels, à connaître les entreprises et le milieu professionnel, à travailler sa recherche d’emploi.</w:t>
      </w:r>
    </w:p>
    <w:p w:rsidR="00D95FC7" w:rsidRDefault="00D95FC7" w:rsidP="00C9124B">
      <w:pPr>
        <w:pStyle w:val="NormalWeb"/>
        <w:spacing w:after="0" w:line="360" w:lineRule="auto"/>
        <w:ind w:left="-426"/>
        <w:rPr>
          <w:rFonts w:ascii="Arial Gras" w:hAnsi="Arial Gras" w:cs="Arial Gras"/>
          <w:b/>
          <w:smallCaps/>
          <w:color w:val="000080"/>
          <w:sz w:val="22"/>
          <w:szCs w:val="22"/>
        </w:rPr>
      </w:pPr>
    </w:p>
    <w:p w:rsidR="005C1790" w:rsidRPr="005C1790" w:rsidRDefault="005C1790" w:rsidP="005C1790"/>
    <w:p w:rsidR="00E5589A" w:rsidRDefault="00E5589A">
      <w:pPr>
        <w:rPr>
          <w:rFonts w:asciiTheme="majorHAnsi" w:eastAsiaTheme="majorEastAsia" w:hAnsiTheme="majorHAnsi" w:cstheme="majorBidi"/>
          <w:color w:val="17365D" w:themeColor="text2" w:themeShade="BF"/>
          <w:spacing w:val="5"/>
          <w:kern w:val="28"/>
          <w:sz w:val="52"/>
          <w:szCs w:val="52"/>
        </w:rPr>
      </w:pPr>
      <w:r>
        <w:br w:type="page"/>
      </w:r>
    </w:p>
    <w:p w:rsidR="00325A9B" w:rsidRPr="00173E29" w:rsidRDefault="00325A9B" w:rsidP="0007413F">
      <w:pPr>
        <w:pStyle w:val="Titre"/>
        <w:ind w:left="-426"/>
      </w:pPr>
      <w:r>
        <w:lastRenderedPageBreak/>
        <w:t xml:space="preserve">Annexe </w:t>
      </w:r>
      <w:r w:rsidR="005135A3">
        <w:t>4</w:t>
      </w:r>
      <w:r w:rsidR="00666361">
        <w:t> : extrait du PON FSE 2014-2020 pour les objectifs spécifiques concernés par l’AAP</w:t>
      </w:r>
    </w:p>
    <w:p w:rsidR="00E5589A" w:rsidRDefault="00E5589A" w:rsidP="0007413F">
      <w:pPr>
        <w:pStyle w:val="NormalWeb"/>
        <w:spacing w:before="0" w:beforeAutospacing="0" w:after="0" w:line="360" w:lineRule="auto"/>
        <w:ind w:left="-426"/>
        <w:rPr>
          <w:rFonts w:ascii="Arial Gras" w:hAnsi="Arial Gras" w:cs="Arial Gras"/>
          <w:b/>
          <w:smallCaps/>
          <w:color w:val="000080"/>
          <w:sz w:val="22"/>
          <w:szCs w:val="22"/>
        </w:rPr>
      </w:pPr>
    </w:p>
    <w:p w:rsidR="00325A9B" w:rsidRDefault="00F23B8C" w:rsidP="0007413F">
      <w:pPr>
        <w:pStyle w:val="NormalWeb"/>
        <w:spacing w:before="0" w:beforeAutospacing="0" w:after="0" w:line="360" w:lineRule="auto"/>
        <w:ind w:left="-426"/>
        <w:rPr>
          <w:rFonts w:ascii="Arial Gras" w:hAnsi="Arial Gras" w:cs="Arial Gras"/>
          <w:b/>
          <w:smallCaps/>
          <w:color w:val="000080"/>
          <w:sz w:val="22"/>
          <w:szCs w:val="22"/>
        </w:rPr>
      </w:pPr>
      <w:r>
        <w:rPr>
          <w:rFonts w:ascii="Arial Gras" w:hAnsi="Arial Gras" w:cs="Arial Gras"/>
          <w:b/>
          <w:smallCaps/>
          <w:color w:val="000080"/>
          <w:sz w:val="22"/>
          <w:szCs w:val="22"/>
        </w:rPr>
        <w:t>OS 1.8.1.1</w:t>
      </w:r>
      <w:r w:rsidR="00DB6A0F">
        <w:rPr>
          <w:rFonts w:ascii="Arial Gras" w:hAnsi="Arial Gras" w:cs="Arial Gras"/>
          <w:b/>
          <w:smallCaps/>
          <w:color w:val="000080"/>
          <w:sz w:val="22"/>
          <w:szCs w:val="22"/>
        </w:rPr>
        <w:t xml:space="preserve"> </w:t>
      </w:r>
      <w:r w:rsidR="00DB6A0F" w:rsidRPr="0007413F">
        <w:rPr>
          <w:rFonts w:ascii="Arial Gras" w:hAnsi="Arial Gras" w:cs="Arial Gras"/>
          <w:b/>
          <w:i/>
          <w:smallCaps/>
          <w:color w:val="000080"/>
          <w:sz w:val="22"/>
          <w:szCs w:val="22"/>
        </w:rPr>
        <w:t>a orienter égalité - mixité</w:t>
      </w:r>
    </w:p>
    <w:p w:rsidR="00F23B8C" w:rsidRPr="00DB6A0F" w:rsidRDefault="00DB6A0F" w:rsidP="0007413F">
      <w:pPr>
        <w:pStyle w:val="NormalWeb"/>
        <w:spacing w:before="0" w:beforeAutospacing="0" w:after="0" w:line="360" w:lineRule="auto"/>
        <w:ind w:left="-426"/>
        <w:jc w:val="both"/>
        <w:rPr>
          <w:rFonts w:ascii="Arial" w:eastAsiaTheme="minorHAnsi" w:hAnsi="Arial" w:cs="Arial"/>
          <w:b/>
          <w:sz w:val="20"/>
          <w:szCs w:val="20"/>
          <w:lang w:eastAsia="en-US"/>
        </w:rPr>
      </w:pPr>
      <w:r w:rsidRPr="00DB6A0F">
        <w:rPr>
          <w:rFonts w:ascii="Arial" w:eastAsiaTheme="minorHAnsi" w:hAnsi="Arial" w:cs="Arial"/>
          <w:b/>
          <w:sz w:val="20"/>
          <w:szCs w:val="20"/>
          <w:lang w:eastAsia="en-US"/>
        </w:rPr>
        <w:t xml:space="preserve">Objectif : </w:t>
      </w:r>
      <w:r w:rsidR="00F23B8C" w:rsidRPr="00DB6A0F">
        <w:rPr>
          <w:rFonts w:ascii="Arial" w:eastAsiaTheme="minorHAnsi" w:hAnsi="Arial" w:cs="Arial"/>
          <w:b/>
          <w:sz w:val="20"/>
          <w:szCs w:val="20"/>
          <w:lang w:eastAsia="en-US"/>
        </w:rPr>
        <w:t>Augmenter le nombre de participants DE ou inactifs accompagnés, en ciblant les jeunes, notamment les moins qualifiés, les seniors, les chômeurs récurrents ou en activité réduite</w:t>
      </w:r>
      <w:r w:rsidRPr="00DB6A0F">
        <w:rPr>
          <w:rFonts w:ascii="Arial" w:eastAsiaTheme="minorHAnsi" w:hAnsi="Arial" w:cs="Arial"/>
          <w:b/>
          <w:sz w:val="20"/>
          <w:szCs w:val="20"/>
          <w:lang w:eastAsia="en-US"/>
        </w:rPr>
        <w:t>.</w:t>
      </w:r>
      <w:r w:rsidR="00F23B8C" w:rsidRPr="00DB6A0F">
        <w:rPr>
          <w:rFonts w:ascii="Arial" w:eastAsiaTheme="minorHAnsi" w:hAnsi="Arial" w:cs="Arial"/>
          <w:b/>
          <w:sz w:val="20"/>
          <w:szCs w:val="20"/>
          <w:lang w:eastAsia="en-US"/>
        </w:rPr>
        <w:t xml:space="preserve"> </w:t>
      </w:r>
    </w:p>
    <w:p w:rsidR="00DD57AB" w:rsidRDefault="00DD57AB" w:rsidP="0007413F">
      <w:pPr>
        <w:spacing w:after="0" w:line="360" w:lineRule="auto"/>
        <w:ind w:left="-426"/>
        <w:jc w:val="both"/>
        <w:rPr>
          <w:rFonts w:ascii="Arial" w:hAnsi="Arial" w:cs="Arial"/>
          <w:i/>
          <w:iCs/>
          <w:color w:val="1F497D" w:themeColor="text2"/>
          <w:sz w:val="20"/>
          <w:szCs w:val="20"/>
        </w:rPr>
      </w:pPr>
    </w:p>
    <w:p w:rsidR="00F23B8C" w:rsidRPr="00DD57AB" w:rsidRDefault="00F23B8C" w:rsidP="0007413F">
      <w:pPr>
        <w:spacing w:after="0" w:line="360" w:lineRule="auto"/>
        <w:ind w:left="-426"/>
        <w:jc w:val="both"/>
        <w:rPr>
          <w:rFonts w:ascii="Arial" w:hAnsi="Arial" w:cs="Arial"/>
          <w:i/>
          <w:iCs/>
          <w:color w:val="1F497D" w:themeColor="text2"/>
          <w:sz w:val="20"/>
          <w:szCs w:val="20"/>
        </w:rPr>
      </w:pPr>
      <w:r w:rsidRPr="00DD57AB">
        <w:rPr>
          <w:rFonts w:ascii="Arial" w:hAnsi="Arial" w:cs="Arial"/>
          <w:i/>
          <w:iCs/>
          <w:color w:val="1F497D" w:themeColor="text2"/>
          <w:sz w:val="20"/>
          <w:szCs w:val="20"/>
        </w:rPr>
        <w:t>Situation de référence</w:t>
      </w:r>
    </w:p>
    <w:p w:rsidR="00F23B8C" w:rsidRPr="00DD57AB" w:rsidRDefault="00F23B8C" w:rsidP="0007413F">
      <w:pPr>
        <w:pStyle w:val="NormalWeb"/>
        <w:spacing w:before="0" w:beforeAutospacing="0" w:after="0" w:line="360" w:lineRule="auto"/>
        <w:ind w:left="-426"/>
        <w:jc w:val="both"/>
        <w:rPr>
          <w:rFonts w:ascii="Arial" w:eastAsiaTheme="minorHAnsi" w:hAnsi="Arial" w:cs="Arial"/>
          <w:sz w:val="20"/>
          <w:szCs w:val="20"/>
          <w:lang w:eastAsia="en-US"/>
        </w:rPr>
      </w:pPr>
      <w:r w:rsidRPr="00DD57AB">
        <w:rPr>
          <w:rFonts w:ascii="Arial" w:eastAsiaTheme="minorHAnsi" w:hAnsi="Arial" w:cs="Arial"/>
          <w:sz w:val="20"/>
          <w:szCs w:val="20"/>
          <w:lang w:eastAsia="en-US"/>
        </w:rPr>
        <w:t>Les acteurs du service public de l’emploi doivent renforcer la personnalisation de l’accompagnement des demandeurs d’emploi (DE). Il s’agit d’adapter le service offert au niveau de difficultés rencontrées par le DE.</w:t>
      </w:r>
    </w:p>
    <w:p w:rsidR="00F23B8C" w:rsidRPr="00DD57AB" w:rsidRDefault="00F23B8C" w:rsidP="0007413F">
      <w:pPr>
        <w:pStyle w:val="NormalWeb"/>
        <w:spacing w:before="0" w:beforeAutospacing="0" w:after="0" w:line="360" w:lineRule="auto"/>
        <w:ind w:left="-426"/>
        <w:jc w:val="both"/>
        <w:rPr>
          <w:rFonts w:ascii="Arial" w:eastAsiaTheme="minorHAnsi" w:hAnsi="Arial" w:cs="Arial"/>
          <w:sz w:val="20"/>
          <w:szCs w:val="20"/>
          <w:lang w:eastAsia="en-US"/>
        </w:rPr>
      </w:pPr>
      <w:r w:rsidRPr="00DD57AB">
        <w:rPr>
          <w:rFonts w:ascii="Arial" w:eastAsiaTheme="minorHAnsi" w:hAnsi="Arial" w:cs="Arial"/>
          <w:sz w:val="20"/>
          <w:szCs w:val="20"/>
          <w:lang w:eastAsia="en-US"/>
        </w:rPr>
        <w:t>Le FSE y contribue :</w:t>
      </w:r>
    </w:p>
    <w:p w:rsidR="00FE2435" w:rsidRPr="00DD57AB" w:rsidRDefault="00F23B8C" w:rsidP="0007413F">
      <w:pPr>
        <w:pStyle w:val="NormalWeb"/>
        <w:spacing w:before="0" w:beforeAutospacing="0" w:after="0" w:line="360" w:lineRule="auto"/>
        <w:ind w:left="-426"/>
        <w:jc w:val="both"/>
        <w:rPr>
          <w:rFonts w:ascii="Arial" w:eastAsiaTheme="minorHAnsi" w:hAnsi="Arial" w:cs="Arial"/>
          <w:sz w:val="20"/>
          <w:szCs w:val="20"/>
          <w:lang w:eastAsia="en-US"/>
        </w:rPr>
      </w:pPr>
      <w:r w:rsidRPr="00DD57AB">
        <w:rPr>
          <w:rFonts w:ascii="Arial" w:eastAsiaTheme="minorHAnsi" w:hAnsi="Arial" w:cs="Arial"/>
          <w:sz w:val="20"/>
          <w:szCs w:val="20"/>
          <w:lang w:eastAsia="en-US"/>
        </w:rPr>
        <w:t>- En mettant en place des modalités spécifiques d’intervention (services et prestations pour</w:t>
      </w:r>
      <w:r w:rsidR="00DD57AB" w:rsidRPr="00DD57AB">
        <w:rPr>
          <w:rFonts w:ascii="Arial" w:eastAsiaTheme="minorHAnsi" w:hAnsi="Arial" w:cs="Arial"/>
          <w:sz w:val="20"/>
          <w:szCs w:val="20"/>
          <w:lang w:eastAsia="en-US"/>
        </w:rPr>
        <w:t xml:space="preserve"> </w:t>
      </w:r>
      <w:r w:rsidRPr="00DD57AB">
        <w:rPr>
          <w:rFonts w:ascii="Arial" w:eastAsiaTheme="minorHAnsi" w:hAnsi="Arial" w:cs="Arial"/>
          <w:sz w:val="20"/>
          <w:szCs w:val="20"/>
          <w:lang w:eastAsia="en-US"/>
        </w:rPr>
        <w:t>l’accès à la formation et à l’emploi) ;</w:t>
      </w:r>
    </w:p>
    <w:p w:rsidR="00DD57AB" w:rsidRPr="00DD57AB" w:rsidRDefault="00DD57AB" w:rsidP="0007413F">
      <w:pPr>
        <w:pStyle w:val="NormalWeb"/>
        <w:spacing w:before="0" w:beforeAutospacing="0" w:after="0" w:line="360" w:lineRule="auto"/>
        <w:ind w:left="-426"/>
        <w:jc w:val="both"/>
        <w:rPr>
          <w:rFonts w:ascii="Arial" w:eastAsiaTheme="minorHAnsi" w:hAnsi="Arial" w:cs="Arial"/>
          <w:sz w:val="20"/>
          <w:szCs w:val="20"/>
          <w:lang w:eastAsia="en-US"/>
        </w:rPr>
      </w:pPr>
      <w:r w:rsidRPr="00DD57AB">
        <w:rPr>
          <w:rFonts w:ascii="Arial" w:eastAsiaTheme="minorHAnsi" w:hAnsi="Arial" w:cs="Arial"/>
          <w:sz w:val="20"/>
          <w:szCs w:val="20"/>
          <w:lang w:eastAsia="en-US"/>
        </w:rPr>
        <w:t>- En privilégiant certains publics en fonction des besoins identifiés : jeunes, seniors, femmes, chômeurs récurrents et chômeurs en activité réduite subie ;</w:t>
      </w:r>
    </w:p>
    <w:p w:rsidR="00DD57AB" w:rsidRPr="00DD57AB" w:rsidRDefault="00DD57AB" w:rsidP="0007413F">
      <w:pPr>
        <w:pStyle w:val="NormalWeb"/>
        <w:spacing w:before="0" w:beforeAutospacing="0" w:after="0" w:line="360" w:lineRule="auto"/>
        <w:ind w:left="-426"/>
        <w:jc w:val="both"/>
        <w:rPr>
          <w:rFonts w:ascii="Arial" w:eastAsiaTheme="minorHAnsi" w:hAnsi="Arial" w:cs="Arial"/>
          <w:sz w:val="20"/>
          <w:szCs w:val="20"/>
          <w:lang w:eastAsia="en-US"/>
        </w:rPr>
      </w:pPr>
      <w:r w:rsidRPr="00DD57AB">
        <w:rPr>
          <w:rFonts w:ascii="Arial" w:eastAsiaTheme="minorHAnsi" w:hAnsi="Arial" w:cs="Arial"/>
          <w:sz w:val="20"/>
          <w:szCs w:val="20"/>
          <w:lang w:eastAsia="en-US"/>
        </w:rPr>
        <w:t>- En développant des opportunités d’emploi, notamment par l’appui à la mobilité géographique, y compris au-delà des frontières.</w:t>
      </w:r>
    </w:p>
    <w:p w:rsidR="00DD57AB" w:rsidRDefault="00DD57AB" w:rsidP="0007413F">
      <w:pPr>
        <w:spacing w:after="0" w:line="360" w:lineRule="auto"/>
        <w:ind w:left="-426"/>
        <w:jc w:val="both"/>
        <w:rPr>
          <w:rFonts w:ascii="Arial" w:hAnsi="Arial" w:cs="Arial"/>
          <w:i/>
          <w:iCs/>
          <w:color w:val="1F497D" w:themeColor="text2"/>
          <w:sz w:val="20"/>
          <w:szCs w:val="20"/>
        </w:rPr>
      </w:pPr>
    </w:p>
    <w:p w:rsidR="00DD57AB" w:rsidRPr="00DD57AB" w:rsidRDefault="00DD57AB" w:rsidP="0007413F">
      <w:pPr>
        <w:spacing w:after="0" w:line="360" w:lineRule="auto"/>
        <w:ind w:left="-426"/>
        <w:jc w:val="both"/>
        <w:rPr>
          <w:rFonts w:ascii="Arial" w:hAnsi="Arial" w:cs="Arial"/>
          <w:i/>
          <w:iCs/>
          <w:color w:val="1F497D" w:themeColor="text2"/>
          <w:sz w:val="20"/>
          <w:szCs w:val="20"/>
        </w:rPr>
      </w:pPr>
      <w:r w:rsidRPr="00DD57AB">
        <w:rPr>
          <w:rFonts w:ascii="Arial" w:hAnsi="Arial" w:cs="Arial"/>
          <w:i/>
          <w:iCs/>
          <w:color w:val="1F497D" w:themeColor="text2"/>
          <w:sz w:val="20"/>
          <w:szCs w:val="20"/>
        </w:rPr>
        <w:t>Changements attendus</w:t>
      </w:r>
    </w:p>
    <w:p w:rsidR="00DD57AB" w:rsidRP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color w:val="000000"/>
          <w:sz w:val="20"/>
          <w:szCs w:val="20"/>
        </w:rPr>
        <w:t>- Augmenter le nombre de demandeurs d’emploi et d’inactifs accompagnés via un</w:t>
      </w:r>
      <w:r>
        <w:rPr>
          <w:rFonts w:ascii="Arial" w:hAnsi="Arial" w:cs="Arial"/>
          <w:color w:val="000000"/>
          <w:sz w:val="20"/>
          <w:szCs w:val="20"/>
        </w:rPr>
        <w:t xml:space="preserve"> </w:t>
      </w:r>
      <w:r w:rsidRPr="00DD57AB">
        <w:rPr>
          <w:rFonts w:ascii="Arial" w:hAnsi="Arial" w:cs="Arial"/>
          <w:color w:val="000000"/>
          <w:sz w:val="20"/>
          <w:szCs w:val="20"/>
        </w:rPr>
        <w:t>accompagnement personnalisé et donc à travers des services et des prestations adaptés à</w:t>
      </w:r>
      <w:r>
        <w:rPr>
          <w:rFonts w:ascii="Arial" w:hAnsi="Arial" w:cs="Arial"/>
          <w:color w:val="000000"/>
          <w:sz w:val="20"/>
          <w:szCs w:val="20"/>
        </w:rPr>
        <w:t xml:space="preserve"> </w:t>
      </w:r>
      <w:r w:rsidRPr="00DD57AB">
        <w:rPr>
          <w:rFonts w:ascii="Arial" w:hAnsi="Arial" w:cs="Arial"/>
          <w:color w:val="000000"/>
          <w:sz w:val="20"/>
          <w:szCs w:val="20"/>
        </w:rPr>
        <w:t>leur situation ;</w:t>
      </w:r>
    </w:p>
    <w:p w:rsid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color w:val="000000"/>
          <w:sz w:val="20"/>
          <w:szCs w:val="20"/>
        </w:rPr>
        <w:t>- Concentrer les efforts sur ceux qui en ont le plus besoin.</w:t>
      </w:r>
    </w:p>
    <w:p w:rsidR="00DD57AB" w:rsidRDefault="00DD57AB" w:rsidP="0007413F">
      <w:pPr>
        <w:spacing w:after="0" w:line="360" w:lineRule="auto"/>
        <w:ind w:left="-426"/>
        <w:jc w:val="both"/>
        <w:rPr>
          <w:rFonts w:ascii="Arial" w:hAnsi="Arial" w:cs="Arial"/>
          <w:i/>
          <w:iCs/>
          <w:color w:val="1F497D" w:themeColor="text2"/>
          <w:sz w:val="20"/>
          <w:szCs w:val="20"/>
        </w:rPr>
      </w:pPr>
    </w:p>
    <w:p w:rsidR="00DD57AB" w:rsidRPr="00DD57AB" w:rsidRDefault="00DD57AB" w:rsidP="0007413F">
      <w:pPr>
        <w:spacing w:after="0" w:line="360" w:lineRule="auto"/>
        <w:ind w:left="-426"/>
        <w:jc w:val="both"/>
        <w:rPr>
          <w:rFonts w:ascii="Arial" w:hAnsi="Arial" w:cs="Arial"/>
          <w:i/>
          <w:iCs/>
          <w:color w:val="1F497D" w:themeColor="text2"/>
          <w:sz w:val="20"/>
          <w:szCs w:val="20"/>
        </w:rPr>
      </w:pPr>
      <w:r w:rsidRPr="00DD57AB">
        <w:rPr>
          <w:rFonts w:ascii="Arial" w:hAnsi="Arial" w:cs="Arial"/>
          <w:i/>
          <w:iCs/>
          <w:color w:val="1F497D" w:themeColor="text2"/>
          <w:sz w:val="20"/>
          <w:szCs w:val="20"/>
        </w:rPr>
        <w:t>Type d’actions à financer</w:t>
      </w:r>
    </w:p>
    <w:p w:rsidR="00DD57AB" w:rsidRP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b/>
          <w:color w:val="000000"/>
          <w:sz w:val="20"/>
          <w:szCs w:val="20"/>
        </w:rPr>
        <w:t>&gt; L’accompagnement personnalisé à la recherche d’emploi</w:t>
      </w:r>
      <w:r w:rsidRPr="00DD57AB">
        <w:rPr>
          <w:rFonts w:ascii="Arial" w:hAnsi="Arial" w:cs="Arial"/>
          <w:color w:val="000000"/>
          <w:sz w:val="20"/>
          <w:szCs w:val="20"/>
        </w:rPr>
        <w:t xml:space="preserve"> :</w:t>
      </w:r>
    </w:p>
    <w:p w:rsidR="00DD57AB" w:rsidRP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color w:val="000000"/>
          <w:sz w:val="20"/>
          <w:szCs w:val="20"/>
        </w:rPr>
        <w:t>- Premier accueil, entretien d’inscription, diagnostic personnalisé, appui à la construction d’un</w:t>
      </w:r>
      <w:r>
        <w:rPr>
          <w:rFonts w:ascii="Arial" w:hAnsi="Arial" w:cs="Arial"/>
          <w:color w:val="000000"/>
          <w:sz w:val="20"/>
          <w:szCs w:val="20"/>
        </w:rPr>
        <w:t xml:space="preserve"> </w:t>
      </w:r>
      <w:r w:rsidRPr="00DD57AB">
        <w:rPr>
          <w:rFonts w:ascii="Arial" w:hAnsi="Arial" w:cs="Arial"/>
          <w:color w:val="000000"/>
          <w:sz w:val="20"/>
          <w:szCs w:val="20"/>
        </w:rPr>
        <w:t>projet professionnel, élaboration et mise en œuvre d’un plan d’action, suivi et accompagnement</w:t>
      </w:r>
      <w:r>
        <w:rPr>
          <w:rFonts w:ascii="Arial" w:hAnsi="Arial" w:cs="Arial"/>
          <w:color w:val="000000"/>
          <w:sz w:val="20"/>
          <w:szCs w:val="20"/>
        </w:rPr>
        <w:t xml:space="preserve"> </w:t>
      </w:r>
      <w:r w:rsidRPr="00DD57AB">
        <w:rPr>
          <w:rFonts w:ascii="Arial" w:hAnsi="Arial" w:cs="Arial"/>
          <w:color w:val="000000"/>
          <w:sz w:val="20"/>
          <w:szCs w:val="20"/>
        </w:rPr>
        <w:t>adapté, mobilisation des dispositifs d’adaptation et/ou de qu</w:t>
      </w:r>
      <w:r>
        <w:rPr>
          <w:rFonts w:ascii="Arial" w:hAnsi="Arial" w:cs="Arial"/>
          <w:color w:val="000000"/>
          <w:sz w:val="20"/>
          <w:szCs w:val="20"/>
        </w:rPr>
        <w:t xml:space="preserve">alification…, afin de créer une </w:t>
      </w:r>
      <w:r w:rsidRPr="00DD57AB">
        <w:rPr>
          <w:rFonts w:ascii="Arial" w:hAnsi="Arial" w:cs="Arial"/>
          <w:color w:val="000000"/>
          <w:sz w:val="20"/>
          <w:szCs w:val="20"/>
        </w:rPr>
        <w:t>dynamique vers l’emploi partagée entre le conseiller et la personne ;</w:t>
      </w:r>
    </w:p>
    <w:p w:rsid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color w:val="000000"/>
          <w:sz w:val="20"/>
          <w:szCs w:val="20"/>
        </w:rPr>
        <w:t>- Appui intensif dans la stratégie de recherche d’emploi : définition d’une stratégie pertinente</w:t>
      </w:r>
      <w:r>
        <w:rPr>
          <w:rFonts w:ascii="Arial" w:hAnsi="Arial" w:cs="Arial"/>
          <w:color w:val="000000"/>
          <w:sz w:val="20"/>
          <w:szCs w:val="20"/>
        </w:rPr>
        <w:t xml:space="preserve"> </w:t>
      </w:r>
      <w:r w:rsidRPr="00DD57AB">
        <w:rPr>
          <w:rFonts w:ascii="Arial" w:hAnsi="Arial" w:cs="Arial"/>
          <w:color w:val="000000"/>
          <w:sz w:val="20"/>
          <w:szCs w:val="20"/>
        </w:rPr>
        <w:t>d’accès à l’emploi au regard des caractéristiques du marc</w:t>
      </w:r>
      <w:r>
        <w:rPr>
          <w:rFonts w:ascii="Arial" w:hAnsi="Arial" w:cs="Arial"/>
          <w:color w:val="000000"/>
          <w:sz w:val="20"/>
          <w:szCs w:val="20"/>
        </w:rPr>
        <w:t xml:space="preserve">hé du travail, appropriation de </w:t>
      </w:r>
      <w:r w:rsidRPr="00DD57AB">
        <w:rPr>
          <w:rFonts w:ascii="Arial" w:hAnsi="Arial" w:cs="Arial"/>
          <w:color w:val="000000"/>
          <w:sz w:val="20"/>
          <w:szCs w:val="20"/>
        </w:rPr>
        <w:t xml:space="preserve">techniques de recherche </w:t>
      </w:r>
      <w:r w:rsidRPr="00DD57AB">
        <w:rPr>
          <w:rFonts w:ascii="Arial" w:hAnsi="Arial" w:cs="Arial"/>
          <w:color w:val="000000"/>
          <w:sz w:val="20"/>
          <w:szCs w:val="20"/>
        </w:rPr>
        <w:lastRenderedPageBreak/>
        <w:t>d’emploi, prospection intensi</w:t>
      </w:r>
      <w:r>
        <w:rPr>
          <w:rFonts w:ascii="Arial" w:hAnsi="Arial" w:cs="Arial"/>
          <w:color w:val="000000"/>
          <w:sz w:val="20"/>
          <w:szCs w:val="20"/>
        </w:rPr>
        <w:t xml:space="preserve">ve, collective, le cas échéant, </w:t>
      </w:r>
      <w:r w:rsidRPr="00DD57AB">
        <w:rPr>
          <w:rFonts w:ascii="Arial" w:hAnsi="Arial" w:cs="Arial"/>
          <w:color w:val="000000"/>
          <w:sz w:val="20"/>
          <w:szCs w:val="20"/>
        </w:rPr>
        <w:t>valorisation des atouts et des acquis professionnels… ;</w:t>
      </w:r>
    </w:p>
    <w:p w:rsidR="00DD57AB" w:rsidRPr="00DD57AB" w:rsidRDefault="00DD57AB" w:rsidP="0007413F">
      <w:pPr>
        <w:spacing w:after="0" w:line="360" w:lineRule="auto"/>
        <w:ind w:left="-426"/>
        <w:jc w:val="both"/>
        <w:rPr>
          <w:rFonts w:ascii="Arial" w:hAnsi="Arial" w:cs="Arial"/>
          <w:color w:val="000000"/>
          <w:sz w:val="20"/>
          <w:szCs w:val="20"/>
        </w:rPr>
      </w:pPr>
      <w:r>
        <w:rPr>
          <w:rFonts w:ascii="Arial" w:hAnsi="Arial" w:cs="Arial"/>
          <w:color w:val="000000"/>
          <w:sz w:val="20"/>
          <w:szCs w:val="20"/>
        </w:rPr>
        <w:t xml:space="preserve">- </w:t>
      </w:r>
      <w:r w:rsidRPr="00DD57AB">
        <w:rPr>
          <w:rFonts w:ascii="Arial" w:hAnsi="Arial" w:cs="Arial"/>
          <w:color w:val="000000"/>
          <w:sz w:val="20"/>
          <w:szCs w:val="20"/>
        </w:rPr>
        <w:t>Actions de suivi dans la formation et dans l’emploi, le</w:t>
      </w:r>
      <w:r>
        <w:rPr>
          <w:rFonts w:ascii="Arial" w:hAnsi="Arial" w:cs="Arial"/>
          <w:color w:val="000000"/>
          <w:sz w:val="20"/>
          <w:szCs w:val="20"/>
        </w:rPr>
        <w:t xml:space="preserve"> cas échéant, mise en œuvre de </w:t>
      </w:r>
      <w:r w:rsidRPr="00DD57AB">
        <w:rPr>
          <w:rFonts w:ascii="Arial" w:hAnsi="Arial" w:cs="Arial"/>
          <w:color w:val="000000"/>
          <w:sz w:val="20"/>
          <w:szCs w:val="20"/>
        </w:rPr>
        <w:t>démarches de médiation, pour sécuriser et pérenniser le re</w:t>
      </w:r>
      <w:r>
        <w:rPr>
          <w:rFonts w:ascii="Arial" w:hAnsi="Arial" w:cs="Arial"/>
          <w:color w:val="000000"/>
          <w:sz w:val="20"/>
          <w:szCs w:val="20"/>
        </w:rPr>
        <w:t xml:space="preserve">crutement et recours au tutorat </w:t>
      </w:r>
      <w:r w:rsidRPr="00DD57AB">
        <w:rPr>
          <w:rFonts w:ascii="Arial" w:hAnsi="Arial" w:cs="Arial"/>
          <w:color w:val="000000"/>
          <w:sz w:val="20"/>
          <w:szCs w:val="20"/>
        </w:rPr>
        <w:t>et au parrainage ;</w:t>
      </w:r>
    </w:p>
    <w:p w:rsidR="0007413F" w:rsidRDefault="00DD57AB" w:rsidP="00E5589A">
      <w:pPr>
        <w:spacing w:after="0" w:line="360" w:lineRule="auto"/>
        <w:ind w:left="-426"/>
        <w:jc w:val="both"/>
        <w:rPr>
          <w:rFonts w:ascii="Arial" w:hAnsi="Arial" w:cs="Arial"/>
          <w:color w:val="000000"/>
          <w:sz w:val="20"/>
          <w:szCs w:val="20"/>
        </w:rPr>
      </w:pPr>
      <w:r w:rsidRPr="00DD57AB">
        <w:rPr>
          <w:rFonts w:ascii="Arial" w:hAnsi="Arial" w:cs="Arial"/>
          <w:color w:val="000000"/>
          <w:sz w:val="20"/>
          <w:szCs w:val="20"/>
        </w:rPr>
        <w:t xml:space="preserve">- Accompagnement global individualisé des jeunes par les missions locales, </w:t>
      </w:r>
      <w:r>
        <w:rPr>
          <w:rFonts w:ascii="Arial" w:hAnsi="Arial" w:cs="Arial"/>
          <w:color w:val="000000"/>
          <w:sz w:val="20"/>
          <w:szCs w:val="20"/>
        </w:rPr>
        <w:t xml:space="preserve">notamment dans </w:t>
      </w:r>
      <w:r w:rsidRPr="00DD57AB">
        <w:rPr>
          <w:rFonts w:ascii="Arial" w:hAnsi="Arial" w:cs="Arial"/>
          <w:color w:val="000000"/>
          <w:sz w:val="20"/>
          <w:szCs w:val="20"/>
        </w:rPr>
        <w:t>le cadre de la « garantie jeune » et l’allocation associée.</w:t>
      </w:r>
    </w:p>
    <w:p w:rsidR="0007413F" w:rsidRPr="00DD57AB" w:rsidRDefault="0007413F" w:rsidP="0007413F">
      <w:pPr>
        <w:spacing w:after="0" w:line="360" w:lineRule="auto"/>
        <w:ind w:left="-426"/>
        <w:jc w:val="both"/>
        <w:rPr>
          <w:rFonts w:ascii="Arial" w:hAnsi="Arial" w:cs="Arial"/>
          <w:color w:val="000000"/>
          <w:sz w:val="20"/>
          <w:szCs w:val="20"/>
        </w:rPr>
      </w:pPr>
    </w:p>
    <w:p w:rsidR="00DD57AB" w:rsidRP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b/>
          <w:color w:val="000000"/>
          <w:sz w:val="20"/>
          <w:szCs w:val="20"/>
        </w:rPr>
        <w:t>&gt; L’aide à la mobilité géographique</w:t>
      </w:r>
      <w:r w:rsidRPr="00DD57AB">
        <w:rPr>
          <w:rFonts w:ascii="Arial" w:hAnsi="Arial" w:cs="Arial"/>
          <w:color w:val="000000"/>
          <w:sz w:val="20"/>
          <w:szCs w:val="20"/>
        </w:rPr>
        <w:t xml:space="preserve"> :</w:t>
      </w:r>
    </w:p>
    <w:p w:rsidR="00DD57AB" w:rsidRP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color w:val="000000"/>
          <w:sz w:val="20"/>
          <w:szCs w:val="20"/>
        </w:rPr>
        <w:t>- Aide à la mobilité dans les cas où celle-ci constitue un frein à l</w:t>
      </w:r>
      <w:r>
        <w:rPr>
          <w:rFonts w:ascii="Arial" w:hAnsi="Arial" w:cs="Arial"/>
          <w:color w:val="000000"/>
          <w:sz w:val="20"/>
          <w:szCs w:val="20"/>
        </w:rPr>
        <w:t xml:space="preserve">’accès à l’emploi : élaboration </w:t>
      </w:r>
      <w:r w:rsidRPr="00DD57AB">
        <w:rPr>
          <w:rFonts w:ascii="Arial" w:hAnsi="Arial" w:cs="Arial"/>
          <w:color w:val="000000"/>
          <w:sz w:val="20"/>
          <w:szCs w:val="20"/>
        </w:rPr>
        <w:t>de démarches territoriales de soutien à la mobilité… ;</w:t>
      </w:r>
    </w:p>
    <w:p w:rsid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color w:val="000000"/>
          <w:sz w:val="20"/>
          <w:szCs w:val="20"/>
        </w:rPr>
        <w:t>- Accompagnement de la mobilité transnationale et transfron</w:t>
      </w:r>
      <w:r>
        <w:rPr>
          <w:rFonts w:ascii="Arial" w:hAnsi="Arial" w:cs="Arial"/>
          <w:color w:val="000000"/>
          <w:sz w:val="20"/>
          <w:szCs w:val="20"/>
        </w:rPr>
        <w:t xml:space="preserve">talière (demandeurs d’emploi et </w:t>
      </w:r>
      <w:r w:rsidRPr="00DD57AB">
        <w:rPr>
          <w:rFonts w:ascii="Arial" w:hAnsi="Arial" w:cs="Arial"/>
          <w:color w:val="000000"/>
          <w:sz w:val="20"/>
          <w:szCs w:val="20"/>
        </w:rPr>
        <w:t>employeurs) dont EURES (</w:t>
      </w:r>
      <w:proofErr w:type="spellStart"/>
      <w:r w:rsidRPr="00DD57AB">
        <w:rPr>
          <w:rFonts w:ascii="Arial" w:hAnsi="Arial" w:cs="Arial"/>
          <w:color w:val="000000"/>
          <w:sz w:val="20"/>
          <w:szCs w:val="20"/>
        </w:rPr>
        <w:t>European</w:t>
      </w:r>
      <w:proofErr w:type="spellEnd"/>
      <w:r w:rsidRPr="00DD57AB">
        <w:rPr>
          <w:rFonts w:ascii="Arial" w:hAnsi="Arial" w:cs="Arial"/>
          <w:color w:val="000000"/>
          <w:sz w:val="20"/>
          <w:szCs w:val="20"/>
        </w:rPr>
        <w:t xml:space="preserve"> </w:t>
      </w:r>
      <w:proofErr w:type="spellStart"/>
      <w:r w:rsidRPr="00DD57AB">
        <w:rPr>
          <w:rFonts w:ascii="Arial" w:hAnsi="Arial" w:cs="Arial"/>
          <w:color w:val="000000"/>
          <w:sz w:val="20"/>
          <w:szCs w:val="20"/>
        </w:rPr>
        <w:t>Employment</w:t>
      </w:r>
      <w:proofErr w:type="spellEnd"/>
      <w:r w:rsidRPr="00DD57AB">
        <w:rPr>
          <w:rFonts w:ascii="Arial" w:hAnsi="Arial" w:cs="Arial"/>
          <w:color w:val="000000"/>
          <w:sz w:val="20"/>
          <w:szCs w:val="20"/>
        </w:rPr>
        <w:t xml:space="preserve"> </w:t>
      </w:r>
      <w:r>
        <w:rPr>
          <w:rFonts w:ascii="Arial" w:hAnsi="Arial" w:cs="Arial"/>
          <w:color w:val="000000"/>
          <w:sz w:val="20"/>
          <w:szCs w:val="20"/>
        </w:rPr>
        <w:t xml:space="preserve">Services), permettant notamment </w:t>
      </w:r>
      <w:r w:rsidRPr="00DD57AB">
        <w:rPr>
          <w:rFonts w:ascii="Arial" w:hAnsi="Arial" w:cs="Arial"/>
          <w:color w:val="000000"/>
          <w:sz w:val="20"/>
          <w:szCs w:val="20"/>
        </w:rPr>
        <w:t xml:space="preserve">d’informer, de guider et de conseiller les demandeurs </w:t>
      </w:r>
      <w:r>
        <w:rPr>
          <w:rFonts w:ascii="Arial" w:hAnsi="Arial" w:cs="Arial"/>
          <w:color w:val="000000"/>
          <w:sz w:val="20"/>
          <w:szCs w:val="20"/>
        </w:rPr>
        <w:t xml:space="preserve">d’emploi sur les débouchés, les </w:t>
      </w:r>
      <w:r w:rsidRPr="00DD57AB">
        <w:rPr>
          <w:rFonts w:ascii="Arial" w:hAnsi="Arial" w:cs="Arial"/>
          <w:color w:val="000000"/>
          <w:sz w:val="20"/>
          <w:szCs w:val="20"/>
        </w:rPr>
        <w:t>opportunités d’emploi, les conditions de vie et de travail dans l’espace économique européen.</w:t>
      </w:r>
    </w:p>
    <w:p w:rsidR="00DD57AB" w:rsidRP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i/>
          <w:iCs/>
          <w:color w:val="1F497D" w:themeColor="text2"/>
          <w:sz w:val="20"/>
          <w:szCs w:val="20"/>
        </w:rPr>
        <w:t>Bénéficiaires visés par ces</w:t>
      </w:r>
      <w:r w:rsidRPr="00DD57AB">
        <w:rPr>
          <w:rFonts w:ascii="Arial" w:hAnsi="Arial" w:cs="Arial"/>
          <w:color w:val="000000"/>
          <w:sz w:val="20"/>
          <w:szCs w:val="20"/>
        </w:rPr>
        <w:t xml:space="preserve"> </w:t>
      </w:r>
      <w:r w:rsidRPr="00DD57AB">
        <w:rPr>
          <w:rFonts w:ascii="Arial" w:hAnsi="Arial" w:cs="Arial"/>
          <w:i/>
          <w:iCs/>
          <w:color w:val="1F497D" w:themeColor="text2"/>
          <w:sz w:val="20"/>
          <w:szCs w:val="20"/>
        </w:rPr>
        <w:t>actions</w:t>
      </w:r>
      <w:r w:rsidRPr="00DD57AB">
        <w:rPr>
          <w:rFonts w:ascii="Arial" w:hAnsi="Arial" w:cs="Arial"/>
          <w:color w:val="000000"/>
          <w:sz w:val="20"/>
          <w:szCs w:val="20"/>
        </w:rPr>
        <w:t xml:space="preserve"> : service public de l’emploi entendu au sens lar</w:t>
      </w:r>
      <w:r>
        <w:rPr>
          <w:rFonts w:ascii="Arial" w:hAnsi="Arial" w:cs="Arial"/>
          <w:color w:val="000000"/>
          <w:sz w:val="20"/>
          <w:szCs w:val="20"/>
        </w:rPr>
        <w:t xml:space="preserve">ge et tout acteur du placement, </w:t>
      </w:r>
      <w:r w:rsidRPr="00DD57AB">
        <w:rPr>
          <w:rFonts w:ascii="Arial" w:hAnsi="Arial" w:cs="Arial"/>
          <w:color w:val="000000"/>
          <w:sz w:val="20"/>
          <w:szCs w:val="20"/>
        </w:rPr>
        <w:t>entreprises, branches professionnelles, chambres consulaires, collectivités territoria</w:t>
      </w:r>
      <w:r>
        <w:rPr>
          <w:rFonts w:ascii="Arial" w:hAnsi="Arial" w:cs="Arial"/>
          <w:color w:val="000000"/>
          <w:sz w:val="20"/>
          <w:szCs w:val="20"/>
        </w:rPr>
        <w:t xml:space="preserve">les, OPCA, partenaires sociaux, </w:t>
      </w:r>
      <w:r w:rsidRPr="00DD57AB">
        <w:rPr>
          <w:rFonts w:ascii="Arial" w:hAnsi="Arial" w:cs="Arial"/>
          <w:color w:val="000000"/>
          <w:sz w:val="20"/>
          <w:szCs w:val="20"/>
        </w:rPr>
        <w:t>ARACT, Centre d’information des femmes et des familles (CIDFF)…</w:t>
      </w:r>
    </w:p>
    <w:p w:rsidR="00DD57AB" w:rsidRDefault="00DD57AB" w:rsidP="0007413F">
      <w:pPr>
        <w:spacing w:after="0" w:line="360" w:lineRule="auto"/>
        <w:ind w:left="-426"/>
        <w:jc w:val="both"/>
        <w:rPr>
          <w:rFonts w:ascii="Arial" w:hAnsi="Arial" w:cs="Arial"/>
          <w:color w:val="000000"/>
          <w:sz w:val="20"/>
          <w:szCs w:val="20"/>
        </w:rPr>
      </w:pPr>
      <w:r w:rsidRPr="00DD57AB">
        <w:rPr>
          <w:rFonts w:ascii="Arial" w:hAnsi="Arial" w:cs="Arial"/>
          <w:i/>
          <w:iCs/>
          <w:color w:val="1F497D" w:themeColor="text2"/>
          <w:sz w:val="20"/>
          <w:szCs w:val="20"/>
        </w:rPr>
        <w:t>Principaux groupes cibles visés par ces actions</w:t>
      </w:r>
      <w:r w:rsidRPr="00DD57AB">
        <w:rPr>
          <w:rFonts w:ascii="Arial" w:hAnsi="Arial" w:cs="Arial"/>
          <w:color w:val="000000"/>
          <w:sz w:val="20"/>
          <w:szCs w:val="20"/>
        </w:rPr>
        <w:t xml:space="preserve"> : les demandeurs d’emploi et les inacti</w:t>
      </w:r>
      <w:r>
        <w:rPr>
          <w:rFonts w:ascii="Arial" w:hAnsi="Arial" w:cs="Arial"/>
          <w:color w:val="000000"/>
          <w:sz w:val="20"/>
          <w:szCs w:val="20"/>
        </w:rPr>
        <w:t xml:space="preserve">fs, notamment les jeunes et les </w:t>
      </w:r>
      <w:r w:rsidRPr="00DD57AB">
        <w:rPr>
          <w:rFonts w:ascii="Arial" w:hAnsi="Arial" w:cs="Arial"/>
          <w:color w:val="000000"/>
          <w:sz w:val="20"/>
          <w:szCs w:val="20"/>
        </w:rPr>
        <w:t>seniors, les moins qualifiés, les femmes en congé parental ou sortant de congé parental,</w:t>
      </w:r>
      <w:r>
        <w:rPr>
          <w:rFonts w:ascii="Arial" w:hAnsi="Arial" w:cs="Arial"/>
          <w:color w:val="000000"/>
          <w:sz w:val="20"/>
          <w:szCs w:val="20"/>
        </w:rPr>
        <w:t xml:space="preserve"> les personnes confrontées à la </w:t>
      </w:r>
      <w:r w:rsidRPr="00DD57AB">
        <w:rPr>
          <w:rFonts w:ascii="Arial" w:hAnsi="Arial" w:cs="Arial"/>
          <w:color w:val="000000"/>
          <w:sz w:val="20"/>
          <w:szCs w:val="20"/>
        </w:rPr>
        <w:t>récurrence du chômage, les personnes en activité réduite subie, les publics habitant les quartie</w:t>
      </w:r>
      <w:r>
        <w:rPr>
          <w:rFonts w:ascii="Arial" w:hAnsi="Arial" w:cs="Arial"/>
          <w:color w:val="000000"/>
          <w:sz w:val="20"/>
          <w:szCs w:val="20"/>
        </w:rPr>
        <w:t xml:space="preserve">rs prioritaires de la politique </w:t>
      </w:r>
      <w:r w:rsidRPr="00DD57AB">
        <w:rPr>
          <w:rFonts w:ascii="Arial" w:hAnsi="Arial" w:cs="Arial"/>
          <w:color w:val="000000"/>
          <w:sz w:val="20"/>
          <w:szCs w:val="20"/>
        </w:rPr>
        <w:t>de la ville à la recherche d’un emploi...</w:t>
      </w:r>
    </w:p>
    <w:p w:rsidR="00DB6A0F" w:rsidRDefault="00DB6A0F" w:rsidP="0007413F">
      <w:pPr>
        <w:spacing w:after="0" w:line="360" w:lineRule="auto"/>
        <w:ind w:left="-426"/>
        <w:jc w:val="both"/>
        <w:rPr>
          <w:rFonts w:ascii="Arial" w:hAnsi="Arial" w:cs="Arial"/>
          <w:sz w:val="20"/>
          <w:szCs w:val="20"/>
        </w:rPr>
      </w:pPr>
    </w:p>
    <w:p w:rsidR="00D106B0" w:rsidRDefault="00D106B0" w:rsidP="0007413F">
      <w:pPr>
        <w:pStyle w:val="NormalWeb"/>
        <w:spacing w:before="0" w:beforeAutospacing="0" w:after="0" w:line="360" w:lineRule="auto"/>
        <w:ind w:left="-426"/>
        <w:rPr>
          <w:rFonts w:ascii="Arial Gras" w:hAnsi="Arial Gras" w:cs="Arial Gras"/>
          <w:b/>
          <w:smallCaps/>
          <w:color w:val="000080"/>
          <w:sz w:val="22"/>
          <w:szCs w:val="22"/>
        </w:rPr>
      </w:pPr>
      <w:r>
        <w:rPr>
          <w:rFonts w:ascii="Arial Gras" w:hAnsi="Arial Gras" w:cs="Arial Gras"/>
          <w:b/>
          <w:smallCaps/>
          <w:color w:val="000080"/>
          <w:sz w:val="22"/>
          <w:szCs w:val="22"/>
        </w:rPr>
        <w:t xml:space="preserve">OS 2.8.5.2 </w:t>
      </w:r>
    </w:p>
    <w:p w:rsidR="00D106B0" w:rsidRDefault="00D106B0" w:rsidP="0007413F">
      <w:pPr>
        <w:pStyle w:val="NormalWeb"/>
        <w:spacing w:before="0" w:beforeAutospacing="0" w:after="0" w:line="360" w:lineRule="auto"/>
        <w:ind w:left="-426"/>
        <w:jc w:val="both"/>
        <w:rPr>
          <w:rFonts w:ascii="Arial" w:eastAsiaTheme="minorHAnsi" w:hAnsi="Arial" w:cs="Arial"/>
          <w:b/>
          <w:sz w:val="20"/>
          <w:szCs w:val="20"/>
          <w:lang w:eastAsia="en-US"/>
        </w:rPr>
      </w:pPr>
      <w:r w:rsidRPr="00D106B0">
        <w:rPr>
          <w:rFonts w:ascii="Arial" w:eastAsiaTheme="minorHAnsi" w:hAnsi="Arial" w:cs="Arial"/>
          <w:b/>
          <w:sz w:val="20"/>
          <w:szCs w:val="20"/>
          <w:lang w:eastAsia="en-US"/>
        </w:rPr>
        <w:t>Objectif : Mobiliser les entreprises, notamment les PME et les branches pour développer l’égalité salariale et professionnelle.</w:t>
      </w:r>
    </w:p>
    <w:p w:rsidR="0007413F" w:rsidRDefault="0007413F" w:rsidP="0007413F">
      <w:pPr>
        <w:pStyle w:val="NormalWeb"/>
        <w:spacing w:before="0" w:beforeAutospacing="0" w:after="0" w:line="360" w:lineRule="auto"/>
        <w:ind w:left="-426"/>
        <w:jc w:val="both"/>
        <w:rPr>
          <w:rFonts w:ascii="Arial" w:eastAsiaTheme="minorHAnsi" w:hAnsi="Arial" w:cs="Arial"/>
          <w:i/>
          <w:iCs/>
          <w:color w:val="1F497D" w:themeColor="text2"/>
          <w:sz w:val="20"/>
          <w:szCs w:val="20"/>
          <w:lang w:eastAsia="en-US"/>
        </w:rPr>
      </w:pPr>
    </w:p>
    <w:p w:rsidR="00D106B0" w:rsidRPr="00D106B0" w:rsidRDefault="00D106B0" w:rsidP="0007413F">
      <w:pPr>
        <w:pStyle w:val="NormalWeb"/>
        <w:spacing w:before="0" w:beforeAutospacing="0" w:after="0" w:line="360" w:lineRule="auto"/>
        <w:ind w:left="-426"/>
        <w:jc w:val="both"/>
        <w:rPr>
          <w:rFonts w:ascii="Arial" w:eastAsiaTheme="minorHAnsi" w:hAnsi="Arial" w:cs="Arial"/>
          <w:i/>
          <w:iCs/>
          <w:color w:val="1F497D" w:themeColor="text2"/>
          <w:sz w:val="20"/>
          <w:szCs w:val="20"/>
          <w:lang w:eastAsia="en-US"/>
        </w:rPr>
      </w:pPr>
      <w:r w:rsidRPr="00D106B0">
        <w:rPr>
          <w:rFonts w:ascii="Arial" w:eastAsiaTheme="minorHAnsi" w:hAnsi="Arial" w:cs="Arial"/>
          <w:i/>
          <w:iCs/>
          <w:color w:val="1F497D" w:themeColor="text2"/>
          <w:sz w:val="20"/>
          <w:szCs w:val="20"/>
          <w:lang w:eastAsia="en-US"/>
        </w:rPr>
        <w:t>Situation de référence</w:t>
      </w: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La mixité croissante du marché du travail et la meilleure qualification des femmes n’ont pas empêché le ma</w:t>
      </w:r>
      <w:r>
        <w:rPr>
          <w:rFonts w:ascii="Arial" w:eastAsiaTheme="minorHAnsi" w:hAnsi="Arial" w:cs="Arial"/>
          <w:sz w:val="20"/>
          <w:szCs w:val="20"/>
          <w:lang w:eastAsia="en-US"/>
        </w:rPr>
        <w:t xml:space="preserve">intien de fortes </w:t>
      </w:r>
      <w:r w:rsidRPr="00D106B0">
        <w:rPr>
          <w:rFonts w:ascii="Arial" w:eastAsiaTheme="minorHAnsi" w:hAnsi="Arial" w:cs="Arial"/>
          <w:sz w:val="20"/>
          <w:szCs w:val="20"/>
          <w:lang w:eastAsia="en-US"/>
        </w:rPr>
        <w:t>différences entre les emplois masculins et féminins. Près de la moitié des emplois occup</w:t>
      </w:r>
      <w:r>
        <w:rPr>
          <w:rFonts w:ascii="Arial" w:eastAsiaTheme="minorHAnsi" w:hAnsi="Arial" w:cs="Arial"/>
          <w:sz w:val="20"/>
          <w:szCs w:val="20"/>
          <w:lang w:eastAsia="en-US"/>
        </w:rPr>
        <w:t xml:space="preserve">és par les femmes (49,8 %) sont </w:t>
      </w:r>
      <w:r w:rsidRPr="00D106B0">
        <w:rPr>
          <w:rFonts w:ascii="Arial" w:eastAsiaTheme="minorHAnsi" w:hAnsi="Arial" w:cs="Arial"/>
          <w:sz w:val="20"/>
          <w:szCs w:val="20"/>
          <w:lang w:eastAsia="en-US"/>
        </w:rPr>
        <w:t>concentrés dans 12 des 87 familles professionnelles. La concentration des femmes est i</w:t>
      </w:r>
      <w:r>
        <w:rPr>
          <w:rFonts w:ascii="Arial" w:eastAsiaTheme="minorHAnsi" w:hAnsi="Arial" w:cs="Arial"/>
          <w:sz w:val="20"/>
          <w:szCs w:val="20"/>
          <w:lang w:eastAsia="en-US"/>
        </w:rPr>
        <w:t xml:space="preserve">mportante dans certains métiers </w:t>
      </w:r>
      <w:r w:rsidRPr="00D106B0">
        <w:rPr>
          <w:rFonts w:ascii="Arial" w:eastAsiaTheme="minorHAnsi" w:hAnsi="Arial" w:cs="Arial"/>
          <w:sz w:val="20"/>
          <w:szCs w:val="20"/>
          <w:lang w:eastAsia="en-US"/>
        </w:rPr>
        <w:t>des services (aides à domicile, aides ménagères, assistantes maternelles), de l’éducation et de</w:t>
      </w:r>
      <w:r>
        <w:rPr>
          <w:rFonts w:ascii="Arial" w:eastAsiaTheme="minorHAnsi" w:hAnsi="Arial" w:cs="Arial"/>
          <w:sz w:val="20"/>
          <w:szCs w:val="20"/>
          <w:lang w:eastAsia="en-US"/>
        </w:rPr>
        <w:t xml:space="preserve"> l’action sanitaire et </w:t>
      </w:r>
      <w:r w:rsidR="0043456E">
        <w:rPr>
          <w:rFonts w:ascii="Arial" w:eastAsiaTheme="minorHAnsi" w:hAnsi="Arial" w:cs="Arial"/>
          <w:sz w:val="20"/>
          <w:szCs w:val="20"/>
          <w:lang w:eastAsia="en-US"/>
        </w:rPr>
        <w:t>sociale.</w:t>
      </w:r>
      <w:r w:rsidR="0043456E" w:rsidRPr="00D106B0">
        <w:rPr>
          <w:rFonts w:ascii="Arial" w:eastAsiaTheme="minorHAnsi" w:hAnsi="Arial" w:cs="Arial"/>
          <w:sz w:val="20"/>
          <w:szCs w:val="20"/>
          <w:lang w:eastAsia="en-US"/>
        </w:rPr>
        <w:t xml:space="preserve"> Tous</w:t>
      </w:r>
      <w:r w:rsidRPr="00D106B0">
        <w:rPr>
          <w:rFonts w:ascii="Arial" w:eastAsiaTheme="minorHAnsi" w:hAnsi="Arial" w:cs="Arial"/>
          <w:sz w:val="20"/>
          <w:szCs w:val="20"/>
          <w:lang w:eastAsia="en-US"/>
        </w:rPr>
        <w:t xml:space="preserve"> secteurs confondus, les femmes salariées sont plus nombreuses que les hommes à </w:t>
      </w:r>
      <w:r>
        <w:rPr>
          <w:rFonts w:ascii="Arial" w:eastAsiaTheme="minorHAnsi" w:hAnsi="Arial" w:cs="Arial"/>
          <w:sz w:val="20"/>
          <w:szCs w:val="20"/>
          <w:lang w:eastAsia="en-US"/>
        </w:rPr>
        <w:t xml:space="preserve">occuper des emplois temporaires </w:t>
      </w:r>
      <w:r w:rsidRPr="00D106B0">
        <w:rPr>
          <w:rFonts w:ascii="Arial" w:eastAsiaTheme="minorHAnsi" w:hAnsi="Arial" w:cs="Arial"/>
          <w:sz w:val="20"/>
          <w:szCs w:val="20"/>
          <w:lang w:eastAsia="en-US"/>
        </w:rPr>
        <w:t>(15,9 % contre</w:t>
      </w:r>
      <w:r>
        <w:rPr>
          <w:rFonts w:ascii="Arial" w:eastAsiaTheme="minorHAnsi" w:hAnsi="Arial" w:cs="Arial"/>
          <w:sz w:val="20"/>
          <w:szCs w:val="20"/>
          <w:lang w:eastAsia="en-US"/>
        </w:rPr>
        <w:t xml:space="preserve"> 14,2 %).</w:t>
      </w:r>
      <w:r w:rsidRPr="00D106B0">
        <w:rPr>
          <w:rFonts w:ascii="Arial" w:eastAsiaTheme="minorHAnsi" w:hAnsi="Arial" w:cs="Arial"/>
          <w:sz w:val="20"/>
          <w:szCs w:val="20"/>
          <w:lang w:eastAsia="en-US"/>
        </w:rPr>
        <w:t>De même, le travail à temps partiel est majoritairement féminin : depuis 198</w:t>
      </w:r>
      <w:r>
        <w:rPr>
          <w:rFonts w:ascii="Arial" w:eastAsiaTheme="minorHAnsi" w:hAnsi="Arial" w:cs="Arial"/>
          <w:sz w:val="20"/>
          <w:szCs w:val="20"/>
          <w:lang w:eastAsia="en-US"/>
        </w:rPr>
        <w:t xml:space="preserve">0, la part des femmes parmi les </w:t>
      </w:r>
      <w:r w:rsidRPr="00D106B0">
        <w:rPr>
          <w:rFonts w:ascii="Arial" w:eastAsiaTheme="minorHAnsi" w:hAnsi="Arial" w:cs="Arial"/>
          <w:sz w:val="20"/>
          <w:szCs w:val="20"/>
          <w:lang w:eastAsia="en-US"/>
        </w:rPr>
        <w:t>travailleurs à temps partiel se situe autour de 80 %, tandis que 30 % des femmes qui t</w:t>
      </w:r>
      <w:r>
        <w:rPr>
          <w:rFonts w:ascii="Arial" w:eastAsiaTheme="minorHAnsi" w:hAnsi="Arial" w:cs="Arial"/>
          <w:sz w:val="20"/>
          <w:szCs w:val="20"/>
          <w:lang w:eastAsia="en-US"/>
        </w:rPr>
        <w:t xml:space="preserve">ravaillent sont à temps partiel </w:t>
      </w:r>
      <w:r w:rsidRPr="00D106B0">
        <w:rPr>
          <w:rFonts w:ascii="Arial" w:eastAsiaTheme="minorHAnsi" w:hAnsi="Arial" w:cs="Arial"/>
          <w:sz w:val="20"/>
          <w:szCs w:val="20"/>
          <w:lang w:eastAsia="en-US"/>
        </w:rPr>
        <w:t>contre 6,4% des hommes.</w:t>
      </w: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lastRenderedPageBreak/>
        <w:t>Ces écarts entre les hommes et les femmes se répercutent sur les revenus salariaux. En 2010</w:t>
      </w:r>
      <w:r>
        <w:rPr>
          <w:rFonts w:ascii="Arial" w:eastAsiaTheme="minorHAnsi" w:hAnsi="Arial" w:cs="Arial"/>
          <w:sz w:val="20"/>
          <w:szCs w:val="20"/>
          <w:lang w:eastAsia="en-US"/>
        </w:rPr>
        <w:t xml:space="preserve">, une salariée gagne en moyenne </w:t>
      </w:r>
      <w:r w:rsidRPr="00D106B0">
        <w:rPr>
          <w:rFonts w:ascii="Arial" w:eastAsiaTheme="minorHAnsi" w:hAnsi="Arial" w:cs="Arial"/>
          <w:sz w:val="20"/>
          <w:szCs w:val="20"/>
          <w:lang w:eastAsia="en-US"/>
        </w:rPr>
        <w:t>en équivalent temps plein 19,7 % de moins que son homologue masculin.</w:t>
      </w:r>
    </w:p>
    <w:p w:rsid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Aujourd’hui si 83,8 % des femmes entre 20 et 50 ans sont actives, elles continuent d’as</w:t>
      </w:r>
      <w:r>
        <w:rPr>
          <w:rFonts w:ascii="Arial" w:eastAsiaTheme="minorHAnsi" w:hAnsi="Arial" w:cs="Arial"/>
          <w:sz w:val="20"/>
          <w:szCs w:val="20"/>
          <w:lang w:eastAsia="en-US"/>
        </w:rPr>
        <w:t xml:space="preserve">sumer majoritairement les soins </w:t>
      </w:r>
      <w:r w:rsidRPr="00D106B0">
        <w:rPr>
          <w:rFonts w:ascii="Arial" w:eastAsiaTheme="minorHAnsi" w:hAnsi="Arial" w:cs="Arial"/>
          <w:sz w:val="20"/>
          <w:szCs w:val="20"/>
          <w:lang w:eastAsia="en-US"/>
        </w:rPr>
        <w:t>aux enfants et aux personnes dépendantes et les charges domestiques (3h52 par jour p</w:t>
      </w:r>
      <w:r>
        <w:rPr>
          <w:rFonts w:ascii="Arial" w:eastAsiaTheme="minorHAnsi" w:hAnsi="Arial" w:cs="Arial"/>
          <w:sz w:val="20"/>
          <w:szCs w:val="20"/>
          <w:lang w:eastAsia="en-US"/>
        </w:rPr>
        <w:t xml:space="preserve">our les femmes contre 2h24 pour </w:t>
      </w:r>
      <w:r w:rsidRPr="00D106B0">
        <w:rPr>
          <w:rFonts w:ascii="Arial" w:eastAsiaTheme="minorHAnsi" w:hAnsi="Arial" w:cs="Arial"/>
          <w:sz w:val="20"/>
          <w:szCs w:val="20"/>
          <w:lang w:eastAsia="en-US"/>
        </w:rPr>
        <w:t>les hommes). De ce fait, quand les enfants sont en bas âge, le taux d’activité des femmes b</w:t>
      </w:r>
      <w:r>
        <w:rPr>
          <w:rFonts w:ascii="Arial" w:eastAsiaTheme="minorHAnsi" w:hAnsi="Arial" w:cs="Arial"/>
          <w:sz w:val="20"/>
          <w:szCs w:val="20"/>
          <w:lang w:eastAsia="en-US"/>
        </w:rPr>
        <w:t xml:space="preserve">aisse dès le deuxième enfant et </w:t>
      </w:r>
      <w:r w:rsidRPr="00D106B0">
        <w:rPr>
          <w:rFonts w:ascii="Arial" w:eastAsiaTheme="minorHAnsi" w:hAnsi="Arial" w:cs="Arial"/>
          <w:sz w:val="20"/>
          <w:szCs w:val="20"/>
          <w:lang w:eastAsia="en-US"/>
        </w:rPr>
        <w:t>encore plus fortement au troisième. Les interventions visant à favoriser l’articulation des te</w:t>
      </w:r>
      <w:r>
        <w:rPr>
          <w:rFonts w:ascii="Arial" w:eastAsiaTheme="minorHAnsi" w:hAnsi="Arial" w:cs="Arial"/>
          <w:sz w:val="20"/>
          <w:szCs w:val="20"/>
          <w:lang w:eastAsia="en-US"/>
        </w:rPr>
        <w:t xml:space="preserve">mps représentent ainsi un enjeu </w:t>
      </w:r>
      <w:r w:rsidRPr="00D106B0">
        <w:rPr>
          <w:rFonts w:ascii="Arial" w:eastAsiaTheme="minorHAnsi" w:hAnsi="Arial" w:cs="Arial"/>
          <w:sz w:val="20"/>
          <w:szCs w:val="20"/>
          <w:lang w:eastAsia="en-US"/>
        </w:rPr>
        <w:t>important en termes de participation des femmes au marché du travail.</w:t>
      </w:r>
    </w:p>
    <w:p w:rsidR="0007413F" w:rsidRDefault="0007413F" w:rsidP="0007413F">
      <w:pPr>
        <w:pStyle w:val="NormalWeb"/>
        <w:spacing w:before="0" w:beforeAutospacing="0" w:after="0" w:line="360" w:lineRule="auto"/>
        <w:ind w:left="-426"/>
        <w:jc w:val="both"/>
        <w:rPr>
          <w:rFonts w:ascii="Arial" w:eastAsiaTheme="minorHAnsi" w:hAnsi="Arial" w:cs="Arial"/>
          <w:i/>
          <w:iCs/>
          <w:color w:val="1F497D" w:themeColor="text2"/>
          <w:sz w:val="20"/>
          <w:szCs w:val="20"/>
          <w:lang w:eastAsia="en-US"/>
        </w:rPr>
      </w:pPr>
    </w:p>
    <w:p w:rsidR="00D106B0" w:rsidRPr="00D106B0" w:rsidRDefault="00D106B0" w:rsidP="0007413F">
      <w:pPr>
        <w:pStyle w:val="NormalWeb"/>
        <w:spacing w:before="0" w:beforeAutospacing="0" w:after="0" w:line="360" w:lineRule="auto"/>
        <w:ind w:left="-426"/>
        <w:jc w:val="both"/>
        <w:rPr>
          <w:rFonts w:ascii="Arial" w:eastAsiaTheme="minorHAnsi" w:hAnsi="Arial" w:cs="Arial"/>
          <w:i/>
          <w:iCs/>
          <w:color w:val="1F497D" w:themeColor="text2"/>
          <w:sz w:val="20"/>
          <w:szCs w:val="20"/>
          <w:lang w:eastAsia="en-US"/>
        </w:rPr>
      </w:pPr>
      <w:r w:rsidRPr="00D106B0">
        <w:rPr>
          <w:rFonts w:ascii="Arial" w:eastAsiaTheme="minorHAnsi" w:hAnsi="Arial" w:cs="Arial"/>
          <w:i/>
          <w:iCs/>
          <w:color w:val="1F497D" w:themeColor="text2"/>
          <w:sz w:val="20"/>
          <w:szCs w:val="20"/>
          <w:lang w:eastAsia="en-US"/>
        </w:rPr>
        <w:t>Changements attendus</w:t>
      </w: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 Meilleure prise en compte par l’ensemble des acteur</w:t>
      </w:r>
      <w:r>
        <w:rPr>
          <w:rFonts w:ascii="Arial" w:eastAsiaTheme="minorHAnsi" w:hAnsi="Arial" w:cs="Arial"/>
          <w:sz w:val="20"/>
          <w:szCs w:val="20"/>
          <w:lang w:eastAsia="en-US"/>
        </w:rPr>
        <w:t xml:space="preserve">s économiques plus précisément, </w:t>
      </w:r>
      <w:r w:rsidRPr="00D106B0">
        <w:rPr>
          <w:rFonts w:ascii="Arial" w:eastAsiaTheme="minorHAnsi" w:hAnsi="Arial" w:cs="Arial"/>
          <w:sz w:val="20"/>
          <w:szCs w:val="20"/>
          <w:lang w:eastAsia="en-US"/>
        </w:rPr>
        <w:t>les entreprises et les branches professionnelles de l’égalité sal</w:t>
      </w:r>
      <w:r>
        <w:rPr>
          <w:rFonts w:ascii="Arial" w:eastAsiaTheme="minorHAnsi" w:hAnsi="Arial" w:cs="Arial"/>
          <w:sz w:val="20"/>
          <w:szCs w:val="20"/>
          <w:lang w:eastAsia="en-US"/>
        </w:rPr>
        <w:t xml:space="preserve">ariale et professionnelle entre </w:t>
      </w:r>
      <w:r w:rsidRPr="00D106B0">
        <w:rPr>
          <w:rFonts w:ascii="Arial" w:eastAsiaTheme="minorHAnsi" w:hAnsi="Arial" w:cs="Arial"/>
          <w:sz w:val="20"/>
          <w:szCs w:val="20"/>
          <w:lang w:eastAsia="en-US"/>
        </w:rPr>
        <w:t>les femmes et les hommes, notamment au travers des accords d’égalité professionnelle ;</w:t>
      </w: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 Développement de la mixité des filières et des métiers en favori</w:t>
      </w:r>
      <w:r>
        <w:rPr>
          <w:rFonts w:ascii="Arial" w:eastAsiaTheme="minorHAnsi" w:hAnsi="Arial" w:cs="Arial"/>
          <w:sz w:val="20"/>
          <w:szCs w:val="20"/>
          <w:lang w:eastAsia="en-US"/>
        </w:rPr>
        <w:t xml:space="preserve">sant l’accès à des emplois plus </w:t>
      </w:r>
      <w:r w:rsidRPr="00D106B0">
        <w:rPr>
          <w:rFonts w:ascii="Arial" w:eastAsiaTheme="minorHAnsi" w:hAnsi="Arial" w:cs="Arial"/>
          <w:sz w:val="20"/>
          <w:szCs w:val="20"/>
          <w:lang w:eastAsia="en-US"/>
        </w:rPr>
        <w:t>diversifiés et de meilleure qualité pour les femmes ;</w:t>
      </w:r>
    </w:p>
    <w:p w:rsid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 Meilleure articulation des temps entre vie professionnelle et vie privée.</w:t>
      </w:r>
    </w:p>
    <w:p w:rsidR="0007413F" w:rsidRDefault="0007413F" w:rsidP="0007413F">
      <w:pPr>
        <w:pStyle w:val="NormalWeb"/>
        <w:spacing w:before="0" w:beforeAutospacing="0" w:after="0" w:line="360" w:lineRule="auto"/>
        <w:ind w:left="-426"/>
        <w:jc w:val="both"/>
        <w:rPr>
          <w:rFonts w:ascii="Arial" w:eastAsiaTheme="minorHAnsi" w:hAnsi="Arial" w:cs="Arial"/>
          <w:i/>
          <w:iCs/>
          <w:color w:val="1F497D" w:themeColor="text2"/>
          <w:sz w:val="20"/>
          <w:szCs w:val="20"/>
          <w:lang w:eastAsia="en-US"/>
        </w:rPr>
      </w:pPr>
    </w:p>
    <w:p w:rsidR="00D106B0" w:rsidRPr="00D106B0" w:rsidRDefault="00D106B0" w:rsidP="0007413F">
      <w:pPr>
        <w:pStyle w:val="NormalWeb"/>
        <w:spacing w:before="0" w:beforeAutospacing="0" w:after="0" w:line="360" w:lineRule="auto"/>
        <w:ind w:left="-426"/>
        <w:jc w:val="both"/>
        <w:rPr>
          <w:rFonts w:ascii="Arial" w:eastAsiaTheme="minorHAnsi" w:hAnsi="Arial" w:cs="Arial"/>
          <w:i/>
          <w:iCs/>
          <w:color w:val="1F497D" w:themeColor="text2"/>
          <w:sz w:val="20"/>
          <w:szCs w:val="20"/>
          <w:lang w:eastAsia="en-US"/>
        </w:rPr>
      </w:pPr>
      <w:r w:rsidRPr="00D106B0">
        <w:rPr>
          <w:rFonts w:ascii="Arial" w:eastAsiaTheme="minorHAnsi" w:hAnsi="Arial" w:cs="Arial"/>
          <w:i/>
          <w:iCs/>
          <w:color w:val="1F497D" w:themeColor="text2"/>
          <w:sz w:val="20"/>
          <w:szCs w:val="20"/>
          <w:lang w:eastAsia="en-US"/>
        </w:rPr>
        <w:t>Type d’actions à financer</w:t>
      </w:r>
    </w:p>
    <w:p w:rsidR="00D106B0" w:rsidRPr="00D106B0" w:rsidRDefault="00D106B0" w:rsidP="0007413F">
      <w:pPr>
        <w:pStyle w:val="NormalWeb"/>
        <w:spacing w:before="0" w:beforeAutospacing="0" w:after="0" w:line="360" w:lineRule="auto"/>
        <w:ind w:left="-426"/>
        <w:jc w:val="both"/>
        <w:rPr>
          <w:rFonts w:ascii="Arial" w:eastAsiaTheme="minorHAnsi" w:hAnsi="Arial" w:cs="Arial"/>
          <w:b/>
          <w:sz w:val="20"/>
          <w:szCs w:val="20"/>
          <w:lang w:eastAsia="en-US"/>
        </w:rPr>
      </w:pPr>
      <w:r w:rsidRPr="00D106B0">
        <w:rPr>
          <w:rFonts w:ascii="Arial" w:eastAsiaTheme="minorHAnsi" w:hAnsi="Arial" w:cs="Arial"/>
          <w:b/>
          <w:sz w:val="20"/>
          <w:szCs w:val="20"/>
          <w:lang w:eastAsia="en-US"/>
        </w:rPr>
        <w:t xml:space="preserve">&gt; Les actions d’accompagnement des dirigeants d’entreprises (chefs d’entreprise et encadrement) à la mise en </w:t>
      </w:r>
      <w:proofErr w:type="spellStart"/>
      <w:r w:rsidRPr="00D106B0">
        <w:rPr>
          <w:rFonts w:ascii="Arial" w:eastAsiaTheme="minorHAnsi" w:hAnsi="Arial" w:cs="Arial"/>
          <w:b/>
          <w:sz w:val="20"/>
          <w:szCs w:val="20"/>
          <w:lang w:eastAsia="en-US"/>
        </w:rPr>
        <w:t>oeuvre</w:t>
      </w:r>
      <w:proofErr w:type="spellEnd"/>
      <w:r w:rsidRPr="00D106B0">
        <w:rPr>
          <w:rFonts w:ascii="Arial" w:eastAsiaTheme="minorHAnsi" w:hAnsi="Arial" w:cs="Arial"/>
          <w:b/>
          <w:sz w:val="20"/>
          <w:szCs w:val="20"/>
          <w:lang w:eastAsia="en-US"/>
        </w:rPr>
        <w:t xml:space="preserve"> de mesures favorables à l’égalité professionnelle entre les hommes et les femmes :</w:t>
      </w: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 Actions visant à favoriser la mixité professionnelle et, plus lar</w:t>
      </w:r>
      <w:r>
        <w:rPr>
          <w:rFonts w:ascii="Arial" w:eastAsiaTheme="minorHAnsi" w:hAnsi="Arial" w:cs="Arial"/>
          <w:sz w:val="20"/>
          <w:szCs w:val="20"/>
          <w:lang w:eastAsia="en-US"/>
        </w:rPr>
        <w:t xml:space="preserve">gement, à promouvoir la mise en </w:t>
      </w:r>
      <w:r w:rsidR="0043456E" w:rsidRPr="00D106B0">
        <w:rPr>
          <w:rFonts w:ascii="Arial" w:eastAsiaTheme="minorHAnsi" w:hAnsi="Arial" w:cs="Arial"/>
          <w:sz w:val="20"/>
          <w:szCs w:val="20"/>
          <w:lang w:eastAsia="en-US"/>
        </w:rPr>
        <w:t>œuvre</w:t>
      </w:r>
      <w:r w:rsidRPr="00D106B0">
        <w:rPr>
          <w:rFonts w:ascii="Arial" w:eastAsiaTheme="minorHAnsi" w:hAnsi="Arial" w:cs="Arial"/>
          <w:sz w:val="20"/>
          <w:szCs w:val="20"/>
          <w:lang w:eastAsia="en-US"/>
        </w:rPr>
        <w:t xml:space="preserve"> d’actions favorables à l’égalité professionnelle entre les femmes et les hommes ;</w:t>
      </w: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 xml:space="preserve">- Diagnostic, appui conseil pour la mise en </w:t>
      </w:r>
      <w:r w:rsidR="0043456E" w:rsidRPr="00D106B0">
        <w:rPr>
          <w:rFonts w:ascii="Arial" w:eastAsiaTheme="minorHAnsi" w:hAnsi="Arial" w:cs="Arial"/>
          <w:sz w:val="20"/>
          <w:szCs w:val="20"/>
          <w:lang w:eastAsia="en-US"/>
        </w:rPr>
        <w:t>œuvre</w:t>
      </w:r>
      <w:r w:rsidRPr="00D106B0">
        <w:rPr>
          <w:rFonts w:ascii="Arial" w:eastAsiaTheme="minorHAnsi" w:hAnsi="Arial" w:cs="Arial"/>
          <w:sz w:val="20"/>
          <w:szCs w:val="20"/>
          <w:lang w:eastAsia="en-US"/>
        </w:rPr>
        <w:t xml:space="preserve"> d’actions visant </w:t>
      </w:r>
      <w:r>
        <w:rPr>
          <w:rFonts w:ascii="Arial" w:eastAsiaTheme="minorHAnsi" w:hAnsi="Arial" w:cs="Arial"/>
          <w:sz w:val="20"/>
          <w:szCs w:val="20"/>
          <w:lang w:eastAsia="en-US"/>
        </w:rPr>
        <w:t xml:space="preserve">l’égalité professionnelle entre </w:t>
      </w:r>
      <w:r w:rsidRPr="00D106B0">
        <w:rPr>
          <w:rFonts w:ascii="Arial" w:eastAsiaTheme="minorHAnsi" w:hAnsi="Arial" w:cs="Arial"/>
          <w:sz w:val="20"/>
          <w:szCs w:val="20"/>
          <w:lang w:eastAsia="en-US"/>
        </w:rPr>
        <w:t>les femmes et les hommes dans les entreprises et les branches</w:t>
      </w:r>
      <w:r>
        <w:rPr>
          <w:rFonts w:ascii="Arial" w:eastAsiaTheme="minorHAnsi" w:hAnsi="Arial" w:cs="Arial"/>
          <w:sz w:val="20"/>
          <w:szCs w:val="20"/>
          <w:lang w:eastAsia="en-US"/>
        </w:rPr>
        <w:t xml:space="preserve"> professionnelles : négociation </w:t>
      </w:r>
      <w:r w:rsidRPr="00D106B0">
        <w:rPr>
          <w:rFonts w:ascii="Arial" w:eastAsiaTheme="minorHAnsi" w:hAnsi="Arial" w:cs="Arial"/>
          <w:sz w:val="20"/>
          <w:szCs w:val="20"/>
          <w:lang w:eastAsia="en-US"/>
        </w:rPr>
        <w:t>collective, recrutement, accès à la formation, adaptation des c</w:t>
      </w:r>
      <w:r>
        <w:rPr>
          <w:rFonts w:ascii="Arial" w:eastAsiaTheme="minorHAnsi" w:hAnsi="Arial" w:cs="Arial"/>
          <w:sz w:val="20"/>
          <w:szCs w:val="20"/>
          <w:lang w:eastAsia="en-US"/>
        </w:rPr>
        <w:t xml:space="preserve">onditions de travail, mobilité, </w:t>
      </w:r>
      <w:r w:rsidRPr="00D106B0">
        <w:rPr>
          <w:rFonts w:ascii="Arial" w:eastAsiaTheme="minorHAnsi" w:hAnsi="Arial" w:cs="Arial"/>
          <w:sz w:val="20"/>
          <w:szCs w:val="20"/>
          <w:lang w:eastAsia="en-US"/>
        </w:rPr>
        <w:t>promotion, rémunération, articulation des temps de la vie privée et de la vie professionnelle… ;</w:t>
      </w: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 xml:space="preserve">- Appui et accompagnement des entreprises à la mise en </w:t>
      </w:r>
      <w:r w:rsidR="0043456E" w:rsidRPr="00D106B0">
        <w:rPr>
          <w:rFonts w:ascii="Arial" w:eastAsiaTheme="minorHAnsi" w:hAnsi="Arial" w:cs="Arial"/>
          <w:sz w:val="20"/>
          <w:szCs w:val="20"/>
          <w:lang w:eastAsia="en-US"/>
        </w:rPr>
        <w:t>œuvre</w:t>
      </w:r>
      <w:r w:rsidRPr="00D106B0">
        <w:rPr>
          <w:rFonts w:ascii="Arial" w:eastAsiaTheme="minorHAnsi" w:hAnsi="Arial" w:cs="Arial"/>
          <w:sz w:val="20"/>
          <w:szCs w:val="20"/>
          <w:lang w:eastAsia="en-US"/>
        </w:rPr>
        <w:t xml:space="preserve"> des accords d’égalité</w:t>
      </w:r>
      <w:r>
        <w:rPr>
          <w:rFonts w:ascii="Arial" w:eastAsiaTheme="minorHAnsi" w:hAnsi="Arial" w:cs="Arial"/>
          <w:sz w:val="20"/>
          <w:szCs w:val="20"/>
          <w:lang w:eastAsia="en-US"/>
        </w:rPr>
        <w:t xml:space="preserve"> prévus </w:t>
      </w:r>
      <w:r w:rsidRPr="00D106B0">
        <w:rPr>
          <w:rFonts w:ascii="Arial" w:eastAsiaTheme="minorHAnsi" w:hAnsi="Arial" w:cs="Arial"/>
          <w:sz w:val="20"/>
          <w:szCs w:val="20"/>
          <w:lang w:eastAsia="en-US"/>
        </w:rPr>
        <w:t>par la loi. L’intervention portera principalement sur des action</w:t>
      </w:r>
      <w:r>
        <w:rPr>
          <w:rFonts w:ascii="Arial" w:eastAsiaTheme="minorHAnsi" w:hAnsi="Arial" w:cs="Arial"/>
          <w:sz w:val="20"/>
          <w:szCs w:val="20"/>
          <w:lang w:eastAsia="en-US"/>
        </w:rPr>
        <w:t xml:space="preserve">s de mise en place d’outils, de </w:t>
      </w:r>
      <w:r w:rsidRPr="00D106B0">
        <w:rPr>
          <w:rFonts w:ascii="Arial" w:eastAsiaTheme="minorHAnsi" w:hAnsi="Arial" w:cs="Arial"/>
          <w:sz w:val="20"/>
          <w:szCs w:val="20"/>
          <w:lang w:eastAsia="en-US"/>
        </w:rPr>
        <w:t>formation des employeurs, de l’encadrement e</w:t>
      </w:r>
      <w:r>
        <w:rPr>
          <w:rFonts w:ascii="Arial" w:eastAsiaTheme="minorHAnsi" w:hAnsi="Arial" w:cs="Arial"/>
          <w:sz w:val="20"/>
          <w:szCs w:val="20"/>
          <w:lang w:eastAsia="en-US"/>
        </w:rPr>
        <w:t>t des organisations syndicales,</w:t>
      </w:r>
      <w:r w:rsidR="0043456E">
        <w:rPr>
          <w:rFonts w:ascii="Arial" w:eastAsiaTheme="minorHAnsi" w:hAnsi="Arial" w:cs="Arial"/>
          <w:sz w:val="20"/>
          <w:szCs w:val="20"/>
          <w:lang w:eastAsia="en-US"/>
        </w:rPr>
        <w:t xml:space="preserve"> </w:t>
      </w:r>
      <w:r w:rsidRPr="00D106B0">
        <w:rPr>
          <w:rFonts w:ascii="Arial" w:eastAsiaTheme="minorHAnsi" w:hAnsi="Arial" w:cs="Arial"/>
          <w:sz w:val="20"/>
          <w:szCs w:val="20"/>
          <w:lang w:eastAsia="en-US"/>
        </w:rPr>
        <w:t>de diffusion des bonnes pratiques… ;</w:t>
      </w:r>
    </w:p>
    <w:p w:rsid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sz w:val="20"/>
          <w:szCs w:val="20"/>
          <w:lang w:eastAsia="en-US"/>
        </w:rPr>
        <w:t>- Actions expérimentales ou innovantes en matière d’articulati</w:t>
      </w:r>
      <w:r>
        <w:rPr>
          <w:rFonts w:ascii="Arial" w:eastAsiaTheme="minorHAnsi" w:hAnsi="Arial" w:cs="Arial"/>
          <w:sz w:val="20"/>
          <w:szCs w:val="20"/>
          <w:lang w:eastAsia="en-US"/>
        </w:rPr>
        <w:t xml:space="preserve">on entre vie professionnelle et </w:t>
      </w:r>
      <w:r w:rsidRPr="00D106B0">
        <w:rPr>
          <w:rFonts w:ascii="Arial" w:eastAsiaTheme="minorHAnsi" w:hAnsi="Arial" w:cs="Arial"/>
          <w:sz w:val="20"/>
          <w:szCs w:val="20"/>
          <w:lang w:eastAsia="en-US"/>
        </w:rPr>
        <w:t>vie privée : par exemple nouveaux modes de garde</w:t>
      </w:r>
      <w:r>
        <w:rPr>
          <w:rFonts w:ascii="Arial" w:eastAsiaTheme="minorHAnsi" w:hAnsi="Arial" w:cs="Arial"/>
          <w:sz w:val="20"/>
          <w:szCs w:val="20"/>
          <w:lang w:eastAsia="en-US"/>
        </w:rPr>
        <w:t xml:space="preserve"> d’enfants (via les groupements </w:t>
      </w:r>
      <w:r w:rsidRPr="00D106B0">
        <w:rPr>
          <w:rFonts w:ascii="Arial" w:eastAsiaTheme="minorHAnsi" w:hAnsi="Arial" w:cs="Arial"/>
          <w:sz w:val="20"/>
          <w:szCs w:val="20"/>
          <w:lang w:eastAsia="en-US"/>
        </w:rPr>
        <w:t>d’entreprises, par exemple), démarches pour permettre d’articuler les temps de vie….</w:t>
      </w:r>
    </w:p>
    <w:p w:rsidR="0007413F" w:rsidRDefault="0007413F" w:rsidP="0007413F">
      <w:pPr>
        <w:pStyle w:val="NormalWeb"/>
        <w:spacing w:before="0" w:beforeAutospacing="0" w:after="0" w:line="360" w:lineRule="auto"/>
        <w:ind w:left="-426"/>
        <w:jc w:val="both"/>
        <w:rPr>
          <w:rFonts w:ascii="Arial" w:eastAsiaTheme="minorHAnsi" w:hAnsi="Arial" w:cs="Arial"/>
          <w:i/>
          <w:iCs/>
          <w:color w:val="1F497D" w:themeColor="text2"/>
          <w:sz w:val="20"/>
          <w:szCs w:val="20"/>
          <w:lang w:eastAsia="en-US"/>
        </w:rPr>
      </w:pPr>
    </w:p>
    <w:p w:rsidR="00D106B0" w:rsidRPr="00D106B0" w:rsidRDefault="00D106B0" w:rsidP="0007413F">
      <w:pPr>
        <w:pStyle w:val="NormalWeb"/>
        <w:spacing w:before="0" w:beforeAutospacing="0" w:after="0" w:line="360" w:lineRule="auto"/>
        <w:ind w:left="-426"/>
        <w:jc w:val="both"/>
        <w:rPr>
          <w:rFonts w:ascii="Arial" w:eastAsiaTheme="minorHAnsi" w:hAnsi="Arial" w:cs="Arial"/>
          <w:sz w:val="20"/>
          <w:szCs w:val="20"/>
          <w:lang w:eastAsia="en-US"/>
        </w:rPr>
      </w:pPr>
      <w:r w:rsidRPr="00D106B0">
        <w:rPr>
          <w:rFonts w:ascii="Arial" w:eastAsiaTheme="minorHAnsi" w:hAnsi="Arial" w:cs="Arial"/>
          <w:i/>
          <w:iCs/>
          <w:color w:val="1F497D" w:themeColor="text2"/>
          <w:sz w:val="20"/>
          <w:szCs w:val="20"/>
          <w:lang w:eastAsia="en-US"/>
        </w:rPr>
        <w:t>Bénéficiaires visés par ces actions</w:t>
      </w:r>
      <w:r w:rsidRPr="00D106B0">
        <w:rPr>
          <w:rFonts w:ascii="Arial" w:eastAsiaTheme="minorHAnsi" w:hAnsi="Arial" w:cs="Arial"/>
          <w:sz w:val="20"/>
          <w:szCs w:val="20"/>
          <w:lang w:eastAsia="en-US"/>
        </w:rPr>
        <w:t xml:space="preserve"> : entreprises, structures associatives, branches professionnelles, cha</w:t>
      </w:r>
      <w:r>
        <w:rPr>
          <w:rFonts w:ascii="Arial" w:eastAsiaTheme="minorHAnsi" w:hAnsi="Arial" w:cs="Arial"/>
          <w:sz w:val="20"/>
          <w:szCs w:val="20"/>
          <w:lang w:eastAsia="en-US"/>
        </w:rPr>
        <w:t xml:space="preserve">mbres consulaires, </w:t>
      </w:r>
      <w:r w:rsidRPr="00D106B0">
        <w:rPr>
          <w:rFonts w:ascii="Arial" w:eastAsiaTheme="minorHAnsi" w:hAnsi="Arial" w:cs="Arial"/>
          <w:sz w:val="20"/>
          <w:szCs w:val="20"/>
          <w:lang w:eastAsia="en-US"/>
        </w:rPr>
        <w:t>c</w:t>
      </w:r>
      <w:r w:rsidR="001F173A">
        <w:rPr>
          <w:rFonts w:ascii="Arial" w:eastAsiaTheme="minorHAnsi" w:hAnsi="Arial" w:cs="Arial"/>
          <w:sz w:val="20"/>
          <w:szCs w:val="20"/>
          <w:lang w:eastAsia="en-US"/>
        </w:rPr>
        <w:t>ollectivités territoriales, OPCO</w:t>
      </w:r>
      <w:r w:rsidRPr="00D106B0">
        <w:rPr>
          <w:rFonts w:ascii="Arial" w:eastAsiaTheme="minorHAnsi" w:hAnsi="Arial" w:cs="Arial"/>
          <w:sz w:val="20"/>
          <w:szCs w:val="20"/>
          <w:lang w:eastAsia="en-US"/>
        </w:rPr>
        <w:t>, partenaires sociaux, ARACT…</w:t>
      </w:r>
    </w:p>
    <w:sectPr w:rsidR="00D106B0" w:rsidRPr="00D106B0" w:rsidSect="00F14B6A">
      <w:headerReference w:type="default" r:id="rId34"/>
      <w:footerReference w:type="default" r:id="rId35"/>
      <w:type w:val="continuous"/>
      <w:pgSz w:w="11906" w:h="16838"/>
      <w:pgMar w:top="1135" w:right="1417" w:bottom="709" w:left="1417"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E06" w:rsidRDefault="00F45E06" w:rsidP="00CB7275">
      <w:pPr>
        <w:spacing w:after="0" w:line="240" w:lineRule="auto"/>
      </w:pPr>
      <w:r>
        <w:separator/>
      </w:r>
    </w:p>
  </w:endnote>
  <w:endnote w:type="continuationSeparator" w:id="0">
    <w:p w:rsidR="00F45E06" w:rsidRDefault="00F45E06" w:rsidP="00CB7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Gras">
    <w:altName w:val="Arial"/>
    <w:panose1 w:val="020B0704020202020204"/>
    <w:charset w:val="00"/>
    <w:family w:val="swiss"/>
    <w:pitch w:val="default"/>
  </w:font>
  <w:font w:name="Verdana,Bold">
    <w:altName w:val="Verdan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43662"/>
      <w:docPartObj>
        <w:docPartGallery w:val="Page Numbers (Bottom of Page)"/>
        <w:docPartUnique/>
      </w:docPartObj>
    </w:sdtPr>
    <w:sdtEndPr/>
    <w:sdtContent>
      <w:p w:rsidR="00F45E06" w:rsidRDefault="00F45E06" w:rsidP="006B3786">
        <w:pPr>
          <w:pStyle w:val="Pieddepage"/>
        </w:pPr>
        <w:r>
          <w:rPr>
            <w:noProof/>
            <w:color w:val="939598"/>
            <w:sz w:val="14"/>
            <w:lang w:eastAsia="fr-FR"/>
          </w:rPr>
          <w:drawing>
            <wp:inline distT="0" distB="0" distL="0" distR="0" wp14:anchorId="5AE754BD" wp14:editId="77AAC94C">
              <wp:extent cx="694800" cy="576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png"/>
                      <pic:cNvPicPr/>
                    </pic:nvPicPr>
                    <pic:blipFill>
                      <a:blip r:embed="rId1">
                        <a:extLst>
                          <a:ext uri="{28A0092B-C50C-407E-A947-70E740481C1C}">
                            <a14:useLocalDpi xmlns:a14="http://schemas.microsoft.com/office/drawing/2010/main" val="0"/>
                          </a:ext>
                        </a:extLst>
                      </a:blip>
                      <a:stretch>
                        <a:fillRect/>
                      </a:stretch>
                    </pic:blipFill>
                    <pic:spPr>
                      <a:xfrm>
                        <a:off x="0" y="0"/>
                        <a:ext cx="694800" cy="576000"/>
                      </a:xfrm>
                      <a:prstGeom prst="rect">
                        <a:avLst/>
                      </a:prstGeom>
                    </pic:spPr>
                  </pic:pic>
                </a:graphicData>
              </a:graphic>
            </wp:inline>
          </w:drawing>
        </w:r>
        <w:r>
          <w:rPr>
            <w:noProof/>
            <w:lang w:eastAsia="fr-FR"/>
          </w:rPr>
          <w:drawing>
            <wp:anchor distT="0" distB="0" distL="114300" distR="114300" simplePos="0" relativeHeight="251661312" behindDoc="0" locked="0" layoutInCell="1" allowOverlap="1" wp14:anchorId="6DF9655D" wp14:editId="13B28B43">
              <wp:simplePos x="0" y="0"/>
              <wp:positionH relativeFrom="column">
                <wp:posOffset>5016500</wp:posOffset>
              </wp:positionH>
              <wp:positionV relativeFrom="paragraph">
                <wp:posOffset>8255</wp:posOffset>
              </wp:positionV>
              <wp:extent cx="941070" cy="564515"/>
              <wp:effectExtent l="0" t="0" r="0" b="6985"/>
              <wp:wrapNone/>
              <wp:docPr id="5" name="Image 5" descr="L'Europe_sengage_SIGLE_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urope_sengage_SIGLE_FS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1070" cy="5645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fldChar w:fldCharType="begin"/>
        </w:r>
        <w:r>
          <w:instrText>PAGE   \* MERGEFORMAT</w:instrText>
        </w:r>
        <w:r>
          <w:fldChar w:fldCharType="separate"/>
        </w:r>
        <w:r w:rsidR="002544BB">
          <w:rPr>
            <w:noProof/>
          </w:rPr>
          <w:t>20</w:t>
        </w:r>
        <w:r>
          <w:fldChar w:fldCharType="end"/>
        </w:r>
      </w:p>
    </w:sdtContent>
  </w:sdt>
  <w:p w:rsidR="00F45E06" w:rsidRDefault="00F45E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E06" w:rsidRDefault="00F45E06" w:rsidP="00CB7275">
      <w:pPr>
        <w:spacing w:after="0" w:line="240" w:lineRule="auto"/>
      </w:pPr>
      <w:r>
        <w:separator/>
      </w:r>
    </w:p>
  </w:footnote>
  <w:footnote w:type="continuationSeparator" w:id="0">
    <w:p w:rsidR="00F45E06" w:rsidRDefault="00F45E06" w:rsidP="00CB72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E06" w:rsidRDefault="00F45E06" w:rsidP="00856E5E">
    <w:pPr>
      <w:pStyle w:val="En-tte"/>
      <w:jc w:val="right"/>
      <w:rPr>
        <w:rFonts w:eastAsia="Arial"/>
        <w:b/>
        <w:bCs/>
        <w:sz w:val="24"/>
        <w:szCs w:val="24"/>
      </w:rPr>
    </w:pPr>
    <w:r w:rsidRPr="00DA2463">
      <w:rPr>
        <w:rFonts w:eastAsia="Arial"/>
        <w:b/>
        <w:bCs/>
        <w:noProof/>
        <w:sz w:val="24"/>
        <w:szCs w:val="24"/>
        <w:lang w:eastAsia="fr-FR"/>
      </w:rPr>
      <mc:AlternateContent>
        <mc:Choice Requires="wps">
          <w:drawing>
            <wp:anchor distT="0" distB="0" distL="114300" distR="114300" simplePos="0" relativeHeight="251663360" behindDoc="0" locked="0" layoutInCell="1" allowOverlap="1" wp14:anchorId="7766D0FC" wp14:editId="3E6C46DD">
              <wp:simplePos x="0" y="0"/>
              <wp:positionH relativeFrom="column">
                <wp:posOffset>-182217</wp:posOffset>
              </wp:positionH>
              <wp:positionV relativeFrom="paragraph">
                <wp:posOffset>-272955</wp:posOffset>
              </wp:positionV>
              <wp:extent cx="2374265" cy="1403985"/>
              <wp:effectExtent l="0" t="0" r="19685" b="139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F45E06" w:rsidRDefault="00F45E06">
                          <w:pPr>
                            <w:rPr>
                              <w:noProof/>
                              <w:lang w:eastAsia="fr-FR"/>
                            </w:rPr>
                          </w:pPr>
                        </w:p>
                        <w:p w:rsidR="00F45E06" w:rsidRDefault="00F45E06">
                          <w:r>
                            <w:rPr>
                              <w:noProof/>
                              <w:lang w:eastAsia="fr-FR"/>
                            </w:rPr>
                            <w:drawing>
                              <wp:inline distT="0" distB="0" distL="0" distR="0" wp14:anchorId="2CFA5BD2" wp14:editId="1BA15644">
                                <wp:extent cx="1234955" cy="1269242"/>
                                <wp:effectExtent l="0" t="0" r="3810" b="7620"/>
                                <wp:docPr id="8" name="Image 8" descr="PREF_region_Auvergne_Rhone_Alpes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REF_region_Auvergne_Rhone_Alpes_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693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left:0;text-align:left;margin-left:-14.35pt;margin-top:-21.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" strokecolor="white [3212]">
              <v:textbox style="mso-fit-shape-to-text:t">
                <w:txbxContent>
                  <w:p w:rsidR="00F45E06" w:rsidRDefault="00F45E06">
                    <w:pPr>
                      <w:rPr>
                        <w:noProof/>
                        <w:lang w:eastAsia="fr-FR"/>
                      </w:rPr>
                    </w:pPr>
                  </w:p>
                  <w:p w:rsidR="00F45E06" w:rsidRDefault="00F45E06">
                    <w:r>
                      <w:rPr>
                        <w:noProof/>
                        <w:lang w:eastAsia="fr-FR"/>
                      </w:rPr>
                      <w:drawing>
                        <wp:inline distT="0" distB="0" distL="0" distR="0" wp14:anchorId="2CFA5BD2" wp14:editId="1BA15644">
                          <wp:extent cx="1234955" cy="1269242"/>
                          <wp:effectExtent l="0" t="0" r="3810" b="7620"/>
                          <wp:docPr id="8" name="Image 8" descr="PREF_region_Auvergne_Rhone_Alpes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REF_region_Auvergne_Rhone_Alpes_RV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5075" cy="1269365"/>
                                  </a:xfrm>
                                  <a:prstGeom prst="rect">
                                    <a:avLst/>
                                  </a:prstGeom>
                                  <a:noFill/>
                                  <a:ln>
                                    <a:noFill/>
                                  </a:ln>
                                </pic:spPr>
                              </pic:pic>
                            </a:graphicData>
                          </a:graphic>
                        </wp:inline>
                      </w:drawing>
                    </w:r>
                  </w:p>
                </w:txbxContent>
              </v:textbox>
            </v:shape>
          </w:pict>
        </mc:Fallback>
      </mc:AlternateContent>
    </w:r>
  </w:p>
  <w:p w:rsidR="00F45E06" w:rsidRPr="00856E5E" w:rsidRDefault="00F45E06" w:rsidP="00DA2463">
    <w:pPr>
      <w:widowControl w:val="0"/>
      <w:tabs>
        <w:tab w:val="center" w:pos="4513"/>
        <w:tab w:val="right" w:pos="9026"/>
      </w:tabs>
      <w:autoSpaceDE w:val="0"/>
      <w:autoSpaceDN w:val="0"/>
      <w:spacing w:after="0" w:line="240" w:lineRule="auto"/>
      <w:rPr>
        <w:rFonts w:ascii="Arial" w:eastAsia="Arial" w:hAnsi="Arial" w:cs="Arial"/>
        <w:b/>
        <w:bCs/>
        <w:sz w:val="24"/>
        <w:szCs w:val="24"/>
      </w:rPr>
    </w:pPr>
  </w:p>
  <w:p w:rsidR="00F45E06" w:rsidRPr="00856E5E" w:rsidRDefault="00F45E06" w:rsidP="00DA2463">
    <w:pPr>
      <w:widowControl w:val="0"/>
      <w:tabs>
        <w:tab w:val="center" w:pos="4513"/>
        <w:tab w:val="right" w:pos="9026"/>
      </w:tabs>
      <w:autoSpaceDE w:val="0"/>
      <w:autoSpaceDN w:val="0"/>
      <w:spacing w:after="0" w:line="240" w:lineRule="auto"/>
      <w:jc w:val="right"/>
      <w:rPr>
        <w:rFonts w:ascii="Arial" w:eastAsia="Arial" w:hAnsi="Arial" w:cs="Arial"/>
        <w:b/>
        <w:bCs/>
        <w:szCs w:val="24"/>
      </w:rPr>
    </w:pPr>
    <w:r w:rsidRPr="00856E5E">
      <w:rPr>
        <w:rFonts w:ascii="Arial" w:eastAsia="Arial" w:hAnsi="Arial" w:cs="Arial"/>
        <w:b/>
        <w:bCs/>
        <w:szCs w:val="24"/>
      </w:rPr>
      <w:t>Direction régionale</w:t>
    </w:r>
  </w:p>
  <w:p w:rsidR="00F45E06" w:rsidRPr="00856E5E" w:rsidRDefault="00F45E06" w:rsidP="00856E5E">
    <w:pPr>
      <w:widowControl w:val="0"/>
      <w:tabs>
        <w:tab w:val="center" w:pos="4513"/>
        <w:tab w:val="right" w:pos="9026"/>
      </w:tabs>
      <w:autoSpaceDE w:val="0"/>
      <w:autoSpaceDN w:val="0"/>
      <w:spacing w:after="0" w:line="240" w:lineRule="auto"/>
      <w:jc w:val="right"/>
      <w:rPr>
        <w:rFonts w:ascii="Arial" w:eastAsia="Arial" w:hAnsi="Arial" w:cs="Arial"/>
        <w:b/>
        <w:bCs/>
        <w:szCs w:val="24"/>
      </w:rPr>
    </w:pPr>
    <w:proofErr w:type="gramStart"/>
    <w:r w:rsidRPr="00856E5E">
      <w:rPr>
        <w:rFonts w:ascii="Arial" w:eastAsia="Arial" w:hAnsi="Arial" w:cs="Arial"/>
        <w:b/>
        <w:bCs/>
        <w:szCs w:val="24"/>
      </w:rPr>
      <w:t>des</w:t>
    </w:r>
    <w:proofErr w:type="gramEnd"/>
    <w:r w:rsidRPr="00856E5E">
      <w:rPr>
        <w:rFonts w:ascii="Arial" w:eastAsia="Arial" w:hAnsi="Arial" w:cs="Arial"/>
        <w:b/>
        <w:bCs/>
        <w:szCs w:val="24"/>
      </w:rPr>
      <w:t xml:space="preserve"> entreprises, </w:t>
    </w:r>
  </w:p>
  <w:p w:rsidR="00F45E06" w:rsidRPr="00856E5E" w:rsidRDefault="00F45E06" w:rsidP="00856E5E">
    <w:pPr>
      <w:widowControl w:val="0"/>
      <w:tabs>
        <w:tab w:val="right" w:pos="9026"/>
      </w:tabs>
      <w:autoSpaceDE w:val="0"/>
      <w:autoSpaceDN w:val="0"/>
      <w:spacing w:after="0" w:line="240" w:lineRule="auto"/>
      <w:jc w:val="right"/>
      <w:rPr>
        <w:rFonts w:ascii="Arial" w:eastAsia="Arial" w:hAnsi="Arial" w:cs="Arial"/>
        <w:b/>
        <w:bCs/>
        <w:szCs w:val="24"/>
      </w:rPr>
    </w:pPr>
    <w:r w:rsidRPr="00856E5E">
      <w:rPr>
        <w:rFonts w:ascii="Arial" w:eastAsia="Arial" w:hAnsi="Arial" w:cs="Arial"/>
        <w:b/>
        <w:bCs/>
        <w:szCs w:val="24"/>
      </w:rPr>
      <w:t xml:space="preserve">de la concurrence, </w:t>
    </w:r>
    <w:r w:rsidRPr="00856E5E">
      <w:rPr>
        <w:rFonts w:ascii="Arial" w:eastAsia="Arial" w:hAnsi="Arial" w:cs="Arial"/>
        <w:b/>
        <w:bCs/>
        <w:szCs w:val="24"/>
      </w:rPr>
      <w:br/>
      <w:t>de la consommation</w:t>
    </w:r>
    <w:proofErr w:type="gramStart"/>
    <w:r w:rsidRPr="00856E5E">
      <w:rPr>
        <w:rFonts w:ascii="Arial" w:eastAsia="Arial" w:hAnsi="Arial" w:cs="Arial"/>
        <w:b/>
        <w:bCs/>
        <w:szCs w:val="24"/>
      </w:rPr>
      <w:t>,</w:t>
    </w:r>
    <w:proofErr w:type="gramEnd"/>
    <w:r w:rsidRPr="00856E5E">
      <w:rPr>
        <w:rFonts w:ascii="Arial" w:eastAsia="Arial" w:hAnsi="Arial" w:cs="Arial"/>
        <w:b/>
        <w:bCs/>
        <w:szCs w:val="24"/>
      </w:rPr>
      <w:br/>
      <w:t>du travail et de l’emploi</w:t>
    </w:r>
  </w:p>
  <w:p w:rsidR="00F45E06" w:rsidRDefault="00F45E0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rPr>
    </w:lvl>
  </w:abstractNum>
  <w:abstractNum w:abstractNumId="1">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Symbol"/>
      </w:rPr>
    </w:lvl>
  </w:abstractNum>
  <w:abstractNum w:abstractNumId="2">
    <w:nsid w:val="00000009"/>
    <w:multiLevelType w:val="multilevel"/>
    <w:tmpl w:val="00000009"/>
    <w:name w:val="WW8Num9"/>
    <w:lvl w:ilvl="0">
      <w:numFmt w:val="bullet"/>
      <w:lvlText w:val="-"/>
      <w:lvlJc w:val="left"/>
      <w:pPr>
        <w:tabs>
          <w:tab w:val="num" w:pos="720"/>
        </w:tabs>
        <w:ind w:left="720" w:hanging="360"/>
      </w:pPr>
      <w:rPr>
        <w:rFonts w:ascii="Times New Roman" w:hAnsi="Times New Roman" w:cs="Times New Roman"/>
      </w:rPr>
    </w:lvl>
    <w:lvl w:ilvl="1">
      <w:numFmt w:val="bullet"/>
      <w:lvlText w:val=""/>
      <w:lvlJc w:val="left"/>
      <w:pPr>
        <w:tabs>
          <w:tab w:val="num" w:pos="1363"/>
        </w:tabs>
        <w:ind w:left="1080" w:firstLine="0"/>
      </w:pPr>
      <w:rPr>
        <w:rFonts w:ascii="Symbol" w:hAnsi="Symbol"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Courier New"/>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Courier New"/>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nsid w:val="008A6052"/>
    <w:multiLevelType w:val="hybridMultilevel"/>
    <w:tmpl w:val="1B8E79D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5">
    <w:nsid w:val="00D06571"/>
    <w:multiLevelType w:val="hybridMultilevel"/>
    <w:tmpl w:val="01EC15B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6">
    <w:nsid w:val="01CB6CC9"/>
    <w:multiLevelType w:val="multilevel"/>
    <w:tmpl w:val="6B62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732EEB"/>
    <w:multiLevelType w:val="hybridMultilevel"/>
    <w:tmpl w:val="409AA4D8"/>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8">
    <w:nsid w:val="100F4F82"/>
    <w:multiLevelType w:val="hybridMultilevel"/>
    <w:tmpl w:val="0074CCDC"/>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9">
    <w:nsid w:val="13874C4B"/>
    <w:multiLevelType w:val="hybridMultilevel"/>
    <w:tmpl w:val="42D67A3A"/>
    <w:lvl w:ilvl="0" w:tplc="BF8AAD4E">
      <w:start w:val="13"/>
      <w:numFmt w:val="bullet"/>
      <w:lvlText w:val="-"/>
      <w:lvlJc w:val="left"/>
      <w:pPr>
        <w:ind w:left="294" w:hanging="360"/>
      </w:pPr>
      <w:rPr>
        <w:rFonts w:ascii="Calibri" w:eastAsiaTheme="minorHAnsi" w:hAnsi="Calibri" w:cs="Calibri"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0">
    <w:nsid w:val="1549526B"/>
    <w:multiLevelType w:val="hybridMultilevel"/>
    <w:tmpl w:val="2C422A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5BB5D39"/>
    <w:multiLevelType w:val="hybridMultilevel"/>
    <w:tmpl w:val="41FE1F60"/>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2">
    <w:nsid w:val="17B2420E"/>
    <w:multiLevelType w:val="hybridMultilevel"/>
    <w:tmpl w:val="37C8453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3">
    <w:nsid w:val="27731997"/>
    <w:multiLevelType w:val="hybridMultilevel"/>
    <w:tmpl w:val="AC746BC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4">
    <w:nsid w:val="28230CA4"/>
    <w:multiLevelType w:val="hybridMultilevel"/>
    <w:tmpl w:val="3080F910"/>
    <w:lvl w:ilvl="0" w:tplc="040C0001">
      <w:start w:val="1"/>
      <w:numFmt w:val="bullet"/>
      <w:lvlText w:val=""/>
      <w:lvlJc w:val="left"/>
      <w:pPr>
        <w:ind w:left="295" w:hanging="360"/>
      </w:pPr>
      <w:rPr>
        <w:rFonts w:ascii="Symbol" w:hAnsi="Symbol"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15">
    <w:nsid w:val="2A652F09"/>
    <w:multiLevelType w:val="hybridMultilevel"/>
    <w:tmpl w:val="762AB83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6">
    <w:nsid w:val="2EA537DE"/>
    <w:multiLevelType w:val="hybridMultilevel"/>
    <w:tmpl w:val="040A3224"/>
    <w:lvl w:ilvl="0" w:tplc="BF8AAD4E">
      <w:start w:val="13"/>
      <w:numFmt w:val="bullet"/>
      <w:lvlText w:val="-"/>
      <w:lvlJc w:val="left"/>
      <w:pPr>
        <w:ind w:left="295" w:hanging="360"/>
      </w:pPr>
      <w:rPr>
        <w:rFonts w:ascii="Calibri" w:eastAsiaTheme="minorHAnsi" w:hAnsi="Calibri" w:cs="Calibri"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17">
    <w:nsid w:val="37422432"/>
    <w:multiLevelType w:val="hybridMultilevel"/>
    <w:tmpl w:val="CCAA444A"/>
    <w:lvl w:ilvl="0" w:tplc="040C000D">
      <w:start w:val="1"/>
      <w:numFmt w:val="bullet"/>
      <w:lvlText w:val=""/>
      <w:lvlJc w:val="left"/>
      <w:pPr>
        <w:ind w:left="295" w:hanging="360"/>
      </w:pPr>
      <w:rPr>
        <w:rFonts w:ascii="Wingdings" w:hAnsi="Wingdings"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18">
    <w:nsid w:val="385420A7"/>
    <w:multiLevelType w:val="hybridMultilevel"/>
    <w:tmpl w:val="C0A2C194"/>
    <w:lvl w:ilvl="0" w:tplc="040C000F">
      <w:start w:val="1"/>
      <w:numFmt w:val="decimal"/>
      <w:lvlText w:val="%1."/>
      <w:lvlJc w:val="left"/>
      <w:pPr>
        <w:ind w:left="295" w:hanging="360"/>
      </w:p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19">
    <w:nsid w:val="387D5B5C"/>
    <w:multiLevelType w:val="hybridMultilevel"/>
    <w:tmpl w:val="61E61B20"/>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20">
    <w:nsid w:val="3DF92737"/>
    <w:multiLevelType w:val="hybridMultilevel"/>
    <w:tmpl w:val="493E2A72"/>
    <w:lvl w:ilvl="0" w:tplc="BF8AAD4E">
      <w:start w:val="13"/>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43B402D9"/>
    <w:multiLevelType w:val="hybridMultilevel"/>
    <w:tmpl w:val="D082AED2"/>
    <w:lvl w:ilvl="0" w:tplc="BF8AAD4E">
      <w:start w:val="13"/>
      <w:numFmt w:val="bullet"/>
      <w:lvlText w:val="-"/>
      <w:lvlJc w:val="left"/>
      <w:pPr>
        <w:ind w:left="341" w:hanging="360"/>
      </w:pPr>
      <w:rPr>
        <w:rFonts w:ascii="Calibri" w:eastAsiaTheme="minorHAnsi" w:hAnsi="Calibri" w:cs="Calibri" w:hint="default"/>
      </w:rPr>
    </w:lvl>
    <w:lvl w:ilvl="1" w:tplc="040C0003" w:tentative="1">
      <w:start w:val="1"/>
      <w:numFmt w:val="bullet"/>
      <w:lvlText w:val="o"/>
      <w:lvlJc w:val="left"/>
      <w:pPr>
        <w:ind w:left="1061" w:hanging="360"/>
      </w:pPr>
      <w:rPr>
        <w:rFonts w:ascii="Courier New" w:hAnsi="Courier New" w:cs="Courier New" w:hint="default"/>
      </w:rPr>
    </w:lvl>
    <w:lvl w:ilvl="2" w:tplc="040C0005" w:tentative="1">
      <w:start w:val="1"/>
      <w:numFmt w:val="bullet"/>
      <w:lvlText w:val=""/>
      <w:lvlJc w:val="left"/>
      <w:pPr>
        <w:ind w:left="1781" w:hanging="360"/>
      </w:pPr>
      <w:rPr>
        <w:rFonts w:ascii="Wingdings" w:hAnsi="Wingdings" w:hint="default"/>
      </w:rPr>
    </w:lvl>
    <w:lvl w:ilvl="3" w:tplc="040C0001" w:tentative="1">
      <w:start w:val="1"/>
      <w:numFmt w:val="bullet"/>
      <w:lvlText w:val=""/>
      <w:lvlJc w:val="left"/>
      <w:pPr>
        <w:ind w:left="2501" w:hanging="360"/>
      </w:pPr>
      <w:rPr>
        <w:rFonts w:ascii="Symbol" w:hAnsi="Symbol" w:hint="default"/>
      </w:rPr>
    </w:lvl>
    <w:lvl w:ilvl="4" w:tplc="040C0003" w:tentative="1">
      <w:start w:val="1"/>
      <w:numFmt w:val="bullet"/>
      <w:lvlText w:val="o"/>
      <w:lvlJc w:val="left"/>
      <w:pPr>
        <w:ind w:left="3221" w:hanging="360"/>
      </w:pPr>
      <w:rPr>
        <w:rFonts w:ascii="Courier New" w:hAnsi="Courier New" w:cs="Courier New" w:hint="default"/>
      </w:rPr>
    </w:lvl>
    <w:lvl w:ilvl="5" w:tplc="040C0005" w:tentative="1">
      <w:start w:val="1"/>
      <w:numFmt w:val="bullet"/>
      <w:lvlText w:val=""/>
      <w:lvlJc w:val="left"/>
      <w:pPr>
        <w:ind w:left="3941" w:hanging="360"/>
      </w:pPr>
      <w:rPr>
        <w:rFonts w:ascii="Wingdings" w:hAnsi="Wingdings" w:hint="default"/>
      </w:rPr>
    </w:lvl>
    <w:lvl w:ilvl="6" w:tplc="040C0001" w:tentative="1">
      <w:start w:val="1"/>
      <w:numFmt w:val="bullet"/>
      <w:lvlText w:val=""/>
      <w:lvlJc w:val="left"/>
      <w:pPr>
        <w:ind w:left="4661" w:hanging="360"/>
      </w:pPr>
      <w:rPr>
        <w:rFonts w:ascii="Symbol" w:hAnsi="Symbol" w:hint="default"/>
      </w:rPr>
    </w:lvl>
    <w:lvl w:ilvl="7" w:tplc="040C0003" w:tentative="1">
      <w:start w:val="1"/>
      <w:numFmt w:val="bullet"/>
      <w:lvlText w:val="o"/>
      <w:lvlJc w:val="left"/>
      <w:pPr>
        <w:ind w:left="5381" w:hanging="360"/>
      </w:pPr>
      <w:rPr>
        <w:rFonts w:ascii="Courier New" w:hAnsi="Courier New" w:cs="Courier New" w:hint="default"/>
      </w:rPr>
    </w:lvl>
    <w:lvl w:ilvl="8" w:tplc="040C0005" w:tentative="1">
      <w:start w:val="1"/>
      <w:numFmt w:val="bullet"/>
      <w:lvlText w:val=""/>
      <w:lvlJc w:val="left"/>
      <w:pPr>
        <w:ind w:left="6101" w:hanging="360"/>
      </w:pPr>
      <w:rPr>
        <w:rFonts w:ascii="Wingdings" w:hAnsi="Wingdings" w:hint="default"/>
      </w:rPr>
    </w:lvl>
  </w:abstractNum>
  <w:abstractNum w:abstractNumId="22">
    <w:nsid w:val="45592538"/>
    <w:multiLevelType w:val="hybridMultilevel"/>
    <w:tmpl w:val="DEE46F3C"/>
    <w:lvl w:ilvl="0" w:tplc="714271C4">
      <w:numFmt w:val="bullet"/>
      <w:lvlText w:val="-"/>
      <w:lvlJc w:val="left"/>
      <w:pPr>
        <w:ind w:left="-66" w:hanging="360"/>
      </w:pPr>
      <w:rPr>
        <w:rFonts w:ascii="Arial" w:eastAsia="Times New Roman"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23">
    <w:nsid w:val="46B149FC"/>
    <w:multiLevelType w:val="hybridMultilevel"/>
    <w:tmpl w:val="D490259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4">
    <w:nsid w:val="4CDF5F5F"/>
    <w:multiLevelType w:val="hybridMultilevel"/>
    <w:tmpl w:val="F45AB3D8"/>
    <w:lvl w:ilvl="0" w:tplc="BF8AAD4E">
      <w:start w:val="13"/>
      <w:numFmt w:val="bullet"/>
      <w:lvlText w:val="-"/>
      <w:lvlJc w:val="left"/>
      <w:pPr>
        <w:ind w:left="294" w:hanging="360"/>
      </w:pPr>
      <w:rPr>
        <w:rFonts w:ascii="Calibri" w:eastAsiaTheme="minorHAnsi" w:hAnsi="Calibri" w:cs="Calibri"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5">
    <w:nsid w:val="561708B9"/>
    <w:multiLevelType w:val="hybridMultilevel"/>
    <w:tmpl w:val="3266EC8C"/>
    <w:lvl w:ilvl="0" w:tplc="040C000D">
      <w:start w:val="1"/>
      <w:numFmt w:val="bullet"/>
      <w:lvlText w:val=""/>
      <w:lvlJc w:val="left"/>
      <w:pPr>
        <w:ind w:left="295" w:hanging="360"/>
      </w:pPr>
      <w:rPr>
        <w:rFonts w:ascii="Wingdings" w:hAnsi="Wingdings"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26">
    <w:nsid w:val="5A30332A"/>
    <w:multiLevelType w:val="hybridMultilevel"/>
    <w:tmpl w:val="3CF4ADE2"/>
    <w:lvl w:ilvl="0" w:tplc="BF8AAD4E">
      <w:start w:val="13"/>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5F231DB5"/>
    <w:multiLevelType w:val="hybridMultilevel"/>
    <w:tmpl w:val="6A1E87E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8">
    <w:nsid w:val="6792189A"/>
    <w:multiLevelType w:val="hybridMultilevel"/>
    <w:tmpl w:val="E3EEAE26"/>
    <w:lvl w:ilvl="0" w:tplc="BF8AAD4E">
      <w:start w:val="13"/>
      <w:numFmt w:val="bullet"/>
      <w:lvlText w:val="-"/>
      <w:lvlJc w:val="left"/>
      <w:pPr>
        <w:ind w:left="294" w:hanging="360"/>
      </w:pPr>
      <w:rPr>
        <w:rFonts w:ascii="Calibri" w:eastAsiaTheme="minorHAnsi" w:hAnsi="Calibri" w:cs="Calibri"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9">
    <w:nsid w:val="6AC010C4"/>
    <w:multiLevelType w:val="hybridMultilevel"/>
    <w:tmpl w:val="9BB4C6B0"/>
    <w:lvl w:ilvl="0" w:tplc="040C0001">
      <w:start w:val="1"/>
      <w:numFmt w:val="bullet"/>
      <w:lvlText w:val=""/>
      <w:lvlJc w:val="left"/>
      <w:pPr>
        <w:ind w:left="295" w:hanging="360"/>
      </w:pPr>
      <w:rPr>
        <w:rFonts w:ascii="Symbol" w:hAnsi="Symbol"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30">
    <w:nsid w:val="6BD16C4C"/>
    <w:multiLevelType w:val="hybridMultilevel"/>
    <w:tmpl w:val="FE20BCB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1">
    <w:nsid w:val="6D065E0C"/>
    <w:multiLevelType w:val="hybridMultilevel"/>
    <w:tmpl w:val="063EBD08"/>
    <w:lvl w:ilvl="0" w:tplc="040C000D">
      <w:start w:val="1"/>
      <w:numFmt w:val="bullet"/>
      <w:lvlText w:val=""/>
      <w:lvlJc w:val="left"/>
      <w:pPr>
        <w:ind w:left="295" w:hanging="360"/>
      </w:pPr>
      <w:rPr>
        <w:rFonts w:ascii="Wingdings" w:hAnsi="Wingdings"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32">
    <w:nsid w:val="6F6C5759"/>
    <w:multiLevelType w:val="hybridMultilevel"/>
    <w:tmpl w:val="E6CA601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3">
    <w:nsid w:val="792A1112"/>
    <w:multiLevelType w:val="hybridMultilevel"/>
    <w:tmpl w:val="26F83CA2"/>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4">
    <w:nsid w:val="7AF0194B"/>
    <w:multiLevelType w:val="hybridMultilevel"/>
    <w:tmpl w:val="F5AED6BC"/>
    <w:lvl w:ilvl="0" w:tplc="BF8AAD4E">
      <w:start w:val="13"/>
      <w:numFmt w:val="bullet"/>
      <w:lvlText w:val="-"/>
      <w:lvlJc w:val="left"/>
      <w:pPr>
        <w:ind w:left="294" w:hanging="360"/>
      </w:pPr>
      <w:rPr>
        <w:rFonts w:ascii="Calibri" w:eastAsiaTheme="minorHAnsi" w:hAnsi="Calibri" w:cs="Calibri"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5">
    <w:nsid w:val="7C0C24DD"/>
    <w:multiLevelType w:val="hybridMultilevel"/>
    <w:tmpl w:val="74D6BBE6"/>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abstractNumId w:val="2"/>
  </w:num>
  <w:num w:numId="2">
    <w:abstractNumId w:val="6"/>
  </w:num>
  <w:num w:numId="3">
    <w:abstractNumId w:val="3"/>
  </w:num>
  <w:num w:numId="4">
    <w:abstractNumId w:val="25"/>
  </w:num>
  <w:num w:numId="5">
    <w:abstractNumId w:val="19"/>
  </w:num>
  <w:num w:numId="6">
    <w:abstractNumId w:val="10"/>
  </w:num>
  <w:num w:numId="7">
    <w:abstractNumId w:val="27"/>
  </w:num>
  <w:num w:numId="8">
    <w:abstractNumId w:val="0"/>
  </w:num>
  <w:num w:numId="9">
    <w:abstractNumId w:val="1"/>
  </w:num>
  <w:num w:numId="10">
    <w:abstractNumId w:val="33"/>
  </w:num>
  <w:num w:numId="11">
    <w:abstractNumId w:val="7"/>
  </w:num>
  <w:num w:numId="12">
    <w:abstractNumId w:val="29"/>
  </w:num>
  <w:num w:numId="13">
    <w:abstractNumId w:val="31"/>
  </w:num>
  <w:num w:numId="14">
    <w:abstractNumId w:val="17"/>
  </w:num>
  <w:num w:numId="15">
    <w:abstractNumId w:val="18"/>
  </w:num>
  <w:num w:numId="16">
    <w:abstractNumId w:val="15"/>
  </w:num>
  <w:num w:numId="17">
    <w:abstractNumId w:val="30"/>
  </w:num>
  <w:num w:numId="18">
    <w:abstractNumId w:val="12"/>
  </w:num>
  <w:num w:numId="19">
    <w:abstractNumId w:val="11"/>
  </w:num>
  <w:num w:numId="20">
    <w:abstractNumId w:val="13"/>
  </w:num>
  <w:num w:numId="21">
    <w:abstractNumId w:val="4"/>
  </w:num>
  <w:num w:numId="22">
    <w:abstractNumId w:val="35"/>
  </w:num>
  <w:num w:numId="23">
    <w:abstractNumId w:val="5"/>
  </w:num>
  <w:num w:numId="24">
    <w:abstractNumId w:val="23"/>
  </w:num>
  <w:num w:numId="25">
    <w:abstractNumId w:val="32"/>
  </w:num>
  <w:num w:numId="26">
    <w:abstractNumId w:val="26"/>
  </w:num>
  <w:num w:numId="27">
    <w:abstractNumId w:val="20"/>
  </w:num>
  <w:num w:numId="28">
    <w:abstractNumId w:val="16"/>
  </w:num>
  <w:num w:numId="29">
    <w:abstractNumId w:val="28"/>
  </w:num>
  <w:num w:numId="30">
    <w:abstractNumId w:val="21"/>
  </w:num>
  <w:num w:numId="31">
    <w:abstractNumId w:val="14"/>
  </w:num>
  <w:num w:numId="32">
    <w:abstractNumId w:val="24"/>
  </w:num>
  <w:num w:numId="33">
    <w:abstractNumId w:val="8"/>
  </w:num>
  <w:num w:numId="34">
    <w:abstractNumId w:val="34"/>
  </w:num>
  <w:num w:numId="35">
    <w:abstractNumId w:val="9"/>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E4"/>
    <w:rsid w:val="000067DC"/>
    <w:rsid w:val="0002377D"/>
    <w:rsid w:val="00026803"/>
    <w:rsid w:val="00033282"/>
    <w:rsid w:val="0003689F"/>
    <w:rsid w:val="00037B3A"/>
    <w:rsid w:val="000432E3"/>
    <w:rsid w:val="00044699"/>
    <w:rsid w:val="00060F99"/>
    <w:rsid w:val="0006662A"/>
    <w:rsid w:val="000677E5"/>
    <w:rsid w:val="0007413F"/>
    <w:rsid w:val="00076479"/>
    <w:rsid w:val="00087AFB"/>
    <w:rsid w:val="000A1807"/>
    <w:rsid w:val="000A79BE"/>
    <w:rsid w:val="000B1451"/>
    <w:rsid w:val="000D1E7A"/>
    <w:rsid w:val="000F3AFD"/>
    <w:rsid w:val="000F6F52"/>
    <w:rsid w:val="00112095"/>
    <w:rsid w:val="0012163B"/>
    <w:rsid w:val="00126034"/>
    <w:rsid w:val="001260A5"/>
    <w:rsid w:val="00140506"/>
    <w:rsid w:val="0014789A"/>
    <w:rsid w:val="00165FBE"/>
    <w:rsid w:val="00173E29"/>
    <w:rsid w:val="00182F74"/>
    <w:rsid w:val="0018760A"/>
    <w:rsid w:val="00196D2E"/>
    <w:rsid w:val="00196F39"/>
    <w:rsid w:val="001A2EE4"/>
    <w:rsid w:val="001B3AAF"/>
    <w:rsid w:val="001B5A28"/>
    <w:rsid w:val="001C33C8"/>
    <w:rsid w:val="001C4C40"/>
    <w:rsid w:val="001F0C34"/>
    <w:rsid w:val="001F173A"/>
    <w:rsid w:val="001F21C3"/>
    <w:rsid w:val="001F32FF"/>
    <w:rsid w:val="001F733F"/>
    <w:rsid w:val="0022748E"/>
    <w:rsid w:val="002534F1"/>
    <w:rsid w:val="002544BB"/>
    <w:rsid w:val="00257A7C"/>
    <w:rsid w:val="0027081B"/>
    <w:rsid w:val="00281F84"/>
    <w:rsid w:val="002B5164"/>
    <w:rsid w:val="002B6C5B"/>
    <w:rsid w:val="002C0F5B"/>
    <w:rsid w:val="002D5159"/>
    <w:rsid w:val="002F0ACC"/>
    <w:rsid w:val="002F3CE6"/>
    <w:rsid w:val="0030478B"/>
    <w:rsid w:val="00304DFA"/>
    <w:rsid w:val="00313A31"/>
    <w:rsid w:val="003209D4"/>
    <w:rsid w:val="00325A9B"/>
    <w:rsid w:val="00334BB2"/>
    <w:rsid w:val="003422DC"/>
    <w:rsid w:val="00350D39"/>
    <w:rsid w:val="003530A7"/>
    <w:rsid w:val="0035607B"/>
    <w:rsid w:val="00357CD0"/>
    <w:rsid w:val="0036173B"/>
    <w:rsid w:val="00367B81"/>
    <w:rsid w:val="00394B68"/>
    <w:rsid w:val="0039569B"/>
    <w:rsid w:val="003958BF"/>
    <w:rsid w:val="003A5A75"/>
    <w:rsid w:val="003B20A2"/>
    <w:rsid w:val="003B2252"/>
    <w:rsid w:val="003B3622"/>
    <w:rsid w:val="003B6A87"/>
    <w:rsid w:val="003C6B46"/>
    <w:rsid w:val="003C7160"/>
    <w:rsid w:val="003E1B4E"/>
    <w:rsid w:val="003E6172"/>
    <w:rsid w:val="00405E11"/>
    <w:rsid w:val="004100E7"/>
    <w:rsid w:val="0043456E"/>
    <w:rsid w:val="00451753"/>
    <w:rsid w:val="00452835"/>
    <w:rsid w:val="00472740"/>
    <w:rsid w:val="00485603"/>
    <w:rsid w:val="004920EE"/>
    <w:rsid w:val="00493A0F"/>
    <w:rsid w:val="004954D3"/>
    <w:rsid w:val="004A3EC4"/>
    <w:rsid w:val="004B75BD"/>
    <w:rsid w:val="004C00CE"/>
    <w:rsid w:val="004C3247"/>
    <w:rsid w:val="004C6373"/>
    <w:rsid w:val="004D17B9"/>
    <w:rsid w:val="004E56BC"/>
    <w:rsid w:val="004E5F2F"/>
    <w:rsid w:val="005020CC"/>
    <w:rsid w:val="005135A3"/>
    <w:rsid w:val="00525D8A"/>
    <w:rsid w:val="0053263E"/>
    <w:rsid w:val="0053779B"/>
    <w:rsid w:val="00550CE7"/>
    <w:rsid w:val="00553D17"/>
    <w:rsid w:val="00554C81"/>
    <w:rsid w:val="00555F2C"/>
    <w:rsid w:val="00571EF3"/>
    <w:rsid w:val="00585C9D"/>
    <w:rsid w:val="005A07C7"/>
    <w:rsid w:val="005A1490"/>
    <w:rsid w:val="005A4F5C"/>
    <w:rsid w:val="005B2761"/>
    <w:rsid w:val="005B2F0A"/>
    <w:rsid w:val="005C1790"/>
    <w:rsid w:val="005E3466"/>
    <w:rsid w:val="005F462F"/>
    <w:rsid w:val="0060390B"/>
    <w:rsid w:val="006044E2"/>
    <w:rsid w:val="006050E0"/>
    <w:rsid w:val="00606F78"/>
    <w:rsid w:val="006278CF"/>
    <w:rsid w:val="00637006"/>
    <w:rsid w:val="00641BA0"/>
    <w:rsid w:val="0065645B"/>
    <w:rsid w:val="00660004"/>
    <w:rsid w:val="006621D3"/>
    <w:rsid w:val="006645EF"/>
    <w:rsid w:val="00666361"/>
    <w:rsid w:val="0067014C"/>
    <w:rsid w:val="00671DA5"/>
    <w:rsid w:val="0067751B"/>
    <w:rsid w:val="006779B0"/>
    <w:rsid w:val="00683B47"/>
    <w:rsid w:val="00691E1D"/>
    <w:rsid w:val="006A6FCB"/>
    <w:rsid w:val="006B15FF"/>
    <w:rsid w:val="006B3786"/>
    <w:rsid w:val="006B62FB"/>
    <w:rsid w:val="006C465A"/>
    <w:rsid w:val="006E564B"/>
    <w:rsid w:val="006F1763"/>
    <w:rsid w:val="00704D73"/>
    <w:rsid w:val="00705AB5"/>
    <w:rsid w:val="0072002F"/>
    <w:rsid w:val="00724D5F"/>
    <w:rsid w:val="0074170B"/>
    <w:rsid w:val="00757084"/>
    <w:rsid w:val="007664D3"/>
    <w:rsid w:val="0078541C"/>
    <w:rsid w:val="007855E4"/>
    <w:rsid w:val="00795FF7"/>
    <w:rsid w:val="007A13B5"/>
    <w:rsid w:val="007B0E43"/>
    <w:rsid w:val="007B2BA6"/>
    <w:rsid w:val="007C2594"/>
    <w:rsid w:val="007C31E2"/>
    <w:rsid w:val="007D3901"/>
    <w:rsid w:val="007E1610"/>
    <w:rsid w:val="007F564B"/>
    <w:rsid w:val="00810398"/>
    <w:rsid w:val="00822174"/>
    <w:rsid w:val="00854464"/>
    <w:rsid w:val="00856E5E"/>
    <w:rsid w:val="0086357E"/>
    <w:rsid w:val="008675AE"/>
    <w:rsid w:val="008703E6"/>
    <w:rsid w:val="00884417"/>
    <w:rsid w:val="008850C6"/>
    <w:rsid w:val="008868B4"/>
    <w:rsid w:val="0089723F"/>
    <w:rsid w:val="008B347A"/>
    <w:rsid w:val="008B71B2"/>
    <w:rsid w:val="008E02FF"/>
    <w:rsid w:val="008E0B52"/>
    <w:rsid w:val="008E4D54"/>
    <w:rsid w:val="008F222D"/>
    <w:rsid w:val="008F70BD"/>
    <w:rsid w:val="00905F12"/>
    <w:rsid w:val="009101B0"/>
    <w:rsid w:val="0091611F"/>
    <w:rsid w:val="009249B1"/>
    <w:rsid w:val="00931140"/>
    <w:rsid w:val="00940F14"/>
    <w:rsid w:val="00973C1C"/>
    <w:rsid w:val="009740B6"/>
    <w:rsid w:val="0097564C"/>
    <w:rsid w:val="00994CAB"/>
    <w:rsid w:val="0099517A"/>
    <w:rsid w:val="009C466D"/>
    <w:rsid w:val="009D3DB2"/>
    <w:rsid w:val="009E6FC7"/>
    <w:rsid w:val="009F599A"/>
    <w:rsid w:val="009F7811"/>
    <w:rsid w:val="00A04D00"/>
    <w:rsid w:val="00A17BB0"/>
    <w:rsid w:val="00A304FA"/>
    <w:rsid w:val="00A5015E"/>
    <w:rsid w:val="00A54308"/>
    <w:rsid w:val="00A71F8E"/>
    <w:rsid w:val="00A83008"/>
    <w:rsid w:val="00A86507"/>
    <w:rsid w:val="00A90BE3"/>
    <w:rsid w:val="00A945C8"/>
    <w:rsid w:val="00AA6B2E"/>
    <w:rsid w:val="00AB74EE"/>
    <w:rsid w:val="00AC07A5"/>
    <w:rsid w:val="00AD0BDF"/>
    <w:rsid w:val="00AD37BC"/>
    <w:rsid w:val="00AD708A"/>
    <w:rsid w:val="00AE11F0"/>
    <w:rsid w:val="00AE47E7"/>
    <w:rsid w:val="00AF397D"/>
    <w:rsid w:val="00B04CC7"/>
    <w:rsid w:val="00B17FCF"/>
    <w:rsid w:val="00B228CE"/>
    <w:rsid w:val="00B25616"/>
    <w:rsid w:val="00B267C5"/>
    <w:rsid w:val="00B35572"/>
    <w:rsid w:val="00B375E9"/>
    <w:rsid w:val="00B603C6"/>
    <w:rsid w:val="00B61A99"/>
    <w:rsid w:val="00B63691"/>
    <w:rsid w:val="00B73A27"/>
    <w:rsid w:val="00B768EC"/>
    <w:rsid w:val="00B92F6E"/>
    <w:rsid w:val="00BA09DA"/>
    <w:rsid w:val="00BD0C57"/>
    <w:rsid w:val="00BE58AE"/>
    <w:rsid w:val="00BE5F85"/>
    <w:rsid w:val="00BF0891"/>
    <w:rsid w:val="00BF1901"/>
    <w:rsid w:val="00BF1C22"/>
    <w:rsid w:val="00BF3167"/>
    <w:rsid w:val="00BF7A20"/>
    <w:rsid w:val="00C05F3E"/>
    <w:rsid w:val="00C07A8E"/>
    <w:rsid w:val="00C226B3"/>
    <w:rsid w:val="00C42CC8"/>
    <w:rsid w:val="00C54B67"/>
    <w:rsid w:val="00C57A79"/>
    <w:rsid w:val="00C650AA"/>
    <w:rsid w:val="00C764A6"/>
    <w:rsid w:val="00C9124B"/>
    <w:rsid w:val="00C91957"/>
    <w:rsid w:val="00C94484"/>
    <w:rsid w:val="00C9553D"/>
    <w:rsid w:val="00CA4713"/>
    <w:rsid w:val="00CB1C3F"/>
    <w:rsid w:val="00CB5DFC"/>
    <w:rsid w:val="00CB7275"/>
    <w:rsid w:val="00CC0A62"/>
    <w:rsid w:val="00CC2550"/>
    <w:rsid w:val="00CF6945"/>
    <w:rsid w:val="00CF7E59"/>
    <w:rsid w:val="00D106B0"/>
    <w:rsid w:val="00D357B7"/>
    <w:rsid w:val="00D563DE"/>
    <w:rsid w:val="00D57DCA"/>
    <w:rsid w:val="00D60CB6"/>
    <w:rsid w:val="00D61C5C"/>
    <w:rsid w:val="00D67D7D"/>
    <w:rsid w:val="00D7387A"/>
    <w:rsid w:val="00D95FC7"/>
    <w:rsid w:val="00DA0FC9"/>
    <w:rsid w:val="00DA2463"/>
    <w:rsid w:val="00DB6A0F"/>
    <w:rsid w:val="00DC0CD5"/>
    <w:rsid w:val="00DC3BD4"/>
    <w:rsid w:val="00DC5220"/>
    <w:rsid w:val="00DD03F7"/>
    <w:rsid w:val="00DD3A7C"/>
    <w:rsid w:val="00DD57AB"/>
    <w:rsid w:val="00DD74D1"/>
    <w:rsid w:val="00DE0BAD"/>
    <w:rsid w:val="00E15B0C"/>
    <w:rsid w:val="00E33311"/>
    <w:rsid w:val="00E3384A"/>
    <w:rsid w:val="00E445BE"/>
    <w:rsid w:val="00E45CFC"/>
    <w:rsid w:val="00E5589A"/>
    <w:rsid w:val="00E7365C"/>
    <w:rsid w:val="00E76658"/>
    <w:rsid w:val="00EB4A5F"/>
    <w:rsid w:val="00EB6C38"/>
    <w:rsid w:val="00EC2240"/>
    <w:rsid w:val="00ED0FC7"/>
    <w:rsid w:val="00ED1A23"/>
    <w:rsid w:val="00EF46CC"/>
    <w:rsid w:val="00EF600D"/>
    <w:rsid w:val="00F040BF"/>
    <w:rsid w:val="00F10F3D"/>
    <w:rsid w:val="00F14B6A"/>
    <w:rsid w:val="00F23B8C"/>
    <w:rsid w:val="00F45E06"/>
    <w:rsid w:val="00F52E94"/>
    <w:rsid w:val="00F5420E"/>
    <w:rsid w:val="00F5429D"/>
    <w:rsid w:val="00F562B0"/>
    <w:rsid w:val="00F73622"/>
    <w:rsid w:val="00F874D6"/>
    <w:rsid w:val="00FA2FCF"/>
    <w:rsid w:val="00FD3AD7"/>
    <w:rsid w:val="00FE2435"/>
    <w:rsid w:val="00FE4814"/>
    <w:rsid w:val="00FF181C"/>
    <w:rsid w:val="00FF24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87A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951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
    <w:name w:val="Quote"/>
    <w:basedOn w:val="Normal"/>
    <w:next w:val="Normal"/>
    <w:link w:val="CitationCar"/>
    <w:uiPriority w:val="29"/>
    <w:qFormat/>
    <w:rsid w:val="004100E7"/>
    <w:rPr>
      <w:rFonts w:eastAsiaTheme="minorEastAsia"/>
      <w:i/>
      <w:iCs/>
      <w:color w:val="000000" w:themeColor="text1"/>
      <w:lang w:eastAsia="fr-FR"/>
    </w:rPr>
  </w:style>
  <w:style w:type="character" w:customStyle="1" w:styleId="CitationCar">
    <w:name w:val="Citation Car"/>
    <w:basedOn w:val="Policepardfaut"/>
    <w:link w:val="Citation"/>
    <w:uiPriority w:val="29"/>
    <w:rsid w:val="004100E7"/>
    <w:rPr>
      <w:rFonts w:eastAsiaTheme="minorEastAsia"/>
      <w:i/>
      <w:iCs/>
      <w:color w:val="000000" w:themeColor="text1"/>
      <w:lang w:eastAsia="fr-FR"/>
    </w:rPr>
  </w:style>
  <w:style w:type="paragraph" w:styleId="Textedebulles">
    <w:name w:val="Balloon Text"/>
    <w:basedOn w:val="Normal"/>
    <w:link w:val="TextedebullesCar"/>
    <w:uiPriority w:val="99"/>
    <w:semiHidden/>
    <w:unhideWhenUsed/>
    <w:rsid w:val="004100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00E7"/>
    <w:rPr>
      <w:rFonts w:ascii="Tahoma" w:hAnsi="Tahoma" w:cs="Tahoma"/>
      <w:sz w:val="16"/>
      <w:szCs w:val="16"/>
    </w:rPr>
  </w:style>
  <w:style w:type="paragraph" w:styleId="NormalWeb">
    <w:name w:val="Normal (Web)"/>
    <w:basedOn w:val="Normal"/>
    <w:uiPriority w:val="99"/>
    <w:unhideWhenUsed/>
    <w:rsid w:val="00D7387A"/>
    <w:pPr>
      <w:spacing w:before="100" w:beforeAutospacing="1" w:after="119" w:line="240" w:lineRule="auto"/>
    </w:pPr>
    <w:rPr>
      <w:rFonts w:ascii="Times New Roman" w:eastAsia="Times New Roman" w:hAnsi="Times New Roman" w:cs="Times New Roman"/>
      <w:color w:val="000000"/>
      <w:sz w:val="24"/>
      <w:szCs w:val="24"/>
      <w:lang w:eastAsia="fr-FR"/>
    </w:rPr>
  </w:style>
  <w:style w:type="paragraph" w:customStyle="1" w:styleId="Default">
    <w:name w:val="Default"/>
    <w:rsid w:val="008E02FF"/>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B17F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17FCF"/>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B17FCF"/>
    <w:pPr>
      <w:ind w:left="720"/>
      <w:contextualSpacing/>
    </w:pPr>
  </w:style>
  <w:style w:type="character" w:customStyle="1" w:styleId="Titre1Car">
    <w:name w:val="Titre 1 Car"/>
    <w:basedOn w:val="Policepardfaut"/>
    <w:link w:val="Titre1"/>
    <w:uiPriority w:val="9"/>
    <w:rsid w:val="00087A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9517A"/>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4C6373"/>
    <w:rPr>
      <w:color w:val="0000FF" w:themeColor="hyperlink"/>
      <w:u w:val="single"/>
    </w:rPr>
  </w:style>
  <w:style w:type="character" w:customStyle="1" w:styleId="Caractresdenotedebasdepage">
    <w:name w:val="Caractères de note de bas de page"/>
    <w:rsid w:val="00CB7275"/>
    <w:rPr>
      <w:vertAlign w:val="superscript"/>
    </w:rPr>
  </w:style>
  <w:style w:type="paragraph" w:styleId="Notedebasdepage">
    <w:name w:val="footnote text"/>
    <w:basedOn w:val="Normal"/>
    <w:link w:val="NotedebasdepageCar"/>
    <w:rsid w:val="00CB7275"/>
    <w:pPr>
      <w:suppressAutoHyphens/>
      <w:spacing w:after="0" w:line="240" w:lineRule="auto"/>
    </w:pPr>
    <w:rPr>
      <w:rFonts w:ascii="Times New Roman" w:eastAsia="Times New Roman" w:hAnsi="Times New Roman" w:cs="Times New Roman"/>
      <w:sz w:val="20"/>
      <w:szCs w:val="20"/>
      <w:lang w:eastAsia="zh-CN"/>
    </w:rPr>
  </w:style>
  <w:style w:type="character" w:customStyle="1" w:styleId="NotedebasdepageCar">
    <w:name w:val="Note de bas de page Car"/>
    <w:basedOn w:val="Policepardfaut"/>
    <w:link w:val="Notedebasdepage"/>
    <w:rsid w:val="00CB7275"/>
    <w:rPr>
      <w:rFonts w:ascii="Times New Roman" w:eastAsia="Times New Roman" w:hAnsi="Times New Roman" w:cs="Times New Roman"/>
      <w:sz w:val="20"/>
      <w:szCs w:val="20"/>
      <w:lang w:eastAsia="zh-CN"/>
    </w:rPr>
  </w:style>
  <w:style w:type="paragraph" w:styleId="En-tte">
    <w:name w:val="header"/>
    <w:basedOn w:val="Normal"/>
    <w:link w:val="En-tteCar"/>
    <w:uiPriority w:val="99"/>
    <w:unhideWhenUsed/>
    <w:rsid w:val="0027081B"/>
    <w:pPr>
      <w:tabs>
        <w:tab w:val="center" w:pos="4536"/>
        <w:tab w:val="right" w:pos="9072"/>
      </w:tabs>
      <w:spacing w:after="0" w:line="240" w:lineRule="auto"/>
    </w:pPr>
  </w:style>
  <w:style w:type="character" w:customStyle="1" w:styleId="En-tteCar">
    <w:name w:val="En-tête Car"/>
    <w:basedOn w:val="Policepardfaut"/>
    <w:link w:val="En-tte"/>
    <w:uiPriority w:val="99"/>
    <w:rsid w:val="0027081B"/>
  </w:style>
  <w:style w:type="paragraph" w:styleId="Pieddepage">
    <w:name w:val="footer"/>
    <w:basedOn w:val="Normal"/>
    <w:link w:val="PieddepageCar"/>
    <w:uiPriority w:val="99"/>
    <w:unhideWhenUsed/>
    <w:rsid w:val="002708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081B"/>
  </w:style>
  <w:style w:type="paragraph" w:styleId="En-ttedetabledesmatires">
    <w:name w:val="TOC Heading"/>
    <w:basedOn w:val="Titre1"/>
    <w:next w:val="Normal"/>
    <w:uiPriority w:val="39"/>
    <w:semiHidden/>
    <w:unhideWhenUsed/>
    <w:qFormat/>
    <w:rsid w:val="00281F84"/>
    <w:pPr>
      <w:outlineLvl w:val="9"/>
    </w:pPr>
    <w:rPr>
      <w:lang w:eastAsia="fr-FR"/>
    </w:rPr>
  </w:style>
  <w:style w:type="paragraph" w:styleId="TM1">
    <w:name w:val="toc 1"/>
    <w:basedOn w:val="Normal"/>
    <w:next w:val="Normal"/>
    <w:autoRedefine/>
    <w:uiPriority w:val="39"/>
    <w:unhideWhenUsed/>
    <w:rsid w:val="00281F84"/>
    <w:pPr>
      <w:spacing w:after="100"/>
    </w:pPr>
  </w:style>
  <w:style w:type="paragraph" w:styleId="TM2">
    <w:name w:val="toc 2"/>
    <w:basedOn w:val="Normal"/>
    <w:next w:val="Normal"/>
    <w:autoRedefine/>
    <w:uiPriority w:val="39"/>
    <w:unhideWhenUsed/>
    <w:rsid w:val="00281F8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87A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951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
    <w:name w:val="Quote"/>
    <w:basedOn w:val="Normal"/>
    <w:next w:val="Normal"/>
    <w:link w:val="CitationCar"/>
    <w:uiPriority w:val="29"/>
    <w:qFormat/>
    <w:rsid w:val="004100E7"/>
    <w:rPr>
      <w:rFonts w:eastAsiaTheme="minorEastAsia"/>
      <w:i/>
      <w:iCs/>
      <w:color w:val="000000" w:themeColor="text1"/>
      <w:lang w:eastAsia="fr-FR"/>
    </w:rPr>
  </w:style>
  <w:style w:type="character" w:customStyle="1" w:styleId="CitationCar">
    <w:name w:val="Citation Car"/>
    <w:basedOn w:val="Policepardfaut"/>
    <w:link w:val="Citation"/>
    <w:uiPriority w:val="29"/>
    <w:rsid w:val="004100E7"/>
    <w:rPr>
      <w:rFonts w:eastAsiaTheme="minorEastAsia"/>
      <w:i/>
      <w:iCs/>
      <w:color w:val="000000" w:themeColor="text1"/>
      <w:lang w:eastAsia="fr-FR"/>
    </w:rPr>
  </w:style>
  <w:style w:type="paragraph" w:styleId="Textedebulles">
    <w:name w:val="Balloon Text"/>
    <w:basedOn w:val="Normal"/>
    <w:link w:val="TextedebullesCar"/>
    <w:uiPriority w:val="99"/>
    <w:semiHidden/>
    <w:unhideWhenUsed/>
    <w:rsid w:val="004100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00E7"/>
    <w:rPr>
      <w:rFonts w:ascii="Tahoma" w:hAnsi="Tahoma" w:cs="Tahoma"/>
      <w:sz w:val="16"/>
      <w:szCs w:val="16"/>
    </w:rPr>
  </w:style>
  <w:style w:type="paragraph" w:styleId="NormalWeb">
    <w:name w:val="Normal (Web)"/>
    <w:basedOn w:val="Normal"/>
    <w:uiPriority w:val="99"/>
    <w:unhideWhenUsed/>
    <w:rsid w:val="00D7387A"/>
    <w:pPr>
      <w:spacing w:before="100" w:beforeAutospacing="1" w:after="119" w:line="240" w:lineRule="auto"/>
    </w:pPr>
    <w:rPr>
      <w:rFonts w:ascii="Times New Roman" w:eastAsia="Times New Roman" w:hAnsi="Times New Roman" w:cs="Times New Roman"/>
      <w:color w:val="000000"/>
      <w:sz w:val="24"/>
      <w:szCs w:val="24"/>
      <w:lang w:eastAsia="fr-FR"/>
    </w:rPr>
  </w:style>
  <w:style w:type="paragraph" w:customStyle="1" w:styleId="Default">
    <w:name w:val="Default"/>
    <w:rsid w:val="008E02FF"/>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B17F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17FCF"/>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B17FCF"/>
    <w:pPr>
      <w:ind w:left="720"/>
      <w:contextualSpacing/>
    </w:pPr>
  </w:style>
  <w:style w:type="character" w:customStyle="1" w:styleId="Titre1Car">
    <w:name w:val="Titre 1 Car"/>
    <w:basedOn w:val="Policepardfaut"/>
    <w:link w:val="Titre1"/>
    <w:uiPriority w:val="9"/>
    <w:rsid w:val="00087A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9517A"/>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4C6373"/>
    <w:rPr>
      <w:color w:val="0000FF" w:themeColor="hyperlink"/>
      <w:u w:val="single"/>
    </w:rPr>
  </w:style>
  <w:style w:type="character" w:customStyle="1" w:styleId="Caractresdenotedebasdepage">
    <w:name w:val="Caractères de note de bas de page"/>
    <w:rsid w:val="00CB7275"/>
    <w:rPr>
      <w:vertAlign w:val="superscript"/>
    </w:rPr>
  </w:style>
  <w:style w:type="paragraph" w:styleId="Notedebasdepage">
    <w:name w:val="footnote text"/>
    <w:basedOn w:val="Normal"/>
    <w:link w:val="NotedebasdepageCar"/>
    <w:rsid w:val="00CB7275"/>
    <w:pPr>
      <w:suppressAutoHyphens/>
      <w:spacing w:after="0" w:line="240" w:lineRule="auto"/>
    </w:pPr>
    <w:rPr>
      <w:rFonts w:ascii="Times New Roman" w:eastAsia="Times New Roman" w:hAnsi="Times New Roman" w:cs="Times New Roman"/>
      <w:sz w:val="20"/>
      <w:szCs w:val="20"/>
      <w:lang w:eastAsia="zh-CN"/>
    </w:rPr>
  </w:style>
  <w:style w:type="character" w:customStyle="1" w:styleId="NotedebasdepageCar">
    <w:name w:val="Note de bas de page Car"/>
    <w:basedOn w:val="Policepardfaut"/>
    <w:link w:val="Notedebasdepage"/>
    <w:rsid w:val="00CB7275"/>
    <w:rPr>
      <w:rFonts w:ascii="Times New Roman" w:eastAsia="Times New Roman" w:hAnsi="Times New Roman" w:cs="Times New Roman"/>
      <w:sz w:val="20"/>
      <w:szCs w:val="20"/>
      <w:lang w:eastAsia="zh-CN"/>
    </w:rPr>
  </w:style>
  <w:style w:type="paragraph" w:styleId="En-tte">
    <w:name w:val="header"/>
    <w:basedOn w:val="Normal"/>
    <w:link w:val="En-tteCar"/>
    <w:uiPriority w:val="99"/>
    <w:unhideWhenUsed/>
    <w:rsid w:val="0027081B"/>
    <w:pPr>
      <w:tabs>
        <w:tab w:val="center" w:pos="4536"/>
        <w:tab w:val="right" w:pos="9072"/>
      </w:tabs>
      <w:spacing w:after="0" w:line="240" w:lineRule="auto"/>
    </w:pPr>
  </w:style>
  <w:style w:type="character" w:customStyle="1" w:styleId="En-tteCar">
    <w:name w:val="En-tête Car"/>
    <w:basedOn w:val="Policepardfaut"/>
    <w:link w:val="En-tte"/>
    <w:uiPriority w:val="99"/>
    <w:rsid w:val="0027081B"/>
  </w:style>
  <w:style w:type="paragraph" w:styleId="Pieddepage">
    <w:name w:val="footer"/>
    <w:basedOn w:val="Normal"/>
    <w:link w:val="PieddepageCar"/>
    <w:uiPriority w:val="99"/>
    <w:unhideWhenUsed/>
    <w:rsid w:val="002708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081B"/>
  </w:style>
  <w:style w:type="paragraph" w:styleId="En-ttedetabledesmatires">
    <w:name w:val="TOC Heading"/>
    <w:basedOn w:val="Titre1"/>
    <w:next w:val="Normal"/>
    <w:uiPriority w:val="39"/>
    <w:semiHidden/>
    <w:unhideWhenUsed/>
    <w:qFormat/>
    <w:rsid w:val="00281F84"/>
    <w:pPr>
      <w:outlineLvl w:val="9"/>
    </w:pPr>
    <w:rPr>
      <w:lang w:eastAsia="fr-FR"/>
    </w:rPr>
  </w:style>
  <w:style w:type="paragraph" w:styleId="TM1">
    <w:name w:val="toc 1"/>
    <w:basedOn w:val="Normal"/>
    <w:next w:val="Normal"/>
    <w:autoRedefine/>
    <w:uiPriority w:val="39"/>
    <w:unhideWhenUsed/>
    <w:rsid w:val="00281F84"/>
    <w:pPr>
      <w:spacing w:after="100"/>
    </w:pPr>
  </w:style>
  <w:style w:type="paragraph" w:styleId="TM2">
    <w:name w:val="toc 2"/>
    <w:basedOn w:val="Normal"/>
    <w:next w:val="Normal"/>
    <w:autoRedefine/>
    <w:uiPriority w:val="39"/>
    <w:unhideWhenUsed/>
    <w:rsid w:val="00281F8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85589">
      <w:bodyDiv w:val="1"/>
      <w:marLeft w:val="0"/>
      <w:marRight w:val="0"/>
      <w:marTop w:val="0"/>
      <w:marBottom w:val="0"/>
      <w:divBdr>
        <w:top w:val="none" w:sz="0" w:space="0" w:color="auto"/>
        <w:left w:val="none" w:sz="0" w:space="0" w:color="auto"/>
        <w:bottom w:val="none" w:sz="0" w:space="0" w:color="auto"/>
        <w:right w:val="none" w:sz="0" w:space="0" w:color="auto"/>
      </w:divBdr>
    </w:div>
    <w:div w:id="493179146">
      <w:bodyDiv w:val="1"/>
      <w:marLeft w:val="0"/>
      <w:marRight w:val="0"/>
      <w:marTop w:val="0"/>
      <w:marBottom w:val="0"/>
      <w:divBdr>
        <w:top w:val="none" w:sz="0" w:space="0" w:color="auto"/>
        <w:left w:val="none" w:sz="0" w:space="0" w:color="auto"/>
        <w:bottom w:val="none" w:sz="0" w:space="0" w:color="auto"/>
        <w:right w:val="none" w:sz="0" w:space="0" w:color="auto"/>
      </w:divBdr>
    </w:div>
    <w:div w:id="1135216377">
      <w:bodyDiv w:val="1"/>
      <w:marLeft w:val="0"/>
      <w:marRight w:val="0"/>
      <w:marTop w:val="0"/>
      <w:marBottom w:val="0"/>
      <w:divBdr>
        <w:top w:val="none" w:sz="0" w:space="0" w:color="auto"/>
        <w:left w:val="none" w:sz="0" w:space="0" w:color="auto"/>
        <w:bottom w:val="none" w:sz="0" w:space="0" w:color="auto"/>
        <w:right w:val="none" w:sz="0" w:space="0" w:color="auto"/>
      </w:divBdr>
    </w:div>
    <w:div w:id="1663387276">
      <w:bodyDiv w:val="1"/>
      <w:marLeft w:val="0"/>
      <w:marRight w:val="0"/>
      <w:marTop w:val="0"/>
      <w:marBottom w:val="0"/>
      <w:divBdr>
        <w:top w:val="none" w:sz="0" w:space="0" w:color="auto"/>
        <w:left w:val="none" w:sz="0" w:space="0" w:color="auto"/>
        <w:bottom w:val="none" w:sz="0" w:space="0" w:color="auto"/>
        <w:right w:val="none" w:sz="0" w:space="0" w:color="auto"/>
      </w:divBdr>
    </w:div>
    <w:div w:id="1763260051">
      <w:bodyDiv w:val="1"/>
      <w:marLeft w:val="0"/>
      <w:marRight w:val="0"/>
      <w:marTop w:val="0"/>
      <w:marBottom w:val="0"/>
      <w:divBdr>
        <w:top w:val="none" w:sz="0" w:space="0" w:color="auto"/>
        <w:left w:val="none" w:sz="0" w:space="0" w:color="auto"/>
        <w:bottom w:val="none" w:sz="0" w:space="0" w:color="auto"/>
        <w:right w:val="none" w:sz="0" w:space="0" w:color="auto"/>
      </w:divBdr>
    </w:div>
    <w:div w:id="1922716178">
      <w:bodyDiv w:val="1"/>
      <w:marLeft w:val="0"/>
      <w:marRight w:val="0"/>
      <w:marTop w:val="0"/>
      <w:marBottom w:val="0"/>
      <w:divBdr>
        <w:top w:val="none" w:sz="0" w:space="0" w:color="auto"/>
        <w:left w:val="none" w:sz="0" w:space="0" w:color="auto"/>
        <w:bottom w:val="none" w:sz="0" w:space="0" w:color="auto"/>
        <w:right w:val="none" w:sz="0" w:space="0" w:color="auto"/>
      </w:divBdr>
    </w:div>
    <w:div w:id="1945729195">
      <w:bodyDiv w:val="1"/>
      <w:marLeft w:val="0"/>
      <w:marRight w:val="0"/>
      <w:marTop w:val="0"/>
      <w:marBottom w:val="0"/>
      <w:divBdr>
        <w:top w:val="none" w:sz="0" w:space="0" w:color="auto"/>
        <w:left w:val="none" w:sz="0" w:space="0" w:color="auto"/>
        <w:bottom w:val="none" w:sz="0" w:space="0" w:color="auto"/>
        <w:right w:val="none" w:sz="0" w:space="0" w:color="auto"/>
      </w:divBdr>
    </w:div>
    <w:div w:id="20050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Microsoft_Word_97_-_2003_Document1.doc"/><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yperlink" Target="mailto:camille.rossi@direccte.gouv.fr" TargetMode="External"/><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ma-demarche-fse.fr/si_fse/servlet/login.html" TargetMode="Externa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ara-ur69.fse@direccte.gouv.fr" TargetMode="External"/><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0.jpeg"/><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D12C5-93E4-49CE-B9CE-D9D78865C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28</Pages>
  <Words>9519</Words>
  <Characters>52360</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61756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LUX Aurore (DR-RHONA)</dc:creator>
  <cp:lastModifiedBy>ROSSI Camille (DR-ARA)</cp:lastModifiedBy>
  <cp:revision>95</cp:revision>
  <cp:lastPrinted>2020-10-09T07:40:00Z</cp:lastPrinted>
  <dcterms:created xsi:type="dcterms:W3CDTF">2020-09-14T10:31:00Z</dcterms:created>
  <dcterms:modified xsi:type="dcterms:W3CDTF">2020-10-20T13:32:00Z</dcterms:modified>
</cp:coreProperties>
</file>