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EF" w:rsidRDefault="00E41BEF">
      <w:pPr>
        <w:rPr>
          <w:rFonts w:cstheme="minorHAnsi"/>
          <w:sz w:val="24"/>
          <w:szCs w:val="24"/>
        </w:rPr>
        <w:sectPr w:rsidR="00E41BEF" w:rsidSect="00E41BEF">
          <w:headerReference w:type="default" r:id="rId8"/>
          <w:pgSz w:w="11906" w:h="16838"/>
          <w:pgMar w:top="1417" w:right="1417" w:bottom="1417" w:left="1417" w:header="708" w:footer="708" w:gutter="0"/>
          <w:cols w:space="708"/>
          <w:docGrid w:linePitch="360"/>
        </w:sectPr>
      </w:pPr>
      <w:bookmarkStart w:id="0" w:name="_GoBack"/>
      <w:bookmarkEnd w:id="0"/>
    </w:p>
    <w:p w:rsidR="00DF7AA4" w:rsidRPr="00E03772" w:rsidRDefault="00DF7AA4" w:rsidP="00E41BEF">
      <w:pPr>
        <w:jc w:val="center"/>
        <w:rPr>
          <w:rFonts w:cstheme="minorHAnsi"/>
          <w:b/>
          <w:sz w:val="24"/>
          <w:szCs w:val="24"/>
        </w:rPr>
      </w:pPr>
      <w:r w:rsidRPr="00E03772">
        <w:rPr>
          <w:rFonts w:cstheme="minorHAnsi"/>
          <w:b/>
          <w:sz w:val="24"/>
          <w:szCs w:val="24"/>
        </w:rPr>
        <w:t>ANNEXE AU CONTRAT D’ENGAGEMENT REPUBLICAIN : LISTE DES ENGAGEMENTS</w:t>
      </w:r>
    </w:p>
    <w:p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 xml:space="preserve">Elle s'engage notamment à ne pas remettre en cause le caractère </w:t>
      </w:r>
      <w:proofErr w:type="gramStart"/>
      <w:r w:rsidRPr="00E03772">
        <w:rPr>
          <w:rFonts w:cstheme="minorHAnsi"/>
          <w:sz w:val="24"/>
          <w:szCs w:val="24"/>
        </w:rPr>
        <w:t>laïque</w:t>
      </w:r>
      <w:proofErr w:type="gramEnd"/>
      <w:r w:rsidRPr="00E03772">
        <w:rPr>
          <w:rFonts w:cstheme="minorHAnsi"/>
          <w:sz w:val="24"/>
          <w:szCs w:val="24"/>
        </w:rPr>
        <w:t xml:space="preserve"> de la République.</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rsidR="00E41BEF"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prend les mesures, compte tenu des moyens dont elle dispose, permettant de lutter contre toute forme de violence à caractère sexuel ou sexiste.</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rsidR="00DF7AA4" w:rsidRPr="00D95F7E" w:rsidRDefault="00DF7AA4" w:rsidP="00E03772">
      <w:pPr>
        <w:spacing w:after="0" w:line="240" w:lineRule="auto"/>
        <w:jc w:val="both"/>
        <w:rPr>
          <w:rFonts w:cstheme="minorHAnsi"/>
        </w:rPr>
      </w:pPr>
      <w:r w:rsidRPr="00E03772">
        <w:rPr>
          <w:rFonts w:cstheme="minorHAnsi"/>
          <w:sz w:val="24"/>
          <w:szCs w:val="24"/>
        </w:rPr>
        <w:lastRenderedPageBreak/>
        <w:t>L'association ou la fondation s'engage à n'entreprendre, ne soutenir, ni cautionner aucune action de nature à porter atteinte à la sauvegarde de la dignité de la personne humaine.</w:t>
      </w:r>
      <w:r w:rsidRPr="00E03772">
        <w:rPr>
          <w:rFonts w:cstheme="minorHAnsi"/>
          <w:sz w:val="24"/>
          <w:szCs w:val="24"/>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rsidR="00DF7AA4" w:rsidRPr="004F2089" w:rsidRDefault="00DF7AA4" w:rsidP="00E03772">
      <w:pPr>
        <w:spacing w:after="0" w:line="240" w:lineRule="auto"/>
        <w:jc w:val="both"/>
        <w:rPr>
          <w:rFonts w:cstheme="minorHAnsi"/>
          <w:sz w:val="24"/>
          <w:szCs w:val="24"/>
        </w:rPr>
      </w:pPr>
    </w:p>
    <w:sectPr w:rsidR="00DF7AA4" w:rsidRPr="004F2089" w:rsidSect="00E41BEF">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4B" w:rsidRDefault="0085264B" w:rsidP="00EC0C5C">
      <w:pPr>
        <w:spacing w:after="0" w:line="240" w:lineRule="auto"/>
      </w:pPr>
      <w:r>
        <w:separator/>
      </w:r>
    </w:p>
  </w:endnote>
  <w:endnote w:type="continuationSeparator" w:id="0">
    <w:p w:rsidR="0085264B" w:rsidRDefault="0085264B"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4B" w:rsidRDefault="0085264B" w:rsidP="00EC0C5C">
      <w:pPr>
        <w:spacing w:after="0" w:line="240" w:lineRule="auto"/>
      </w:pPr>
      <w:r>
        <w:separator/>
      </w:r>
    </w:p>
  </w:footnote>
  <w:footnote w:type="continuationSeparator" w:id="0">
    <w:p w:rsidR="0085264B" w:rsidRDefault="0085264B" w:rsidP="00EC0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EF" w:rsidRPr="007712C9" w:rsidRDefault="00E41BEF" w:rsidP="00E41BEF">
    <w:pPr>
      <w:pStyle w:val="En-tte"/>
      <w:ind w:left="-142"/>
      <w:jc w:val="right"/>
      <w:rPr>
        <w:rFonts w:ascii="Times" w:eastAsia="Arial" w:hAnsi="Times" w:cs="Times New Roman"/>
        <w:b/>
        <w:bCs/>
        <w:sz w:val="24"/>
        <w:szCs w:val="24"/>
        <w:lang w:eastAsia="fr-FR"/>
      </w:rPr>
    </w:pPr>
    <w:r>
      <w:rPr>
        <w:b/>
        <w:noProof/>
        <w:lang w:eastAsia="fr-FR"/>
      </w:rPr>
      <w:drawing>
        <wp:anchor distT="0" distB="0" distL="114300" distR="114300" simplePos="0" relativeHeight="251659264" behindDoc="0" locked="0" layoutInCell="1" allowOverlap="1" wp14:anchorId="66EB1EAF" wp14:editId="65051057">
          <wp:simplePos x="0" y="0"/>
          <wp:positionH relativeFrom="margin">
            <wp:posOffset>-590550</wp:posOffset>
          </wp:positionH>
          <wp:positionV relativeFrom="margin">
            <wp:posOffset>-1162050</wp:posOffset>
          </wp:positionV>
          <wp:extent cx="1428750" cy="14820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82090"/>
                  </a:xfrm>
                  <a:prstGeom prst="rect">
                    <a:avLst/>
                  </a:prstGeom>
                  <a:noFill/>
                </pic:spPr>
              </pic:pic>
            </a:graphicData>
          </a:graphic>
        </wp:anchor>
      </w:drawing>
    </w:r>
    <w:r w:rsidRPr="007712C9">
      <w:rPr>
        <w:rFonts w:ascii="Times" w:eastAsia="Arial" w:hAnsi="Times" w:cs="Times New Roman"/>
        <w:b/>
        <w:bCs/>
        <w:sz w:val="24"/>
        <w:szCs w:val="24"/>
        <w:lang w:eastAsia="fr-FR"/>
      </w:rPr>
      <w:t>Direction régionale</w:t>
    </w:r>
  </w:p>
  <w:p w:rsidR="00E41BEF" w:rsidRPr="007712C9" w:rsidRDefault="00E41BEF" w:rsidP="00E41BEF">
    <w:pPr>
      <w:tabs>
        <w:tab w:val="center" w:pos="4536"/>
        <w:tab w:val="right" w:pos="9072"/>
      </w:tabs>
      <w:spacing w:after="0" w:line="240" w:lineRule="auto"/>
      <w:ind w:left="284"/>
      <w:jc w:val="right"/>
      <w:rPr>
        <w:rFonts w:ascii="Times" w:eastAsia="Arial" w:hAnsi="Times" w:cs="Times New Roman"/>
        <w:b/>
        <w:bCs/>
        <w:sz w:val="24"/>
        <w:szCs w:val="24"/>
        <w:lang w:eastAsia="fr-FR"/>
      </w:rPr>
    </w:pPr>
    <w:proofErr w:type="gramStart"/>
    <w:r w:rsidRPr="007712C9">
      <w:rPr>
        <w:rFonts w:ascii="Times" w:eastAsia="Arial" w:hAnsi="Times" w:cs="Times New Roman"/>
        <w:b/>
        <w:bCs/>
        <w:sz w:val="24"/>
        <w:szCs w:val="24"/>
        <w:lang w:eastAsia="fr-FR"/>
      </w:rPr>
      <w:t>de</w:t>
    </w:r>
    <w:proofErr w:type="gramEnd"/>
    <w:r w:rsidRPr="007712C9">
      <w:rPr>
        <w:rFonts w:ascii="Times" w:eastAsia="Arial" w:hAnsi="Times" w:cs="Times New Roman"/>
        <w:b/>
        <w:bCs/>
        <w:sz w:val="24"/>
        <w:szCs w:val="24"/>
        <w:lang w:eastAsia="fr-FR"/>
      </w:rPr>
      <w:t xml:space="preserve"> l’économie, de l’emploi, </w:t>
    </w:r>
  </w:p>
  <w:p w:rsidR="00E41BEF" w:rsidRDefault="00E41BEF" w:rsidP="00E41BEF">
    <w:pPr>
      <w:tabs>
        <w:tab w:val="center" w:pos="4536"/>
        <w:tab w:val="right" w:pos="9072"/>
      </w:tabs>
      <w:spacing w:after="0" w:line="240" w:lineRule="auto"/>
      <w:ind w:left="284"/>
      <w:jc w:val="center"/>
    </w:pPr>
    <w:r>
      <w:rPr>
        <w:rFonts w:ascii="Times" w:eastAsia="Arial" w:hAnsi="Times" w:cs="Times New Roman"/>
        <w:b/>
        <w:bCs/>
        <w:sz w:val="24"/>
        <w:szCs w:val="24"/>
        <w:lang w:eastAsia="fr-FR"/>
      </w:rPr>
      <w:t xml:space="preserve">                                                                                                    </w:t>
    </w:r>
    <w:proofErr w:type="gramStart"/>
    <w:r w:rsidRPr="007712C9">
      <w:rPr>
        <w:rFonts w:ascii="Times" w:eastAsia="Arial" w:hAnsi="Times" w:cs="Times New Roman"/>
        <w:b/>
        <w:bCs/>
        <w:sz w:val="24"/>
        <w:szCs w:val="24"/>
        <w:lang w:eastAsia="fr-FR"/>
      </w:rPr>
      <w:t>du</w:t>
    </w:r>
    <w:proofErr w:type="gramEnd"/>
    <w:r w:rsidRPr="007712C9">
      <w:rPr>
        <w:rFonts w:ascii="Times" w:eastAsia="Arial" w:hAnsi="Times" w:cs="Times New Roman"/>
        <w:b/>
        <w:bCs/>
        <w:sz w:val="24"/>
        <w:szCs w:val="24"/>
        <w:lang w:eastAsia="fr-FR"/>
      </w:rPr>
      <w:t xml:space="preserve"> travail </w:t>
    </w:r>
    <w:r>
      <w:rPr>
        <w:rFonts w:ascii="Times" w:eastAsia="Arial" w:hAnsi="Times" w:cs="Times New Roman"/>
        <w:b/>
        <w:bCs/>
        <w:sz w:val="24"/>
        <w:szCs w:val="24"/>
        <w:lang w:eastAsia="fr-FR"/>
      </w:rPr>
      <w:t xml:space="preserve">et des </w:t>
    </w:r>
    <w:r w:rsidRPr="007712C9">
      <w:rPr>
        <w:rFonts w:ascii="Times" w:eastAsia="Arial" w:hAnsi="Times" w:cs="Times New Roman"/>
        <w:b/>
        <w:bCs/>
        <w:sz w:val="24"/>
        <w:szCs w:val="24"/>
        <w:lang w:eastAsia="fr-FR"/>
      </w:rPr>
      <w:t>solidarités</w:t>
    </w:r>
    <w:r>
      <w:rPr>
        <w:b/>
        <w:noProof/>
        <w:lang w:eastAsia="fr-FR"/>
      </w:rPr>
      <w:t xml:space="preserve"> </w:t>
    </w:r>
    <w:r>
      <w:rPr>
        <w:b/>
        <w:noProof/>
        <w:lang w:eastAsia="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EF" w:rsidRDefault="00E41BEF" w:rsidP="00E41BEF">
    <w:pPr>
      <w:tabs>
        <w:tab w:val="center" w:pos="4536"/>
        <w:tab w:val="right" w:pos="9072"/>
      </w:tabs>
      <w:spacing w:after="0" w:line="240" w:lineRule="auto"/>
      <w:ind w:left="284"/>
      <w:jc w:val="center"/>
    </w:pPr>
    <w:r>
      <w:rPr>
        <w:b/>
        <w:noProof/>
        <w:lang w:eastAsia="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89"/>
    <w:rsid w:val="00106203"/>
    <w:rsid w:val="00195D25"/>
    <w:rsid w:val="002830A1"/>
    <w:rsid w:val="004F2089"/>
    <w:rsid w:val="005C3725"/>
    <w:rsid w:val="005E2837"/>
    <w:rsid w:val="005F45CE"/>
    <w:rsid w:val="0060358C"/>
    <w:rsid w:val="006A57E6"/>
    <w:rsid w:val="00741A96"/>
    <w:rsid w:val="007621B9"/>
    <w:rsid w:val="00791DC0"/>
    <w:rsid w:val="00797095"/>
    <w:rsid w:val="007E76A9"/>
    <w:rsid w:val="0085264B"/>
    <w:rsid w:val="00872180"/>
    <w:rsid w:val="0087225D"/>
    <w:rsid w:val="00951084"/>
    <w:rsid w:val="00A27B4D"/>
    <w:rsid w:val="00A51F01"/>
    <w:rsid w:val="00A82746"/>
    <w:rsid w:val="00AD17B1"/>
    <w:rsid w:val="00AE3FD7"/>
    <w:rsid w:val="00D95F7E"/>
    <w:rsid w:val="00DF7AA4"/>
    <w:rsid w:val="00E03772"/>
    <w:rsid w:val="00E344FC"/>
    <w:rsid w:val="00E41BEF"/>
    <w:rsid w:val="00E71345"/>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E41BEF"/>
    <w:pPr>
      <w:tabs>
        <w:tab w:val="center" w:pos="4536"/>
        <w:tab w:val="right" w:pos="9072"/>
      </w:tabs>
      <w:spacing w:after="0" w:line="240" w:lineRule="auto"/>
    </w:pPr>
  </w:style>
  <w:style w:type="character" w:customStyle="1" w:styleId="En-tteCar">
    <w:name w:val="En-tête Car"/>
    <w:basedOn w:val="Policepardfaut"/>
    <w:link w:val="En-tte"/>
    <w:uiPriority w:val="99"/>
    <w:rsid w:val="00E41BEF"/>
  </w:style>
  <w:style w:type="paragraph" w:styleId="Pieddepage">
    <w:name w:val="footer"/>
    <w:basedOn w:val="Normal"/>
    <w:link w:val="PieddepageCar"/>
    <w:uiPriority w:val="99"/>
    <w:unhideWhenUsed/>
    <w:rsid w:val="00E41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E41BEF"/>
    <w:pPr>
      <w:tabs>
        <w:tab w:val="center" w:pos="4536"/>
        <w:tab w:val="right" w:pos="9072"/>
      </w:tabs>
      <w:spacing w:after="0" w:line="240" w:lineRule="auto"/>
    </w:pPr>
  </w:style>
  <w:style w:type="character" w:customStyle="1" w:styleId="En-tteCar">
    <w:name w:val="En-tête Car"/>
    <w:basedOn w:val="Policepardfaut"/>
    <w:link w:val="En-tte"/>
    <w:uiPriority w:val="99"/>
    <w:rsid w:val="00E41BEF"/>
  </w:style>
  <w:style w:type="paragraph" w:styleId="Pieddepage">
    <w:name w:val="footer"/>
    <w:basedOn w:val="Normal"/>
    <w:link w:val="PieddepageCar"/>
    <w:uiPriority w:val="99"/>
    <w:unhideWhenUsed/>
    <w:rsid w:val="00E41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91D1-7F88-41BF-B063-0D5F32A4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FONBAUSTIER Anne-Laure2 (DR-ARA)</cp:lastModifiedBy>
  <cp:revision>2</cp:revision>
  <cp:lastPrinted>2022-02-22T08:29:00Z</cp:lastPrinted>
  <dcterms:created xsi:type="dcterms:W3CDTF">2022-03-22T15:24:00Z</dcterms:created>
  <dcterms:modified xsi:type="dcterms:W3CDTF">2022-03-22T15:24:00Z</dcterms:modified>
</cp:coreProperties>
</file>