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047B5E">
      <w:pPr>
        <w:pStyle w:val="Titre1"/>
        <w:rPr>
          <w:rFonts w:eastAsia="Calibri"/>
        </w:rPr>
      </w:pPr>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460051D0" w14:textId="5EB79BA4" w:rsidR="00EB7A76" w:rsidRPr="00E33412" w:rsidRDefault="00EB7A76" w:rsidP="007D30C8">
      <w:pPr>
        <w:pBdr>
          <w:bottom w:val="single" w:sz="8" w:space="1" w:color="1F497D" w:themeColor="text2"/>
        </w:pBdr>
        <w:jc w:val="center"/>
        <w:rPr>
          <w:rFonts w:ascii="Times New Roman" w:hAnsi="Times New Roman" w:cs="Times New Roman"/>
          <w:b/>
          <w:i/>
          <w:color w:val="1F497D" w:themeColor="text2"/>
          <w:sz w:val="52"/>
          <w:szCs w:val="52"/>
        </w:rPr>
      </w:pPr>
      <w:r>
        <w:rPr>
          <w:rFonts w:ascii="Times New Roman" w:hAnsi="Times New Roman" w:cs="Times New Roman"/>
          <w:b/>
          <w:i/>
          <w:color w:val="1F497D" w:themeColor="text2"/>
          <w:sz w:val="52"/>
          <w:szCs w:val="52"/>
        </w:rPr>
        <w:t>Région Auvergne-Rhône-Alpes</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B7A76">
        <w:rPr>
          <w:rFonts w:ascii="Times New Roman" w:eastAsia="Cambria" w:hAnsi="Times New Roman" w:cs="Times New Roman"/>
          <w:b/>
          <w:bCs/>
          <w:color w:val="000000" w:themeColor="text1"/>
        </w:rPr>
        <w:t>DA</w:t>
      </w:r>
      <w:r w:rsidRPr="00EB7A76">
        <w:rPr>
          <w:rFonts w:ascii="Times New Roman" w:eastAsia="Cambria" w:hAnsi="Times New Roman" w:cs="Times New Roman"/>
          <w:b/>
          <w:bCs/>
          <w:color w:val="000000" w:themeColor="text1"/>
          <w:spacing w:val="1"/>
        </w:rPr>
        <w:t>T</w:t>
      </w:r>
      <w:r w:rsidRPr="00EB7A76">
        <w:rPr>
          <w:rFonts w:ascii="Times New Roman" w:eastAsia="Cambria" w:hAnsi="Times New Roman" w:cs="Times New Roman"/>
          <w:b/>
          <w:bCs/>
          <w:color w:val="000000" w:themeColor="text1"/>
        </w:rPr>
        <w:t>E</w:t>
      </w:r>
      <w:r w:rsidRPr="00EB7A76">
        <w:rPr>
          <w:rFonts w:ascii="Times New Roman" w:eastAsia="Cambria" w:hAnsi="Times New Roman" w:cs="Times New Roman"/>
          <w:b/>
          <w:bCs/>
          <w:color w:val="000000" w:themeColor="text1"/>
          <w:spacing w:val="-1"/>
        </w:rPr>
        <w:t xml:space="preserve"> </w:t>
      </w:r>
      <w:r w:rsidRPr="00EB7A76">
        <w:rPr>
          <w:rFonts w:ascii="Times New Roman" w:eastAsia="Cambria" w:hAnsi="Times New Roman" w:cs="Times New Roman"/>
          <w:b/>
          <w:bCs/>
          <w:color w:val="000000" w:themeColor="text1"/>
        </w:rPr>
        <w:t>DE</w:t>
      </w:r>
      <w:r w:rsidRPr="00EB7A76">
        <w:rPr>
          <w:rFonts w:ascii="Times New Roman" w:eastAsia="Cambria" w:hAnsi="Times New Roman" w:cs="Times New Roman"/>
          <w:b/>
          <w:bCs/>
          <w:color w:val="000000" w:themeColor="text1"/>
          <w:spacing w:val="-3"/>
        </w:rPr>
        <w:t xml:space="preserve"> </w:t>
      </w:r>
      <w:r w:rsidRPr="00EB7A76">
        <w:rPr>
          <w:rFonts w:ascii="Times New Roman" w:eastAsia="Cambria" w:hAnsi="Times New Roman" w:cs="Times New Roman"/>
          <w:b/>
          <w:bCs/>
          <w:color w:val="000000" w:themeColor="text1"/>
        </w:rPr>
        <w:t>CL</w:t>
      </w:r>
      <w:r w:rsidRPr="00EB7A76">
        <w:rPr>
          <w:rFonts w:ascii="Times New Roman" w:eastAsia="Cambria" w:hAnsi="Times New Roman" w:cs="Times New Roman"/>
          <w:b/>
          <w:bCs/>
          <w:color w:val="000000" w:themeColor="text1"/>
          <w:spacing w:val="-2"/>
        </w:rPr>
        <w:t>Ô</w:t>
      </w:r>
      <w:r w:rsidRPr="00EB7A76">
        <w:rPr>
          <w:rFonts w:ascii="Times New Roman" w:eastAsia="Cambria" w:hAnsi="Times New Roman" w:cs="Times New Roman"/>
          <w:b/>
          <w:bCs/>
          <w:color w:val="000000" w:themeColor="text1"/>
        </w:rPr>
        <w:t>TURE DE</w:t>
      </w:r>
      <w:r w:rsidRPr="00EB7A76">
        <w:rPr>
          <w:rFonts w:ascii="Times New Roman" w:eastAsia="Cambria" w:hAnsi="Times New Roman" w:cs="Times New Roman"/>
          <w:b/>
          <w:bCs/>
          <w:color w:val="000000" w:themeColor="text1"/>
          <w:spacing w:val="-3"/>
        </w:rPr>
        <w:t xml:space="preserve"> </w:t>
      </w:r>
      <w:r w:rsidRPr="00EB7A76">
        <w:rPr>
          <w:rFonts w:ascii="Times New Roman" w:eastAsia="Cambria" w:hAnsi="Times New Roman" w:cs="Times New Roman"/>
          <w:b/>
          <w:bCs/>
          <w:color w:val="000000" w:themeColor="text1"/>
          <w:spacing w:val="-2"/>
        </w:rPr>
        <w:t>L</w:t>
      </w:r>
      <w:r w:rsidRPr="00EB7A76">
        <w:rPr>
          <w:rFonts w:ascii="Times New Roman" w:eastAsia="Cambria" w:hAnsi="Times New Roman" w:cs="Times New Roman"/>
          <w:b/>
          <w:bCs/>
          <w:color w:val="000000" w:themeColor="text1"/>
          <w:spacing w:val="1"/>
        </w:rPr>
        <w:t>’</w:t>
      </w:r>
      <w:r w:rsidRPr="00EB7A76">
        <w:rPr>
          <w:rFonts w:ascii="Times New Roman" w:eastAsia="Cambria" w:hAnsi="Times New Roman" w:cs="Times New Roman"/>
          <w:b/>
          <w:bCs/>
          <w:color w:val="000000" w:themeColor="text1"/>
        </w:rPr>
        <w:t>A</w:t>
      </w:r>
      <w:r w:rsidRPr="00EB7A76">
        <w:rPr>
          <w:rFonts w:ascii="Times New Roman" w:eastAsia="Cambria" w:hAnsi="Times New Roman" w:cs="Times New Roman"/>
          <w:b/>
          <w:bCs/>
          <w:color w:val="000000" w:themeColor="text1"/>
          <w:spacing w:val="-1"/>
        </w:rPr>
        <w:t>PP</w:t>
      </w:r>
      <w:r w:rsidRPr="00EB7A76">
        <w:rPr>
          <w:rFonts w:ascii="Times New Roman" w:eastAsia="Cambria" w:hAnsi="Times New Roman" w:cs="Times New Roman"/>
          <w:b/>
          <w:bCs/>
          <w:color w:val="000000" w:themeColor="text1"/>
        </w:rPr>
        <w:t>EL A</w:t>
      </w:r>
      <w:r w:rsidRPr="00EB7A76">
        <w:rPr>
          <w:rFonts w:ascii="Times New Roman" w:eastAsia="Cambria" w:hAnsi="Times New Roman" w:cs="Times New Roman"/>
          <w:b/>
          <w:bCs/>
          <w:color w:val="000000" w:themeColor="text1"/>
          <w:spacing w:val="-1"/>
        </w:rPr>
        <w:t xml:space="preserve"> </w:t>
      </w:r>
      <w:r w:rsidR="00F84A38" w:rsidRPr="00EB7A76">
        <w:rPr>
          <w:rFonts w:ascii="Times New Roman" w:eastAsia="Cambria" w:hAnsi="Times New Roman" w:cs="Times New Roman"/>
          <w:b/>
          <w:bCs/>
          <w:color w:val="000000" w:themeColor="text1"/>
          <w:spacing w:val="-1"/>
        </w:rPr>
        <w:t>PROJETS</w:t>
      </w:r>
      <w:r w:rsidR="00E74CE3" w:rsidRPr="00EB7A76">
        <w:rPr>
          <w:rFonts w:ascii="Times New Roman" w:eastAsia="Cambria" w:hAnsi="Times New Roman" w:cs="Times New Roman"/>
          <w:b/>
          <w:bCs/>
          <w:color w:val="000000" w:themeColor="text1"/>
          <w:spacing w:val="-1"/>
        </w:rPr>
        <w:t> </w:t>
      </w:r>
      <w:r w:rsidR="00E74CE3" w:rsidRPr="00EB7A76">
        <w:rPr>
          <w:rFonts w:ascii="Times New Roman" w:eastAsia="Cambria" w:hAnsi="Times New Roman" w:cs="Times New Roman"/>
          <w:b/>
          <w:bCs/>
          <w:color w:val="000000" w:themeColor="text1"/>
          <w:spacing w:val="1"/>
        </w:rPr>
        <w:t>:</w:t>
      </w:r>
    </w:p>
    <w:p w14:paraId="2D5753AB" w14:textId="77777777"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6C3851">
        <w:rPr>
          <w:rFonts w:ascii="Times New Roman" w:eastAsia="Cambria" w:hAnsi="Times New Roman" w:cs="Times New Roman"/>
          <w:color w:val="000000" w:themeColor="text1"/>
          <w:sz w:val="24"/>
          <w:szCs w:val="24"/>
        </w:rPr>
        <w:t xml:space="preserve">lundi 17 janvier 2022, </w:t>
      </w:r>
      <w:r w:rsidR="00E35D04" w:rsidRPr="006C3851">
        <w:rPr>
          <w:rFonts w:ascii="Times New Roman" w:eastAsia="Cambria" w:hAnsi="Times New Roman" w:cs="Times New Roman"/>
          <w:color w:val="000000" w:themeColor="text1"/>
          <w:sz w:val="24"/>
          <w:szCs w:val="24"/>
        </w:rPr>
        <w:t xml:space="preserve">à </w:t>
      </w:r>
      <w:r w:rsidR="00A66B5D" w:rsidRPr="006C3851">
        <w:rPr>
          <w:rFonts w:ascii="Times New Roman" w:eastAsia="Cambria" w:hAnsi="Times New Roman" w:cs="Times New Roman"/>
          <w:color w:val="000000" w:themeColor="text1"/>
          <w:spacing w:val="2"/>
          <w:sz w:val="24"/>
          <w:szCs w:val="24"/>
        </w:rPr>
        <w:t>1</w:t>
      </w:r>
      <w:r w:rsidR="006C3851" w:rsidRPr="006C3851">
        <w:rPr>
          <w:rFonts w:ascii="Times New Roman" w:eastAsia="Cambria" w:hAnsi="Times New Roman" w:cs="Times New Roman"/>
          <w:color w:val="000000" w:themeColor="text1"/>
          <w:spacing w:val="2"/>
          <w:sz w:val="24"/>
          <w:szCs w:val="24"/>
        </w:rPr>
        <w:t>8</w:t>
      </w:r>
      <w:r w:rsidR="00DF7C75" w:rsidRPr="006C3851">
        <w:rPr>
          <w:rFonts w:ascii="Times New Roman" w:eastAsia="Cambria" w:hAnsi="Times New Roman" w:cs="Times New Roman"/>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E35D04" w:rsidRPr="006C3851">
        <w:rPr>
          <w:rFonts w:ascii="Times New Roman" w:eastAsia="Cambria" w:hAnsi="Times New Roman" w:cs="Times New Roman"/>
          <w:color w:val="000000" w:themeColor="text1"/>
          <w:spacing w:val="-1"/>
          <w:sz w:val="24"/>
          <w:szCs w:val="24"/>
        </w:rPr>
        <w:t>d</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3"/>
          <w:sz w:val="24"/>
          <w:szCs w:val="24"/>
        </w:rPr>
        <w:t xml:space="preserve"> </w:t>
      </w:r>
      <w:r w:rsidR="00E35D04" w:rsidRPr="006C3851">
        <w:rPr>
          <w:rFonts w:ascii="Times New Roman" w:eastAsia="Cambria" w:hAnsi="Times New Roman" w:cs="Times New Roman"/>
          <w:color w:val="000000" w:themeColor="text1"/>
          <w:spacing w:val="1"/>
          <w:sz w:val="24"/>
          <w:szCs w:val="24"/>
        </w:rPr>
        <w:t>P</w:t>
      </w:r>
      <w:r w:rsidR="00E35D04" w:rsidRPr="006C3851">
        <w:rPr>
          <w:rFonts w:ascii="Times New Roman" w:eastAsia="Cambria" w:hAnsi="Times New Roman" w:cs="Times New Roman"/>
          <w:color w:val="000000" w:themeColor="text1"/>
          <w:sz w:val="24"/>
          <w:szCs w:val="24"/>
        </w:rPr>
        <w:t>ari</w:t>
      </w:r>
      <w:r w:rsidR="00E35D04" w:rsidRPr="006C3851">
        <w:rPr>
          <w:rFonts w:ascii="Times New Roman" w:eastAsia="Cambria" w:hAnsi="Times New Roman" w:cs="Times New Roman"/>
          <w:color w:val="000000" w:themeColor="text1"/>
          <w:spacing w:val="1"/>
          <w:sz w:val="24"/>
          <w:szCs w:val="24"/>
        </w:rPr>
        <w:t>s</w:t>
      </w:r>
      <w:r w:rsidR="00E35D04" w:rsidRPr="006C3851">
        <w:rPr>
          <w:rFonts w:ascii="Times New Roman" w:eastAsia="Cambria" w:hAnsi="Times New Roman" w:cs="Times New Roman"/>
          <w:color w:val="000000" w:themeColor="text1"/>
          <w:sz w:val="24"/>
          <w:szCs w:val="24"/>
        </w:rPr>
        <w:t>)</w:t>
      </w:r>
    </w:p>
    <w:p w14:paraId="0A3190EE" w14:textId="77777777" w:rsidR="00F623B9" w:rsidRPr="00EB7A76" w:rsidRDefault="00F623B9" w:rsidP="002C4F69">
      <w:pPr>
        <w:spacing w:before="100" w:beforeAutospacing="1" w:after="100" w:afterAutospacing="1" w:line="240" w:lineRule="auto"/>
        <w:ind w:right="-20"/>
        <w:jc w:val="center"/>
        <w:rPr>
          <w:rFonts w:ascii="Times New Roman" w:eastAsia="Cambria" w:hAnsi="Times New Roman" w:cs="Times New Roman"/>
          <w:color w:val="FFFFFF" w:themeColor="background1"/>
          <w:sz w:val="24"/>
          <w:szCs w:val="24"/>
        </w:rPr>
      </w:pPr>
    </w:p>
    <w:p w14:paraId="314F076C" w14:textId="7307D070" w:rsidR="00E33412" w:rsidRPr="00EB7A76" w:rsidRDefault="00F623B9" w:rsidP="00545459">
      <w:pPr>
        <w:spacing w:before="100" w:beforeAutospacing="1" w:after="100" w:afterAutospacing="1" w:line="240" w:lineRule="auto"/>
        <w:ind w:right="-20"/>
        <w:jc w:val="center"/>
        <w:rPr>
          <w:rFonts w:ascii="Times New Roman" w:eastAsia="Cambria" w:hAnsi="Times New Roman" w:cs="Times New Roman"/>
          <w:sz w:val="24"/>
          <w:szCs w:val="24"/>
        </w:rPr>
      </w:pPr>
      <w:r w:rsidRPr="00EB7A76">
        <w:rPr>
          <w:rFonts w:ascii="Times New Roman" w:eastAsia="Cambria" w:hAnsi="Times New Roman" w:cs="Times New Roman"/>
          <w:sz w:val="24"/>
          <w:szCs w:val="24"/>
          <w:highlight w:val="yellow"/>
        </w:rPr>
        <w:t>Dossier de candidature à envoyer par mail à</w:t>
      </w:r>
      <w:r w:rsidR="00CA46EF" w:rsidRPr="00EB7A76">
        <w:rPr>
          <w:rFonts w:ascii="Times New Roman" w:eastAsia="Cambria" w:hAnsi="Times New Roman" w:cs="Times New Roman"/>
          <w:sz w:val="24"/>
          <w:szCs w:val="24"/>
          <w:highlight w:val="yellow"/>
        </w:rPr>
        <w:t xml:space="preserve"> </w:t>
      </w:r>
      <w:r w:rsidR="004B22F4" w:rsidRPr="00EB7A76">
        <w:rPr>
          <w:rFonts w:ascii="Times New Roman" w:eastAsia="Cambria" w:hAnsi="Times New Roman" w:cs="Times New Roman"/>
          <w:sz w:val="24"/>
          <w:szCs w:val="24"/>
          <w:highlight w:val="yellow"/>
        </w:rPr>
        <w:t xml:space="preserve">l’adresse suivante </w:t>
      </w:r>
      <w:r w:rsidRPr="00EB7A76">
        <w:rPr>
          <w:rFonts w:ascii="Times New Roman" w:eastAsia="Cambria" w:hAnsi="Times New Roman" w:cs="Times New Roman"/>
          <w:sz w:val="24"/>
          <w:szCs w:val="24"/>
          <w:highlight w:val="yellow"/>
        </w:rPr>
        <w:t xml:space="preserve">: </w:t>
      </w:r>
      <w:r w:rsidR="00047B5E">
        <w:rPr>
          <w:rFonts w:ascii="Times New Roman" w:eastAsia="Cambria" w:hAnsi="Times New Roman" w:cs="Times New Roman"/>
          <w:sz w:val="24"/>
          <w:szCs w:val="24"/>
        </w:rPr>
        <w:fldChar w:fldCharType="begin"/>
      </w:r>
      <w:r w:rsidR="00047B5E">
        <w:rPr>
          <w:rFonts w:ascii="Times New Roman" w:eastAsia="Cambria" w:hAnsi="Times New Roman" w:cs="Times New Roman"/>
          <w:sz w:val="24"/>
          <w:szCs w:val="24"/>
        </w:rPr>
        <w:instrText>HYPERLINK "C:\\Users\\stephane.graf\\AppData\\Local\\Temp\\dreets-ara.fp@</w:instrText>
      </w:r>
      <w:bookmarkStart w:id="0" w:name="_GoBack"/>
      <w:bookmarkEnd w:id="0"/>
      <w:r w:rsidR="00047B5E">
        <w:rPr>
          <w:rFonts w:ascii="Times New Roman" w:eastAsia="Cambria" w:hAnsi="Times New Roman" w:cs="Times New Roman"/>
          <w:sz w:val="24"/>
          <w:szCs w:val="24"/>
        </w:rPr>
        <w:instrText>dreets.gouv.fr"</w:instrText>
      </w:r>
      <w:r w:rsidR="00047B5E">
        <w:rPr>
          <w:rFonts w:ascii="Times New Roman" w:eastAsia="Cambria" w:hAnsi="Times New Roman" w:cs="Times New Roman"/>
          <w:sz w:val="24"/>
          <w:szCs w:val="24"/>
        </w:rPr>
      </w:r>
      <w:r w:rsidR="00047B5E">
        <w:rPr>
          <w:rFonts w:ascii="Times New Roman" w:eastAsia="Cambria" w:hAnsi="Times New Roman" w:cs="Times New Roman"/>
          <w:sz w:val="24"/>
          <w:szCs w:val="24"/>
        </w:rPr>
        <w:fldChar w:fldCharType="separate"/>
      </w:r>
      <w:r w:rsidR="00047B5E" w:rsidRPr="00047B5E">
        <w:rPr>
          <w:rStyle w:val="Lienhypertexte"/>
          <w:rFonts w:ascii="Times New Roman" w:eastAsia="Cambria" w:hAnsi="Times New Roman" w:cs="Times New Roman"/>
          <w:sz w:val="24"/>
          <w:szCs w:val="24"/>
        </w:rPr>
        <w:t>dreets-ara.fp@dreets.gouv.fr</w:t>
      </w:r>
      <w:r w:rsidR="00047B5E">
        <w:rPr>
          <w:rFonts w:ascii="Times New Roman" w:eastAsia="Cambria" w:hAnsi="Times New Roman" w:cs="Times New Roman"/>
          <w:sz w:val="24"/>
          <w:szCs w:val="24"/>
        </w:rPr>
        <w:fldChar w:fldCharType="end"/>
      </w: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0EC2C38F" w14:textId="3CFC5326" w:rsidR="002514D2" w:rsidRPr="004E5E64" w:rsidRDefault="00C1562F" w:rsidP="002514D2">
      <w:pPr>
        <w:pStyle w:val="Default"/>
        <w:rPr>
          <w:b/>
          <w:bCs/>
          <w:sz w:val="22"/>
          <w:szCs w:val="22"/>
          <w:highlight w:val="yellow"/>
        </w:rPr>
      </w:pPr>
      <w:r w:rsidRPr="00EB7A76">
        <w:rPr>
          <w:b/>
          <w:bCs/>
          <w:sz w:val="22"/>
          <w:szCs w:val="22"/>
        </w:rPr>
        <w:t>C</w:t>
      </w:r>
      <w:r w:rsidR="002514D2" w:rsidRPr="00EB7A76">
        <w:rPr>
          <w:b/>
          <w:bCs/>
          <w:sz w:val="22"/>
          <w:szCs w:val="22"/>
        </w:rPr>
        <w:t>ontacts</w:t>
      </w:r>
      <w:r w:rsidRPr="00EB7A76">
        <w:rPr>
          <w:b/>
          <w:bCs/>
          <w:sz w:val="22"/>
          <w:szCs w:val="22"/>
        </w:rPr>
        <w:t xml:space="preserve"> au sein de la DREETS </w:t>
      </w:r>
      <w:r w:rsidR="002514D2" w:rsidRPr="00EB7A76">
        <w:rPr>
          <w:b/>
          <w:bCs/>
          <w:sz w:val="22"/>
          <w:szCs w:val="22"/>
        </w:rPr>
        <w:t>:</w:t>
      </w:r>
      <w:r w:rsidRPr="00EB7A76">
        <w:rPr>
          <w:b/>
          <w:bCs/>
          <w:sz w:val="22"/>
          <w:szCs w:val="22"/>
        </w:rPr>
        <w:t xml:space="preserve"> </w:t>
      </w:r>
      <w:r w:rsidR="00545459" w:rsidRPr="00EB7A76">
        <w:rPr>
          <w:b/>
          <w:bCs/>
          <w:sz w:val="22"/>
          <w:szCs w:val="22"/>
        </w:rPr>
        <w:t>Palmira TEULIERES</w:t>
      </w:r>
      <w:r w:rsidR="00EB7A76" w:rsidRPr="00EB7A76">
        <w:rPr>
          <w:b/>
          <w:bCs/>
          <w:sz w:val="22"/>
          <w:szCs w:val="22"/>
        </w:rPr>
        <w:t>, Jalal NADAROU</w:t>
      </w:r>
    </w:p>
    <w:p w14:paraId="60D4FF3E" w14:textId="77777777" w:rsidR="002514D2" w:rsidRDefault="002514D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br w:type="page"/>
      </w:r>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109CFCA8"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1CF62C7B" w14:textId="5AD0C289" w:rsidR="00545459" w:rsidRPr="00EB7A76" w:rsidRDefault="00545459" w:rsidP="00545459">
            <w:pPr>
              <w:pStyle w:val="Corpsdetexte0"/>
              <w:rPr>
                <w:rFonts w:ascii="Times New Roman" w:eastAsiaTheme="minorHAnsi" w:hAnsi="Times New Roman" w:cs="Times New Roman"/>
                <w:i/>
                <w:sz w:val="22"/>
                <w:szCs w:val="22"/>
              </w:rPr>
            </w:pPr>
            <w:r w:rsidRPr="00EB7A76">
              <w:rPr>
                <w:rFonts w:ascii="Times New Roman" w:eastAsiaTheme="minorHAnsi" w:hAnsi="Times New Roman" w:cs="Times New Roman"/>
                <w:i/>
                <w:sz w:val="22"/>
                <w:szCs w:val="22"/>
              </w:rPr>
              <w:t>Il est précisé qu</w:t>
            </w:r>
            <w:r w:rsidR="00EB7A76">
              <w:rPr>
                <w:rFonts w:ascii="Times New Roman" w:eastAsiaTheme="minorHAnsi" w:hAnsi="Times New Roman" w:cs="Times New Roman"/>
                <w:i/>
                <w:sz w:val="22"/>
                <w:szCs w:val="22"/>
              </w:rPr>
              <w:t>’en</w:t>
            </w:r>
            <w:r w:rsidRPr="00EB7A76">
              <w:rPr>
                <w:rFonts w:ascii="Times New Roman" w:eastAsiaTheme="minorHAnsi" w:hAnsi="Times New Roman" w:cs="Times New Roman"/>
                <w:i/>
                <w:sz w:val="22"/>
                <w:szCs w:val="22"/>
              </w:rPr>
              <w:t xml:space="preserve"> région ARA, une attention particulière </w:t>
            </w:r>
            <w:r w:rsidR="00EB7A76">
              <w:rPr>
                <w:rFonts w:ascii="Times New Roman" w:eastAsiaTheme="minorHAnsi" w:hAnsi="Times New Roman" w:cs="Times New Roman"/>
                <w:i/>
                <w:sz w:val="22"/>
                <w:szCs w:val="22"/>
              </w:rPr>
              <w:t>sera</w:t>
            </w:r>
            <w:r w:rsidRPr="00EB7A76">
              <w:rPr>
                <w:rFonts w:ascii="Times New Roman" w:eastAsiaTheme="minorHAnsi" w:hAnsi="Times New Roman" w:cs="Times New Roman"/>
                <w:i/>
                <w:sz w:val="22"/>
                <w:szCs w:val="22"/>
              </w:rPr>
              <w:t xml:space="preserve"> portée</w:t>
            </w:r>
            <w:r w:rsidR="00EB7A76">
              <w:rPr>
                <w:rFonts w:ascii="Times New Roman" w:eastAsiaTheme="minorHAnsi" w:hAnsi="Times New Roman" w:cs="Times New Roman"/>
                <w:i/>
                <w:sz w:val="22"/>
                <w:szCs w:val="22"/>
              </w:rPr>
              <w:t xml:space="preserve"> lors de l’instruction des dossiers</w:t>
            </w:r>
            <w:r w:rsidRPr="00EB7A76">
              <w:rPr>
                <w:rFonts w:ascii="Times New Roman" w:eastAsiaTheme="minorHAnsi" w:hAnsi="Times New Roman" w:cs="Times New Roman"/>
                <w:i/>
                <w:sz w:val="22"/>
                <w:szCs w:val="22"/>
              </w:rPr>
              <w:t xml:space="preserve"> aux publics suivants : </w:t>
            </w:r>
          </w:p>
          <w:p w14:paraId="2B1525A7" w14:textId="15C3E966" w:rsidR="00545459" w:rsidRPr="00EB7A76" w:rsidRDefault="00545459" w:rsidP="00545459">
            <w:pPr>
              <w:pStyle w:val="Corpsdetexte0"/>
              <w:widowControl w:val="0"/>
              <w:numPr>
                <w:ilvl w:val="0"/>
                <w:numId w:val="39"/>
              </w:numPr>
              <w:tabs>
                <w:tab w:val="clear" w:pos="4111"/>
              </w:tabs>
              <w:autoSpaceDE w:val="0"/>
              <w:autoSpaceDN w:val="0"/>
              <w:spacing w:line="276" w:lineRule="auto"/>
              <w:rPr>
                <w:rFonts w:ascii="Times New Roman" w:eastAsiaTheme="minorHAnsi" w:hAnsi="Times New Roman" w:cs="Times New Roman"/>
                <w:i/>
                <w:sz w:val="22"/>
                <w:szCs w:val="22"/>
              </w:rPr>
            </w:pPr>
            <w:r w:rsidRPr="00EB7A76">
              <w:rPr>
                <w:rFonts w:ascii="Times New Roman" w:eastAsiaTheme="minorHAnsi" w:hAnsi="Times New Roman" w:cs="Times New Roman"/>
                <w:i/>
                <w:sz w:val="22"/>
                <w:szCs w:val="22"/>
              </w:rPr>
              <w:t>salariés en situation de handicap ;</w:t>
            </w:r>
          </w:p>
          <w:p w14:paraId="65524FA2" w14:textId="4D5B36C5" w:rsidR="00545459" w:rsidRPr="00EB7A76" w:rsidRDefault="00545459" w:rsidP="00545459">
            <w:pPr>
              <w:pStyle w:val="Corpsdetexte0"/>
              <w:widowControl w:val="0"/>
              <w:numPr>
                <w:ilvl w:val="0"/>
                <w:numId w:val="39"/>
              </w:numPr>
              <w:tabs>
                <w:tab w:val="clear" w:pos="4111"/>
              </w:tabs>
              <w:autoSpaceDE w:val="0"/>
              <w:autoSpaceDN w:val="0"/>
              <w:spacing w:line="276" w:lineRule="auto"/>
              <w:rPr>
                <w:rFonts w:ascii="Times New Roman" w:eastAsiaTheme="minorHAnsi" w:hAnsi="Times New Roman" w:cs="Times New Roman"/>
                <w:i/>
                <w:sz w:val="22"/>
                <w:szCs w:val="22"/>
              </w:rPr>
            </w:pPr>
            <w:r w:rsidRPr="00EB7A76">
              <w:rPr>
                <w:rFonts w:ascii="Times New Roman" w:eastAsiaTheme="minorHAnsi" w:hAnsi="Times New Roman" w:cs="Times New Roman"/>
                <w:i/>
                <w:sz w:val="22"/>
                <w:szCs w:val="22"/>
              </w:rPr>
              <w:t>femmes dans une logiq</w:t>
            </w:r>
            <w:r w:rsidR="00EB7A76">
              <w:rPr>
                <w:rFonts w:ascii="Times New Roman" w:eastAsiaTheme="minorHAnsi" w:hAnsi="Times New Roman" w:cs="Times New Roman"/>
                <w:i/>
                <w:sz w:val="22"/>
                <w:szCs w:val="22"/>
              </w:rPr>
              <w:t>ue d’égalité des chances hommes</w:t>
            </w:r>
            <w:r w:rsidRPr="00EB7A76">
              <w:rPr>
                <w:rFonts w:ascii="Times New Roman" w:eastAsiaTheme="minorHAnsi" w:hAnsi="Times New Roman" w:cs="Times New Roman"/>
                <w:i/>
                <w:sz w:val="22"/>
                <w:szCs w:val="22"/>
              </w:rPr>
              <w:t>/femmes ;</w:t>
            </w:r>
          </w:p>
          <w:p w14:paraId="21C5DD22" w14:textId="22D0FC8A" w:rsidR="00545459" w:rsidRPr="00EB7A76" w:rsidRDefault="00545459" w:rsidP="00545459">
            <w:pPr>
              <w:pStyle w:val="Corpsdetexte0"/>
              <w:widowControl w:val="0"/>
              <w:numPr>
                <w:ilvl w:val="0"/>
                <w:numId w:val="39"/>
              </w:numPr>
              <w:tabs>
                <w:tab w:val="clear" w:pos="4111"/>
              </w:tabs>
              <w:autoSpaceDE w:val="0"/>
              <w:autoSpaceDN w:val="0"/>
              <w:spacing w:line="276" w:lineRule="auto"/>
              <w:rPr>
                <w:rFonts w:ascii="Times New Roman" w:eastAsiaTheme="minorHAnsi" w:hAnsi="Times New Roman" w:cs="Times New Roman"/>
                <w:i/>
                <w:sz w:val="22"/>
                <w:szCs w:val="22"/>
              </w:rPr>
            </w:pPr>
            <w:r w:rsidRPr="00EB7A76">
              <w:rPr>
                <w:rFonts w:ascii="Times New Roman" w:eastAsiaTheme="minorHAnsi" w:hAnsi="Times New Roman" w:cs="Times New Roman"/>
                <w:i/>
                <w:sz w:val="22"/>
                <w:szCs w:val="22"/>
              </w:rPr>
              <w:t>habitants des quartiers prioritaires de la politique de la ville (QPV) et des territoires ruraux les plus en difficulté.</w:t>
            </w:r>
          </w:p>
          <w:p w14:paraId="70238019" w14:textId="77777777" w:rsidR="00545459" w:rsidRPr="00927C10" w:rsidRDefault="00545459" w:rsidP="000D3DE2">
            <w:pPr>
              <w:rPr>
                <w:rFonts w:eastAsiaTheme="minorHAnsi"/>
                <w:sz w:val="22"/>
                <w:szCs w:val="22"/>
              </w:rPr>
            </w:pP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9"/>
      <w:headerReference w:type="default" r:id="rId10"/>
      <w:footerReference w:type="even" r:id="rId11"/>
      <w:footerReference w:type="default" r:id="rId12"/>
      <w:headerReference w:type="first" r:id="rId13"/>
      <w:footerReference w:type="first" r:id="rId14"/>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CE33F" w14:textId="77777777" w:rsidR="000B3352" w:rsidRDefault="000B3352" w:rsidP="00E35D04">
      <w:pPr>
        <w:spacing w:after="0" w:line="240" w:lineRule="auto"/>
      </w:pPr>
      <w:r>
        <w:separator/>
      </w:r>
    </w:p>
  </w:endnote>
  <w:endnote w:type="continuationSeparator" w:id="0">
    <w:p w14:paraId="5479466D" w14:textId="77777777" w:rsidR="000B3352" w:rsidRDefault="000B3352"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7B77A" w14:textId="77777777" w:rsidR="000B3352" w:rsidRDefault="000B3352" w:rsidP="00E35D04">
      <w:pPr>
        <w:spacing w:after="0" w:line="240" w:lineRule="auto"/>
      </w:pPr>
      <w:r>
        <w:separator/>
      </w:r>
    </w:p>
  </w:footnote>
  <w:footnote w:type="continuationSeparator" w:id="0">
    <w:p w14:paraId="3F14B81F" w14:textId="77777777" w:rsidR="000B3352" w:rsidRDefault="000B3352"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974452"/>
    <w:multiLevelType w:val="hybridMultilevel"/>
    <w:tmpl w:val="21369FBE"/>
    <w:lvl w:ilvl="0" w:tplc="F7FE52B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6">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5">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6">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4">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4"/>
  </w:num>
  <w:num w:numId="2">
    <w:abstractNumId w:val="7"/>
  </w:num>
  <w:num w:numId="3">
    <w:abstractNumId w:val="18"/>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0"/>
  </w:num>
  <w:num w:numId="8">
    <w:abstractNumId w:val="35"/>
  </w:num>
  <w:num w:numId="9">
    <w:abstractNumId w:val="16"/>
  </w:num>
  <w:num w:numId="10">
    <w:abstractNumId w:val="14"/>
  </w:num>
  <w:num w:numId="11">
    <w:abstractNumId w:val="10"/>
  </w:num>
  <w:num w:numId="12">
    <w:abstractNumId w:val="4"/>
  </w:num>
  <w:num w:numId="13">
    <w:abstractNumId w:val="11"/>
  </w:num>
  <w:num w:numId="14">
    <w:abstractNumId w:val="7"/>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6"/>
  </w:num>
  <w:num w:numId="19">
    <w:abstractNumId w:val="34"/>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3"/>
  </w:num>
  <w:num w:numId="21">
    <w:abstractNumId w:val="1"/>
  </w:num>
  <w:num w:numId="22">
    <w:abstractNumId w:val="8"/>
  </w:num>
  <w:num w:numId="23">
    <w:abstractNumId w:val="33"/>
  </w:num>
  <w:num w:numId="24">
    <w:abstractNumId w:val="25"/>
  </w:num>
  <w:num w:numId="25">
    <w:abstractNumId w:val="29"/>
  </w:num>
  <w:num w:numId="26">
    <w:abstractNumId w:val="17"/>
  </w:num>
  <w:num w:numId="27">
    <w:abstractNumId w:val="5"/>
  </w:num>
  <w:num w:numId="28">
    <w:abstractNumId w:val="2"/>
  </w:num>
  <w:num w:numId="29">
    <w:abstractNumId w:val="15"/>
  </w:num>
  <w:num w:numId="30">
    <w:abstractNumId w:val="0"/>
  </w:num>
  <w:num w:numId="31">
    <w:abstractNumId w:val="21"/>
  </w:num>
  <w:num w:numId="32">
    <w:abstractNumId w:val="31"/>
  </w:num>
  <w:num w:numId="33">
    <w:abstractNumId w:val="12"/>
  </w:num>
  <w:num w:numId="34">
    <w:abstractNumId w:val="28"/>
  </w:num>
  <w:num w:numId="35">
    <w:abstractNumId w:val="22"/>
  </w:num>
  <w:num w:numId="36">
    <w:abstractNumId w:val="23"/>
  </w:num>
  <w:num w:numId="37">
    <w:abstractNumId w:val="20"/>
  </w:num>
  <w:num w:numId="38">
    <w:abstractNumId w:val="32"/>
  </w:num>
  <w:num w:numId="3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B5E"/>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B3352"/>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45459"/>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B7A76"/>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F235-2AB5-42DD-AC9F-835EB35D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1232</Words>
  <Characters>6781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GRAF Stephane (DR-ARA)</cp:lastModifiedBy>
  <cp:revision>2</cp:revision>
  <cp:lastPrinted>2021-02-10T17:14:00Z</cp:lastPrinted>
  <dcterms:created xsi:type="dcterms:W3CDTF">2022-01-04T09:33:00Z</dcterms:created>
  <dcterms:modified xsi:type="dcterms:W3CDTF">2022-01-04T09:33:00Z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