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8C3" w:rsidRDefault="00A548C3" w:rsidP="00FA5523">
      <w:pPr>
        <w:spacing w:after="0" w:line="240" w:lineRule="auto"/>
        <w:jc w:val="center"/>
        <w:rPr>
          <w:b/>
          <w:sz w:val="24"/>
          <w:szCs w:val="24"/>
        </w:rPr>
      </w:pPr>
    </w:p>
    <w:p w:rsidR="006B5FFC" w:rsidRPr="005D417D" w:rsidRDefault="00FA5523" w:rsidP="00FA5523">
      <w:pPr>
        <w:spacing w:after="0" w:line="240" w:lineRule="auto"/>
        <w:jc w:val="center"/>
        <w:rPr>
          <w:b/>
          <w:sz w:val="24"/>
          <w:szCs w:val="24"/>
        </w:rPr>
      </w:pPr>
      <w:r w:rsidRPr="005D417D">
        <w:rPr>
          <w:b/>
          <w:sz w:val="24"/>
          <w:szCs w:val="24"/>
        </w:rPr>
        <w:t xml:space="preserve">PRST3 </w:t>
      </w:r>
      <w:r w:rsidR="00575F82" w:rsidRPr="005D417D">
        <w:rPr>
          <w:b/>
          <w:sz w:val="24"/>
          <w:szCs w:val="24"/>
        </w:rPr>
        <w:t xml:space="preserve">Auvergne-Rhône-Alpes </w:t>
      </w:r>
      <w:r w:rsidRPr="005D417D">
        <w:rPr>
          <w:b/>
          <w:sz w:val="24"/>
          <w:szCs w:val="24"/>
        </w:rPr>
        <w:t>2016-2020</w:t>
      </w:r>
    </w:p>
    <w:p w:rsidR="00FA5523" w:rsidRDefault="00175BE9" w:rsidP="00FA5523">
      <w:pPr>
        <w:spacing w:after="0" w:line="240" w:lineRule="auto"/>
        <w:jc w:val="center"/>
        <w:rPr>
          <w:b/>
          <w:sz w:val="24"/>
          <w:szCs w:val="24"/>
        </w:rPr>
      </w:pPr>
      <w:r w:rsidRPr="00875AE0">
        <w:rPr>
          <w:b/>
          <w:sz w:val="24"/>
          <w:szCs w:val="24"/>
        </w:rPr>
        <w:t>FICHE</w:t>
      </w:r>
      <w:r w:rsidR="00941616">
        <w:rPr>
          <w:b/>
          <w:sz w:val="24"/>
          <w:szCs w:val="24"/>
        </w:rPr>
        <w:t xml:space="preserve"> ACTION</w:t>
      </w:r>
      <w:r w:rsidR="00875AE0" w:rsidRPr="00875AE0">
        <w:rPr>
          <w:b/>
          <w:sz w:val="24"/>
          <w:szCs w:val="24"/>
        </w:rPr>
        <w:t xml:space="preserve"> N</w:t>
      </w:r>
      <w:r w:rsidR="0000137C">
        <w:rPr>
          <w:b/>
          <w:sz w:val="24"/>
          <w:szCs w:val="24"/>
        </w:rPr>
        <w:t>°3.7</w:t>
      </w:r>
    </w:p>
    <w:p w:rsidR="00904B4D" w:rsidRPr="00875AE0" w:rsidRDefault="00904B4D" w:rsidP="00FA5523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Elaborer un accord cadre portant sur la culture de prévention comme facteur de performance globale</w:t>
      </w:r>
    </w:p>
    <w:p w:rsidR="00FA5523" w:rsidRPr="009A27F1" w:rsidRDefault="00FA5523" w:rsidP="00F72616">
      <w:pPr>
        <w:spacing w:after="0" w:line="240" w:lineRule="auto"/>
        <w:jc w:val="center"/>
        <w:rPr>
          <w:sz w:val="16"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1809"/>
        <w:gridCol w:w="8931"/>
      </w:tblGrid>
      <w:tr w:rsidR="00575F82" w:rsidTr="00624888">
        <w:tc>
          <w:tcPr>
            <w:tcW w:w="1809" w:type="dxa"/>
            <w:vMerge w:val="restart"/>
            <w:shd w:val="clear" w:color="auto" w:fill="DBE5F1" w:themeFill="accent1" w:themeFillTint="33"/>
          </w:tcPr>
          <w:p w:rsidR="00575F82" w:rsidRPr="0026351F" w:rsidRDefault="00575F82" w:rsidP="00FA5523">
            <w:pPr>
              <w:jc w:val="both"/>
              <w:rPr>
                <w:b/>
                <w:sz w:val="20"/>
              </w:rPr>
            </w:pPr>
          </w:p>
          <w:p w:rsidR="00575F82" w:rsidRPr="0026351F" w:rsidRDefault="00575F82" w:rsidP="00FA5523">
            <w:pPr>
              <w:jc w:val="both"/>
              <w:rPr>
                <w:b/>
                <w:sz w:val="20"/>
              </w:rPr>
            </w:pPr>
            <w:r w:rsidRPr="0026351F">
              <w:rPr>
                <w:b/>
                <w:sz w:val="20"/>
              </w:rPr>
              <w:t>Référence du PST</w:t>
            </w:r>
          </w:p>
          <w:p w:rsidR="00575F82" w:rsidRPr="0026351F" w:rsidRDefault="00575F82" w:rsidP="00FA5523">
            <w:pPr>
              <w:jc w:val="both"/>
              <w:rPr>
                <w:b/>
                <w:sz w:val="20"/>
              </w:rPr>
            </w:pPr>
          </w:p>
        </w:tc>
        <w:tc>
          <w:tcPr>
            <w:tcW w:w="8931" w:type="dxa"/>
          </w:tcPr>
          <w:p w:rsidR="00575F82" w:rsidRPr="00575F82" w:rsidRDefault="00575F82" w:rsidP="00575F82">
            <w:pPr>
              <w:jc w:val="both"/>
              <w:rPr>
                <w:sz w:val="20"/>
                <w:szCs w:val="20"/>
              </w:rPr>
            </w:pPr>
            <w:r w:rsidRPr="00575F82">
              <w:rPr>
                <w:sz w:val="20"/>
                <w:szCs w:val="20"/>
              </w:rPr>
              <w:t>Axe</w:t>
            </w:r>
            <w:r w:rsidR="003F4A61">
              <w:rPr>
                <w:sz w:val="20"/>
                <w:szCs w:val="20"/>
              </w:rPr>
              <w:t xml:space="preserve"> support</w:t>
            </w:r>
            <w:r w:rsidR="003F4A61">
              <w:rPr>
                <w:color w:val="000000" w:themeColor="text1"/>
                <w:sz w:val="20"/>
                <w:szCs w:val="20"/>
              </w:rPr>
              <w:t> : Renforcer le dialogue social et les ressources de la politique de prévention en structurant un système d’acteurs, notamment en direction des TPE-PME</w:t>
            </w:r>
          </w:p>
        </w:tc>
      </w:tr>
      <w:tr w:rsidR="00575F82" w:rsidTr="00624888">
        <w:tc>
          <w:tcPr>
            <w:tcW w:w="1809" w:type="dxa"/>
            <w:vMerge/>
            <w:shd w:val="clear" w:color="auto" w:fill="DBE5F1" w:themeFill="accent1" w:themeFillTint="33"/>
          </w:tcPr>
          <w:p w:rsidR="00575F82" w:rsidRPr="0026351F" w:rsidRDefault="00575F82" w:rsidP="00FA5523">
            <w:pPr>
              <w:jc w:val="both"/>
              <w:rPr>
                <w:b/>
                <w:sz w:val="20"/>
              </w:rPr>
            </w:pPr>
          </w:p>
        </w:tc>
        <w:tc>
          <w:tcPr>
            <w:tcW w:w="8931" w:type="dxa"/>
          </w:tcPr>
          <w:p w:rsidR="00575F82" w:rsidRPr="00575F82" w:rsidRDefault="00575F82" w:rsidP="00575F82">
            <w:pPr>
              <w:jc w:val="both"/>
            </w:pPr>
            <w:r w:rsidRPr="00575F82">
              <w:rPr>
                <w:sz w:val="20"/>
                <w:szCs w:val="20"/>
              </w:rPr>
              <w:t>Objectif</w:t>
            </w:r>
            <w:r w:rsidR="003F4A61">
              <w:rPr>
                <w:sz w:val="20"/>
                <w:szCs w:val="20"/>
              </w:rPr>
              <w:t xml:space="preserve"> 7 </w:t>
            </w:r>
            <w:r w:rsidR="002874CE">
              <w:rPr>
                <w:sz w:val="20"/>
                <w:szCs w:val="20"/>
              </w:rPr>
              <w:t xml:space="preserve"> Dialogue social </w:t>
            </w:r>
          </w:p>
        </w:tc>
      </w:tr>
      <w:tr w:rsidR="00575F82" w:rsidTr="00624888">
        <w:tc>
          <w:tcPr>
            <w:tcW w:w="1809" w:type="dxa"/>
            <w:vMerge/>
            <w:shd w:val="clear" w:color="auto" w:fill="DBE5F1" w:themeFill="accent1" w:themeFillTint="33"/>
          </w:tcPr>
          <w:p w:rsidR="00575F82" w:rsidRPr="0026351F" w:rsidRDefault="00575F82" w:rsidP="00FA5523">
            <w:pPr>
              <w:jc w:val="both"/>
              <w:rPr>
                <w:b/>
                <w:sz w:val="20"/>
              </w:rPr>
            </w:pPr>
          </w:p>
        </w:tc>
        <w:tc>
          <w:tcPr>
            <w:tcW w:w="8931" w:type="dxa"/>
          </w:tcPr>
          <w:p w:rsidR="00575F82" w:rsidRPr="00575F82" w:rsidRDefault="00575F82" w:rsidP="00575F82">
            <w:pPr>
              <w:jc w:val="both"/>
            </w:pPr>
            <w:r w:rsidRPr="00575F82">
              <w:rPr>
                <w:sz w:val="20"/>
                <w:szCs w:val="20"/>
              </w:rPr>
              <w:t>Action</w:t>
            </w:r>
            <w:r w:rsidR="003F4A61">
              <w:rPr>
                <w:sz w:val="20"/>
                <w:szCs w:val="20"/>
              </w:rPr>
              <w:t xml:space="preserve"> 3.1</w:t>
            </w:r>
            <w:r w:rsidR="00F23961">
              <w:rPr>
                <w:sz w:val="20"/>
                <w:szCs w:val="20"/>
              </w:rPr>
              <w:t xml:space="preserve"> : </w:t>
            </w:r>
            <w:r w:rsidR="003F4A61">
              <w:rPr>
                <w:sz w:val="20"/>
                <w:szCs w:val="20"/>
              </w:rPr>
              <w:t>R</w:t>
            </w:r>
            <w:r w:rsidR="00904B4D">
              <w:rPr>
                <w:sz w:val="20"/>
                <w:szCs w:val="20"/>
              </w:rPr>
              <w:t>enforcer</w:t>
            </w:r>
            <w:r w:rsidR="002874CE">
              <w:rPr>
                <w:sz w:val="20"/>
                <w:szCs w:val="20"/>
              </w:rPr>
              <w:t xml:space="preserve"> la place et la visibilité  du dialogue social dans la mise en</w:t>
            </w:r>
            <w:r w:rsidR="00F23961">
              <w:rPr>
                <w:sz w:val="20"/>
                <w:szCs w:val="20"/>
              </w:rPr>
              <w:t xml:space="preserve"> œuvre </w:t>
            </w:r>
            <w:r w:rsidR="002874CE">
              <w:rPr>
                <w:sz w:val="20"/>
                <w:szCs w:val="20"/>
              </w:rPr>
              <w:t xml:space="preserve"> de la stratégie   de santé au travail </w:t>
            </w:r>
          </w:p>
        </w:tc>
      </w:tr>
      <w:tr w:rsidR="0078268A" w:rsidTr="00624888">
        <w:tc>
          <w:tcPr>
            <w:tcW w:w="1809" w:type="dxa"/>
            <w:shd w:val="clear" w:color="auto" w:fill="DBE5F1" w:themeFill="accent1" w:themeFillTint="33"/>
          </w:tcPr>
          <w:p w:rsidR="0078268A" w:rsidRPr="0026351F" w:rsidRDefault="0078268A" w:rsidP="00FA5523">
            <w:pPr>
              <w:jc w:val="both"/>
              <w:rPr>
                <w:b/>
                <w:sz w:val="20"/>
              </w:rPr>
            </w:pPr>
            <w:r w:rsidRPr="0026351F">
              <w:rPr>
                <w:b/>
                <w:sz w:val="20"/>
              </w:rPr>
              <w:t>Lien avec d’autres plans</w:t>
            </w:r>
          </w:p>
        </w:tc>
        <w:tc>
          <w:tcPr>
            <w:tcW w:w="8931" w:type="dxa"/>
          </w:tcPr>
          <w:p w:rsidR="0078268A" w:rsidRPr="00624888" w:rsidRDefault="0078268A" w:rsidP="00575F82">
            <w:pPr>
              <w:jc w:val="both"/>
              <w:rPr>
                <w:i/>
                <w:sz w:val="18"/>
                <w:szCs w:val="18"/>
              </w:rPr>
            </w:pPr>
          </w:p>
        </w:tc>
      </w:tr>
      <w:tr w:rsidR="0078268A" w:rsidTr="00624888">
        <w:tc>
          <w:tcPr>
            <w:tcW w:w="1809" w:type="dxa"/>
            <w:shd w:val="clear" w:color="auto" w:fill="DBE5F1" w:themeFill="accent1" w:themeFillTint="33"/>
          </w:tcPr>
          <w:p w:rsidR="0078268A" w:rsidRPr="0026351F" w:rsidRDefault="0078268A" w:rsidP="00FA5523">
            <w:pPr>
              <w:jc w:val="both"/>
              <w:rPr>
                <w:b/>
                <w:sz w:val="20"/>
              </w:rPr>
            </w:pPr>
            <w:r w:rsidRPr="0026351F">
              <w:rPr>
                <w:b/>
                <w:sz w:val="20"/>
              </w:rPr>
              <w:t>Lien avec les CPOM</w:t>
            </w:r>
          </w:p>
        </w:tc>
        <w:tc>
          <w:tcPr>
            <w:tcW w:w="8931" w:type="dxa"/>
          </w:tcPr>
          <w:p w:rsidR="0078268A" w:rsidRPr="00575F82" w:rsidRDefault="002874CE" w:rsidP="00575F8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Permettre la mise en évidence </w:t>
            </w:r>
            <w:r w:rsidR="00837924">
              <w:rPr>
                <w:sz w:val="20"/>
                <w:szCs w:val="20"/>
              </w:rPr>
              <w:t xml:space="preserve">dans les CPOM des </w:t>
            </w:r>
            <w:r w:rsidR="00904B4D">
              <w:rPr>
                <w:sz w:val="20"/>
                <w:szCs w:val="20"/>
              </w:rPr>
              <w:t xml:space="preserve">indicateurs </w:t>
            </w:r>
            <w:r>
              <w:rPr>
                <w:sz w:val="20"/>
                <w:szCs w:val="20"/>
              </w:rPr>
              <w:t>économiques et sociaux pour les instances de gouvernance des SST, afin d</w:t>
            </w:r>
            <w:r w:rsidR="00904B4D">
              <w:rPr>
                <w:sz w:val="20"/>
                <w:szCs w:val="20"/>
              </w:rPr>
              <w:t xml:space="preserve">e favoriser leur appropriation </w:t>
            </w:r>
            <w:r>
              <w:rPr>
                <w:sz w:val="20"/>
                <w:szCs w:val="20"/>
              </w:rPr>
              <w:t xml:space="preserve">par les entreprises et les acteurs de a santé au travail </w:t>
            </w:r>
          </w:p>
        </w:tc>
      </w:tr>
    </w:tbl>
    <w:p w:rsidR="0078268A" w:rsidRPr="009A27F1" w:rsidRDefault="0078268A" w:rsidP="00FA5523">
      <w:pPr>
        <w:spacing w:after="0" w:line="240" w:lineRule="auto"/>
        <w:jc w:val="both"/>
        <w:rPr>
          <w:sz w:val="16"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1242"/>
        <w:gridCol w:w="9498"/>
      </w:tblGrid>
      <w:tr w:rsidR="00117578" w:rsidTr="00624888">
        <w:tc>
          <w:tcPr>
            <w:tcW w:w="1242" w:type="dxa"/>
            <w:shd w:val="clear" w:color="auto" w:fill="DBE5F1" w:themeFill="accent1" w:themeFillTint="33"/>
          </w:tcPr>
          <w:p w:rsidR="0026351F" w:rsidRDefault="0026351F" w:rsidP="00CB524C">
            <w:pPr>
              <w:jc w:val="both"/>
              <w:rPr>
                <w:b/>
                <w:sz w:val="20"/>
              </w:rPr>
            </w:pPr>
          </w:p>
          <w:p w:rsidR="0026351F" w:rsidRDefault="0026351F" w:rsidP="00CB524C">
            <w:pPr>
              <w:jc w:val="both"/>
              <w:rPr>
                <w:b/>
                <w:sz w:val="20"/>
              </w:rPr>
            </w:pPr>
          </w:p>
          <w:p w:rsidR="00117578" w:rsidRPr="0026351F" w:rsidRDefault="0055703D" w:rsidP="00CB524C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Problème</w:t>
            </w:r>
          </w:p>
        </w:tc>
        <w:tc>
          <w:tcPr>
            <w:tcW w:w="9498" w:type="dxa"/>
          </w:tcPr>
          <w:p w:rsidR="00837924" w:rsidRPr="00904B4D" w:rsidRDefault="00117578" w:rsidP="00CB524C">
            <w:pPr>
              <w:jc w:val="both"/>
              <w:rPr>
                <w:sz w:val="20"/>
              </w:rPr>
            </w:pPr>
            <w:r w:rsidRPr="00904B4D">
              <w:rPr>
                <w:sz w:val="20"/>
                <w:u w:val="single"/>
              </w:rPr>
              <w:t>Enjeu</w:t>
            </w:r>
            <w:r w:rsidR="00F81E4B" w:rsidRPr="00904B4D">
              <w:rPr>
                <w:sz w:val="20"/>
              </w:rPr>
              <w:t xml:space="preserve"> : </w:t>
            </w:r>
            <w:r w:rsidR="00904B4D">
              <w:rPr>
                <w:sz w:val="20"/>
              </w:rPr>
              <w:t xml:space="preserve">Etablir un consensus </w:t>
            </w:r>
            <w:r w:rsidR="00837924" w:rsidRPr="00904B4D">
              <w:rPr>
                <w:sz w:val="20"/>
              </w:rPr>
              <w:t>entre parten</w:t>
            </w:r>
            <w:r w:rsidR="00904B4D">
              <w:rPr>
                <w:sz w:val="20"/>
              </w:rPr>
              <w:t>aires sociaux au plan régional sur la culture de prévention</w:t>
            </w:r>
            <w:r w:rsidR="00837924" w:rsidRPr="00904B4D">
              <w:rPr>
                <w:sz w:val="20"/>
              </w:rPr>
              <w:t>, ses</w:t>
            </w:r>
            <w:r w:rsidR="00904B4D">
              <w:rPr>
                <w:sz w:val="20"/>
              </w:rPr>
              <w:t xml:space="preserve"> caractéristiques et indicateurs</w:t>
            </w:r>
            <w:r w:rsidR="0055703D">
              <w:rPr>
                <w:sz w:val="20"/>
              </w:rPr>
              <w:t xml:space="preserve">, ses modalités d’action </w:t>
            </w:r>
            <w:r w:rsidR="00837924" w:rsidRPr="00904B4D">
              <w:rPr>
                <w:sz w:val="20"/>
              </w:rPr>
              <w:t>au niveau des relations collectives du travail dans les entreprises</w:t>
            </w:r>
            <w:r w:rsidR="0055703D">
              <w:rPr>
                <w:sz w:val="20"/>
              </w:rPr>
              <w:t>, qui pourraient ensuite être relayées</w:t>
            </w:r>
            <w:r w:rsidR="00F81E4B" w:rsidRPr="00904B4D">
              <w:rPr>
                <w:sz w:val="20"/>
              </w:rPr>
              <w:t xml:space="preserve"> par les organes de direction et leurs instances au sein de SST</w:t>
            </w:r>
            <w:r w:rsidR="0055703D">
              <w:rPr>
                <w:sz w:val="20"/>
              </w:rPr>
              <w:t xml:space="preserve"> pour</w:t>
            </w:r>
            <w:r w:rsidR="00F81E4B" w:rsidRPr="00904B4D">
              <w:rPr>
                <w:sz w:val="20"/>
              </w:rPr>
              <w:t xml:space="preserve"> </w:t>
            </w:r>
            <w:r w:rsidR="0055703D">
              <w:rPr>
                <w:sz w:val="20"/>
              </w:rPr>
              <w:t>promouvoir et enrichir les axes de cet accord dans</w:t>
            </w:r>
            <w:r w:rsidR="00F81E4B" w:rsidRPr="00904B4D">
              <w:rPr>
                <w:sz w:val="20"/>
              </w:rPr>
              <w:t xml:space="preserve"> leur politique de santé au trav</w:t>
            </w:r>
            <w:r w:rsidR="0055703D">
              <w:rPr>
                <w:sz w:val="20"/>
              </w:rPr>
              <w:t xml:space="preserve">ail auprès de leurs adhérents </w:t>
            </w:r>
            <w:r w:rsidR="00F81E4B" w:rsidRPr="00904B4D">
              <w:rPr>
                <w:sz w:val="20"/>
              </w:rPr>
              <w:t xml:space="preserve">et notamment les </w:t>
            </w:r>
            <w:r w:rsidR="0055703D">
              <w:rPr>
                <w:sz w:val="20"/>
              </w:rPr>
              <w:t>TPE/PME</w:t>
            </w:r>
            <w:r w:rsidR="00F81E4B" w:rsidRPr="00904B4D">
              <w:rPr>
                <w:sz w:val="20"/>
              </w:rPr>
              <w:t>.</w:t>
            </w:r>
          </w:p>
          <w:p w:rsidR="00837924" w:rsidRPr="00904B4D" w:rsidRDefault="00837924" w:rsidP="00CB524C">
            <w:pPr>
              <w:jc w:val="both"/>
              <w:rPr>
                <w:sz w:val="20"/>
              </w:rPr>
            </w:pPr>
          </w:p>
          <w:p w:rsidR="00C96EEF" w:rsidRPr="00904B4D" w:rsidRDefault="00C96EEF" w:rsidP="00CB524C">
            <w:pPr>
              <w:jc w:val="both"/>
              <w:rPr>
                <w:sz w:val="20"/>
              </w:rPr>
            </w:pPr>
            <w:r w:rsidRPr="00904B4D">
              <w:rPr>
                <w:sz w:val="20"/>
                <w:u w:val="single"/>
              </w:rPr>
              <w:t>Eléments de diagnostic</w:t>
            </w:r>
            <w:r w:rsidR="00F81E4B" w:rsidRPr="00904B4D">
              <w:rPr>
                <w:sz w:val="20"/>
                <w:u w:val="single"/>
              </w:rPr>
              <w:t> :</w:t>
            </w:r>
            <w:r w:rsidR="00837924" w:rsidRPr="00904B4D">
              <w:rPr>
                <w:sz w:val="20"/>
              </w:rPr>
              <w:t xml:space="preserve"> repérer les </w:t>
            </w:r>
            <w:r w:rsidR="00941616" w:rsidRPr="00904B4D">
              <w:rPr>
                <w:sz w:val="20"/>
              </w:rPr>
              <w:t>coûts du non prévention (dépenses passives) avant de dégager des axes d’actions partagées correctives qui s’avèrent</w:t>
            </w:r>
            <w:r w:rsidR="00837924" w:rsidRPr="00904B4D">
              <w:rPr>
                <w:sz w:val="20"/>
              </w:rPr>
              <w:t xml:space="preserve"> positives au plan économiqu</w:t>
            </w:r>
            <w:r w:rsidR="007A03B5" w:rsidRPr="00904B4D">
              <w:rPr>
                <w:sz w:val="20"/>
              </w:rPr>
              <w:t xml:space="preserve">e </w:t>
            </w:r>
            <w:r w:rsidR="00837924" w:rsidRPr="00904B4D">
              <w:rPr>
                <w:sz w:val="20"/>
              </w:rPr>
              <w:t xml:space="preserve">et social    </w:t>
            </w:r>
          </w:p>
          <w:p w:rsidR="007A03B5" w:rsidRPr="00904B4D" w:rsidRDefault="00117578" w:rsidP="00CB524C">
            <w:pPr>
              <w:jc w:val="both"/>
              <w:rPr>
                <w:sz w:val="20"/>
              </w:rPr>
            </w:pPr>
            <w:r w:rsidRPr="00904B4D">
              <w:rPr>
                <w:sz w:val="20"/>
                <w:u w:val="single"/>
              </w:rPr>
              <w:t>Actions passées + bilan</w:t>
            </w:r>
            <w:r w:rsidR="003C74B6" w:rsidRPr="00904B4D">
              <w:rPr>
                <w:sz w:val="20"/>
              </w:rPr>
              <w:t> :</w:t>
            </w:r>
            <w:r w:rsidR="007A03B5" w:rsidRPr="00904B4D">
              <w:rPr>
                <w:sz w:val="20"/>
              </w:rPr>
              <w:t xml:space="preserve"> s’appuyer sur des études et opérations réalisées, sectorielles, territoriales, valorisant la culture de prévention  </w:t>
            </w:r>
          </w:p>
          <w:p w:rsidR="00C96EEF" w:rsidRPr="00904B4D" w:rsidRDefault="00C96EEF" w:rsidP="00CB524C">
            <w:pPr>
              <w:jc w:val="both"/>
              <w:rPr>
                <w:sz w:val="20"/>
              </w:rPr>
            </w:pPr>
            <w:r w:rsidRPr="00904B4D">
              <w:rPr>
                <w:sz w:val="20"/>
                <w:u w:val="single"/>
              </w:rPr>
              <w:t>Problématique</w:t>
            </w:r>
            <w:r w:rsidR="007A03B5" w:rsidRPr="00904B4D">
              <w:rPr>
                <w:sz w:val="20"/>
                <w:u w:val="single"/>
              </w:rPr>
              <w:t> </w:t>
            </w:r>
            <w:r w:rsidR="007A03B5" w:rsidRPr="00904B4D">
              <w:rPr>
                <w:sz w:val="20"/>
              </w:rPr>
              <w:t xml:space="preserve">: articuler   prévention des risques professionnels et performance économique </w:t>
            </w:r>
          </w:p>
          <w:p w:rsidR="00117578" w:rsidRPr="00904B4D" w:rsidRDefault="00117578" w:rsidP="00CB524C">
            <w:pPr>
              <w:jc w:val="both"/>
              <w:rPr>
                <w:sz w:val="20"/>
              </w:rPr>
            </w:pPr>
            <w:r w:rsidRPr="00904B4D">
              <w:rPr>
                <w:sz w:val="20"/>
                <w:u w:val="single"/>
              </w:rPr>
              <w:t>Attente des partenaires / entreprises</w:t>
            </w:r>
            <w:r w:rsidR="003C74B6" w:rsidRPr="00904B4D">
              <w:rPr>
                <w:sz w:val="20"/>
                <w:u w:val="single"/>
              </w:rPr>
              <w:t xml:space="preserve"> : </w:t>
            </w:r>
            <w:r w:rsidR="007A03B5" w:rsidRPr="00904B4D">
              <w:rPr>
                <w:sz w:val="20"/>
              </w:rPr>
              <w:t xml:space="preserve">comprendre et relativiser  la réalité des coûts de la prévention (dont la cotisation </w:t>
            </w:r>
            <w:proofErr w:type="gramStart"/>
            <w:r w:rsidR="007A03B5" w:rsidRPr="00904B4D">
              <w:rPr>
                <w:sz w:val="20"/>
              </w:rPr>
              <w:t>SST )</w:t>
            </w:r>
            <w:proofErr w:type="gramEnd"/>
            <w:r w:rsidR="007A03B5" w:rsidRPr="00904B4D">
              <w:rPr>
                <w:sz w:val="20"/>
              </w:rPr>
              <w:t xml:space="preserve"> au regard</w:t>
            </w:r>
            <w:r w:rsidR="003C74B6" w:rsidRPr="00904B4D">
              <w:rPr>
                <w:sz w:val="20"/>
              </w:rPr>
              <w:t xml:space="preserve"> des coûts réels </w:t>
            </w:r>
            <w:r w:rsidR="007A03B5" w:rsidRPr="00904B4D">
              <w:rPr>
                <w:sz w:val="20"/>
              </w:rPr>
              <w:t xml:space="preserve"> d’une absence de politique</w:t>
            </w:r>
            <w:r w:rsidR="003C74B6" w:rsidRPr="00904B4D">
              <w:rPr>
                <w:sz w:val="20"/>
              </w:rPr>
              <w:t xml:space="preserve"> de prévention </w:t>
            </w:r>
            <w:r w:rsidR="007A03B5" w:rsidRPr="00904B4D">
              <w:rPr>
                <w:sz w:val="20"/>
              </w:rPr>
              <w:t xml:space="preserve"> partagée en ce domaine </w:t>
            </w:r>
          </w:p>
          <w:p w:rsidR="00117578" w:rsidRPr="00904B4D" w:rsidRDefault="00117578" w:rsidP="00CB524C">
            <w:pPr>
              <w:jc w:val="both"/>
              <w:rPr>
                <w:color w:val="8DB3E2" w:themeColor="text2" w:themeTint="66"/>
                <w:sz w:val="20"/>
              </w:rPr>
            </w:pPr>
            <w:r w:rsidRPr="00904B4D">
              <w:rPr>
                <w:sz w:val="20"/>
              </w:rPr>
              <w:t>…</w:t>
            </w:r>
          </w:p>
        </w:tc>
      </w:tr>
    </w:tbl>
    <w:p w:rsidR="00117578" w:rsidRPr="009A27F1" w:rsidRDefault="00117578" w:rsidP="00FA5523">
      <w:pPr>
        <w:spacing w:after="0" w:line="240" w:lineRule="auto"/>
        <w:jc w:val="both"/>
        <w:rPr>
          <w:sz w:val="18"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1809"/>
        <w:gridCol w:w="8931"/>
      </w:tblGrid>
      <w:tr w:rsidR="00117578" w:rsidTr="00624888">
        <w:tc>
          <w:tcPr>
            <w:tcW w:w="10740" w:type="dxa"/>
            <w:gridSpan w:val="2"/>
            <w:shd w:val="clear" w:color="auto" w:fill="DBE5F1" w:themeFill="accent1" w:themeFillTint="33"/>
          </w:tcPr>
          <w:p w:rsidR="00117578" w:rsidRPr="00C96EEF" w:rsidRDefault="00117578" w:rsidP="00C96EEF">
            <w:pPr>
              <w:jc w:val="center"/>
              <w:rPr>
                <w:b/>
              </w:rPr>
            </w:pPr>
            <w:r w:rsidRPr="00FC6A8F">
              <w:rPr>
                <w:b/>
              </w:rPr>
              <w:t>Objectifs</w:t>
            </w:r>
          </w:p>
        </w:tc>
      </w:tr>
      <w:tr w:rsidR="00117578" w:rsidTr="0055703D">
        <w:tc>
          <w:tcPr>
            <w:tcW w:w="1809" w:type="dxa"/>
            <w:shd w:val="clear" w:color="auto" w:fill="DBE5F1" w:themeFill="accent1" w:themeFillTint="33"/>
          </w:tcPr>
          <w:p w:rsidR="008A2646" w:rsidRPr="0055703D" w:rsidRDefault="00C96EEF" w:rsidP="00CB524C">
            <w:pPr>
              <w:jc w:val="both"/>
              <w:rPr>
                <w:b/>
                <w:sz w:val="20"/>
              </w:rPr>
            </w:pPr>
            <w:r w:rsidRPr="0026351F">
              <w:rPr>
                <w:b/>
                <w:sz w:val="20"/>
              </w:rPr>
              <w:t>Objectif général</w:t>
            </w:r>
          </w:p>
        </w:tc>
        <w:tc>
          <w:tcPr>
            <w:tcW w:w="8931" w:type="dxa"/>
            <w:shd w:val="clear" w:color="auto" w:fill="auto"/>
          </w:tcPr>
          <w:p w:rsidR="00C96EEF" w:rsidRPr="0055703D" w:rsidRDefault="0055703D" w:rsidP="0055703D">
            <w:pPr>
              <w:jc w:val="both"/>
              <w:rPr>
                <w:sz w:val="20"/>
              </w:rPr>
            </w:pPr>
            <w:r w:rsidRPr="0055703D">
              <w:rPr>
                <w:sz w:val="20"/>
              </w:rPr>
              <w:t>F</w:t>
            </w:r>
            <w:r w:rsidR="004A0544" w:rsidRPr="0055703D">
              <w:rPr>
                <w:sz w:val="20"/>
              </w:rPr>
              <w:t xml:space="preserve">avoriser un consensus entre partenaires sociaux sur </w:t>
            </w:r>
            <w:r w:rsidRPr="0055703D">
              <w:rPr>
                <w:sz w:val="20"/>
              </w:rPr>
              <w:t xml:space="preserve">les </w:t>
            </w:r>
            <w:r w:rsidR="004A0544" w:rsidRPr="0055703D">
              <w:rPr>
                <w:sz w:val="20"/>
              </w:rPr>
              <w:t>fondamentaux de la culture de prévention</w:t>
            </w:r>
            <w:r w:rsidRPr="0055703D">
              <w:rPr>
                <w:sz w:val="20"/>
              </w:rPr>
              <w:t xml:space="preserve"> et leurs liens avec la performance global des entreprises</w:t>
            </w:r>
          </w:p>
        </w:tc>
      </w:tr>
      <w:tr w:rsidR="0055703D" w:rsidTr="0055703D">
        <w:trPr>
          <w:trHeight w:val="413"/>
        </w:trPr>
        <w:tc>
          <w:tcPr>
            <w:tcW w:w="1809" w:type="dxa"/>
            <w:vMerge w:val="restart"/>
            <w:shd w:val="clear" w:color="auto" w:fill="DBE5F1" w:themeFill="accent1" w:themeFillTint="33"/>
          </w:tcPr>
          <w:p w:rsidR="0055703D" w:rsidRPr="0026351F" w:rsidRDefault="0055703D" w:rsidP="00CB524C">
            <w:pPr>
              <w:jc w:val="both"/>
              <w:rPr>
                <w:b/>
                <w:sz w:val="20"/>
              </w:rPr>
            </w:pPr>
            <w:r w:rsidRPr="0026351F">
              <w:rPr>
                <w:b/>
                <w:sz w:val="20"/>
              </w:rPr>
              <w:t>Objectifs spécifiques</w:t>
            </w:r>
          </w:p>
        </w:tc>
        <w:tc>
          <w:tcPr>
            <w:tcW w:w="8931" w:type="dxa"/>
          </w:tcPr>
          <w:p w:rsidR="0055703D" w:rsidRPr="0055703D" w:rsidRDefault="0055703D" w:rsidP="00CB524C">
            <w:pPr>
              <w:jc w:val="both"/>
              <w:rPr>
                <w:sz w:val="20"/>
              </w:rPr>
            </w:pPr>
            <w:r>
              <w:rPr>
                <w:sz w:val="20"/>
              </w:rPr>
              <w:t>I Favoriser l’acquisition d’un socle commun de connaissances approfondir la culture de prévention</w:t>
            </w:r>
          </w:p>
        </w:tc>
      </w:tr>
      <w:tr w:rsidR="0055703D" w:rsidTr="004A0544">
        <w:trPr>
          <w:trHeight w:val="413"/>
        </w:trPr>
        <w:tc>
          <w:tcPr>
            <w:tcW w:w="1809" w:type="dxa"/>
            <w:vMerge/>
            <w:shd w:val="clear" w:color="auto" w:fill="DBE5F1" w:themeFill="accent1" w:themeFillTint="33"/>
          </w:tcPr>
          <w:p w:rsidR="0055703D" w:rsidRPr="0026351F" w:rsidRDefault="0055703D" w:rsidP="00CB524C">
            <w:pPr>
              <w:jc w:val="both"/>
              <w:rPr>
                <w:b/>
                <w:sz w:val="20"/>
              </w:rPr>
            </w:pPr>
          </w:p>
        </w:tc>
        <w:tc>
          <w:tcPr>
            <w:tcW w:w="8931" w:type="dxa"/>
          </w:tcPr>
          <w:p w:rsidR="0055703D" w:rsidRPr="0055703D" w:rsidRDefault="0055703D" w:rsidP="00CB524C">
            <w:pPr>
              <w:jc w:val="both"/>
              <w:rPr>
                <w:sz w:val="20"/>
              </w:rPr>
            </w:pPr>
            <w:r>
              <w:rPr>
                <w:sz w:val="20"/>
              </w:rPr>
              <w:t>II Parvenir à la rédaction d’une trame d’accord cadre</w:t>
            </w:r>
          </w:p>
        </w:tc>
      </w:tr>
    </w:tbl>
    <w:p w:rsidR="005A0AA7" w:rsidRPr="009A27F1" w:rsidRDefault="005A0AA7" w:rsidP="00FA5523">
      <w:pPr>
        <w:spacing w:after="0" w:line="240" w:lineRule="auto"/>
        <w:jc w:val="both"/>
        <w:rPr>
          <w:sz w:val="16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2977"/>
        <w:gridCol w:w="2410"/>
        <w:gridCol w:w="2352"/>
      </w:tblGrid>
      <w:tr w:rsidR="00861EBC" w:rsidRPr="0026351F" w:rsidTr="0055703D">
        <w:tc>
          <w:tcPr>
            <w:tcW w:w="5920" w:type="dxa"/>
            <w:gridSpan w:val="2"/>
            <w:shd w:val="clear" w:color="auto" w:fill="FDE9D9" w:themeFill="accent6" w:themeFillTint="33"/>
          </w:tcPr>
          <w:p w:rsidR="00861EBC" w:rsidRPr="0026351F" w:rsidRDefault="00861EBC" w:rsidP="00503514">
            <w:pPr>
              <w:jc w:val="center"/>
              <w:rPr>
                <w:b/>
                <w:sz w:val="20"/>
                <w:szCs w:val="20"/>
              </w:rPr>
            </w:pPr>
            <w:r w:rsidRPr="0026351F">
              <w:rPr>
                <w:sz w:val="20"/>
                <w:szCs w:val="20"/>
              </w:rPr>
              <w:br w:type="page"/>
            </w:r>
            <w:r w:rsidRPr="0026351F">
              <w:rPr>
                <w:b/>
                <w:sz w:val="20"/>
                <w:szCs w:val="20"/>
              </w:rPr>
              <w:t>Thématiques concernées</w:t>
            </w:r>
          </w:p>
          <w:p w:rsidR="00861EBC" w:rsidRPr="0026351F" w:rsidRDefault="00861EBC" w:rsidP="005035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62" w:type="dxa"/>
            <w:gridSpan w:val="2"/>
            <w:shd w:val="clear" w:color="auto" w:fill="FDE9D9" w:themeFill="accent6" w:themeFillTint="33"/>
          </w:tcPr>
          <w:p w:rsidR="00861EBC" w:rsidRPr="00A175A3" w:rsidRDefault="00861EBC" w:rsidP="00861EBC">
            <w:pPr>
              <w:jc w:val="center"/>
              <w:rPr>
                <w:b/>
                <w:sz w:val="20"/>
                <w:szCs w:val="20"/>
              </w:rPr>
            </w:pPr>
            <w:r w:rsidRPr="00A175A3">
              <w:rPr>
                <w:b/>
                <w:sz w:val="20"/>
                <w:szCs w:val="20"/>
              </w:rPr>
              <w:t>Type d’action ou de livrables</w:t>
            </w:r>
          </w:p>
          <w:p w:rsidR="00861EBC" w:rsidRPr="0026351F" w:rsidRDefault="00861EBC" w:rsidP="00503514">
            <w:pPr>
              <w:jc w:val="center"/>
              <w:rPr>
                <w:sz w:val="20"/>
                <w:szCs w:val="20"/>
              </w:rPr>
            </w:pPr>
          </w:p>
        </w:tc>
      </w:tr>
      <w:tr w:rsidR="005A0AA7" w:rsidRPr="0026351F" w:rsidTr="0055703D">
        <w:tc>
          <w:tcPr>
            <w:tcW w:w="2943" w:type="dxa"/>
            <w:tcBorders>
              <w:bottom w:val="single" w:sz="4" w:space="0" w:color="auto"/>
            </w:tcBorders>
          </w:tcPr>
          <w:p w:rsidR="005A0AA7" w:rsidRPr="0026351F" w:rsidRDefault="00212AFA" w:rsidP="0026351F">
            <w:pPr>
              <w:tabs>
                <w:tab w:val="left" w:pos="425"/>
              </w:tabs>
              <w:spacing w:before="12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BC6F91">
              <w:rPr>
                <w:rFonts w:ascii="Arial" w:hAnsi="Arial" w:cs="Arial"/>
                <w:sz w:val="18"/>
                <w:szCs w:val="20"/>
              </w:rPr>
            </w:r>
            <w:r w:rsidR="00BC6F91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5A0AA7" w:rsidRPr="0026351F">
              <w:rPr>
                <w:rFonts w:ascii="Arial" w:hAnsi="Arial" w:cs="Arial"/>
                <w:sz w:val="18"/>
                <w:szCs w:val="20"/>
              </w:rPr>
              <w:tab/>
              <w:t>Evaluation des risques</w:t>
            </w:r>
          </w:p>
          <w:p w:rsidR="005A0AA7" w:rsidRPr="0026351F" w:rsidRDefault="00212AFA" w:rsidP="0026351F">
            <w:pPr>
              <w:tabs>
                <w:tab w:val="left" w:pos="425"/>
              </w:tabs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BC6F91">
              <w:rPr>
                <w:rFonts w:ascii="Arial" w:hAnsi="Arial" w:cs="Arial"/>
                <w:sz w:val="18"/>
                <w:szCs w:val="20"/>
              </w:rPr>
            </w:r>
            <w:r w:rsidR="00BC6F91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5A0AA7" w:rsidRPr="0026351F">
              <w:rPr>
                <w:rFonts w:ascii="Arial" w:hAnsi="Arial" w:cs="Arial"/>
                <w:sz w:val="18"/>
                <w:szCs w:val="20"/>
              </w:rPr>
              <w:tab/>
              <w:t>Formation/ information/ communication</w:t>
            </w:r>
          </w:p>
          <w:p w:rsidR="005A0AA7" w:rsidRPr="0026351F" w:rsidRDefault="00212AFA" w:rsidP="0026351F">
            <w:pPr>
              <w:tabs>
                <w:tab w:val="left" w:pos="425"/>
              </w:tabs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BC6F91">
              <w:rPr>
                <w:rFonts w:ascii="Arial" w:hAnsi="Arial" w:cs="Arial"/>
                <w:sz w:val="18"/>
                <w:szCs w:val="20"/>
              </w:rPr>
            </w:r>
            <w:r w:rsidR="00BC6F91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5A0AA7" w:rsidRPr="0026351F">
              <w:rPr>
                <w:rFonts w:ascii="Arial" w:hAnsi="Arial" w:cs="Arial"/>
                <w:sz w:val="18"/>
                <w:szCs w:val="20"/>
              </w:rPr>
              <w:tab/>
              <w:t>Usure professionnelle (TMS, équipements et lieux de travail)</w:t>
            </w:r>
          </w:p>
          <w:p w:rsidR="005A0AA7" w:rsidRPr="0026351F" w:rsidRDefault="00491EF3" w:rsidP="0026351F">
            <w:pPr>
              <w:tabs>
                <w:tab w:val="left" w:pos="425"/>
              </w:tabs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351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0AA7" w:rsidRPr="0026351F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BC6F91">
              <w:rPr>
                <w:rFonts w:ascii="Arial" w:hAnsi="Arial" w:cs="Arial"/>
                <w:sz w:val="18"/>
                <w:szCs w:val="20"/>
              </w:rPr>
            </w:r>
            <w:r w:rsidR="00BC6F91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26351F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5A0AA7" w:rsidRPr="0026351F">
              <w:rPr>
                <w:rFonts w:ascii="Arial" w:hAnsi="Arial" w:cs="Arial"/>
                <w:sz w:val="18"/>
                <w:szCs w:val="20"/>
              </w:rPr>
              <w:tab/>
              <w:t xml:space="preserve">Chimique (dont amiante, CMR, </w:t>
            </w:r>
            <w:proofErr w:type="spellStart"/>
            <w:r w:rsidR="005A0AA7" w:rsidRPr="0026351F">
              <w:rPr>
                <w:rFonts w:ascii="Arial" w:hAnsi="Arial" w:cs="Arial"/>
                <w:sz w:val="18"/>
                <w:szCs w:val="20"/>
              </w:rPr>
              <w:t>polyexposition</w:t>
            </w:r>
            <w:proofErr w:type="spellEnd"/>
            <w:r w:rsidR="005A0AA7" w:rsidRPr="0026351F">
              <w:rPr>
                <w:rFonts w:ascii="Arial" w:hAnsi="Arial" w:cs="Arial"/>
                <w:sz w:val="18"/>
                <w:szCs w:val="20"/>
              </w:rPr>
              <w:t>, PE, nanomatériaux)</w:t>
            </w:r>
          </w:p>
          <w:p w:rsidR="005A0AA7" w:rsidRPr="0026351F" w:rsidRDefault="00212AFA" w:rsidP="0026351F">
            <w:pPr>
              <w:tabs>
                <w:tab w:val="left" w:pos="425"/>
              </w:tabs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BC6F91">
              <w:rPr>
                <w:rFonts w:ascii="Arial" w:hAnsi="Arial" w:cs="Arial"/>
                <w:sz w:val="18"/>
                <w:szCs w:val="20"/>
              </w:rPr>
            </w:r>
            <w:r w:rsidR="00BC6F91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5A0AA7" w:rsidRPr="0026351F">
              <w:rPr>
                <w:rFonts w:ascii="Arial" w:hAnsi="Arial" w:cs="Arial"/>
                <w:sz w:val="18"/>
                <w:szCs w:val="20"/>
              </w:rPr>
              <w:t xml:space="preserve">  Offre de service TPE/PME</w:t>
            </w:r>
          </w:p>
          <w:p w:rsidR="005A0AA7" w:rsidRPr="0026351F" w:rsidRDefault="00212AFA" w:rsidP="00212AFA">
            <w:pPr>
              <w:tabs>
                <w:tab w:val="left" w:pos="425"/>
              </w:tabs>
              <w:spacing w:before="60"/>
              <w:rPr>
                <w:b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BC6F91">
              <w:rPr>
                <w:rFonts w:ascii="Arial" w:hAnsi="Arial" w:cs="Arial"/>
                <w:sz w:val="18"/>
                <w:szCs w:val="20"/>
              </w:rPr>
            </w:r>
            <w:r w:rsidR="00BC6F91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5A0AA7" w:rsidRPr="0026351F">
              <w:rPr>
                <w:rFonts w:ascii="Arial" w:hAnsi="Arial" w:cs="Arial"/>
                <w:sz w:val="18"/>
                <w:szCs w:val="20"/>
              </w:rPr>
              <w:t xml:space="preserve">  Connaissances/données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5A0AA7" w:rsidRPr="0026351F" w:rsidRDefault="00491EF3" w:rsidP="0026351F">
            <w:pPr>
              <w:tabs>
                <w:tab w:val="left" w:pos="425"/>
              </w:tabs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351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0AA7" w:rsidRPr="0026351F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BC6F91">
              <w:rPr>
                <w:rFonts w:ascii="Arial" w:hAnsi="Arial" w:cs="Arial"/>
                <w:sz w:val="18"/>
                <w:szCs w:val="20"/>
              </w:rPr>
            </w:r>
            <w:r w:rsidR="00BC6F91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26351F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5A0AA7" w:rsidRPr="0026351F">
              <w:rPr>
                <w:rFonts w:ascii="Arial" w:hAnsi="Arial" w:cs="Arial"/>
                <w:sz w:val="18"/>
                <w:szCs w:val="20"/>
              </w:rPr>
              <w:tab/>
              <w:t>Chutes de hauteur (et plain-pied)</w:t>
            </w:r>
          </w:p>
          <w:p w:rsidR="005A0AA7" w:rsidRPr="0026351F" w:rsidRDefault="00491EF3" w:rsidP="0026351F">
            <w:pPr>
              <w:tabs>
                <w:tab w:val="left" w:pos="425"/>
              </w:tabs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351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0AA7" w:rsidRPr="0026351F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BC6F91">
              <w:rPr>
                <w:rFonts w:ascii="Arial" w:hAnsi="Arial" w:cs="Arial"/>
                <w:sz w:val="18"/>
                <w:szCs w:val="20"/>
              </w:rPr>
            </w:r>
            <w:r w:rsidR="00BC6F91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26351F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5A0AA7" w:rsidRPr="0026351F">
              <w:rPr>
                <w:rFonts w:ascii="Arial" w:hAnsi="Arial" w:cs="Arial"/>
                <w:sz w:val="18"/>
                <w:szCs w:val="20"/>
              </w:rPr>
              <w:tab/>
              <w:t>RPS</w:t>
            </w:r>
          </w:p>
          <w:p w:rsidR="005A0AA7" w:rsidRPr="0026351F" w:rsidRDefault="00491EF3" w:rsidP="0026351F">
            <w:pPr>
              <w:tabs>
                <w:tab w:val="left" w:pos="425"/>
              </w:tabs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351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0AA7" w:rsidRPr="0026351F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BC6F91">
              <w:rPr>
                <w:rFonts w:ascii="Arial" w:hAnsi="Arial" w:cs="Arial"/>
                <w:sz w:val="18"/>
                <w:szCs w:val="20"/>
              </w:rPr>
            </w:r>
            <w:r w:rsidR="00BC6F91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26351F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5A0AA7" w:rsidRPr="0026351F">
              <w:rPr>
                <w:rFonts w:ascii="Arial" w:hAnsi="Arial" w:cs="Arial"/>
                <w:sz w:val="18"/>
                <w:szCs w:val="20"/>
              </w:rPr>
              <w:tab/>
              <w:t>Risque routier</w:t>
            </w:r>
          </w:p>
          <w:p w:rsidR="005A0AA7" w:rsidRPr="0026351F" w:rsidRDefault="00212AFA" w:rsidP="0026351F">
            <w:pPr>
              <w:tabs>
                <w:tab w:val="left" w:pos="425"/>
              </w:tabs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BC6F91">
              <w:rPr>
                <w:rFonts w:ascii="Arial" w:hAnsi="Arial" w:cs="Arial"/>
                <w:sz w:val="18"/>
                <w:szCs w:val="20"/>
              </w:rPr>
            </w:r>
            <w:r w:rsidR="00BC6F91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5A0AA7" w:rsidRPr="0026351F">
              <w:rPr>
                <w:rFonts w:ascii="Arial" w:hAnsi="Arial" w:cs="Arial"/>
                <w:sz w:val="18"/>
                <w:szCs w:val="20"/>
              </w:rPr>
              <w:tab/>
              <w:t>QVT</w:t>
            </w:r>
          </w:p>
          <w:p w:rsidR="005A0AA7" w:rsidRPr="0026351F" w:rsidRDefault="00491EF3" w:rsidP="0026351F">
            <w:pPr>
              <w:tabs>
                <w:tab w:val="left" w:pos="425"/>
              </w:tabs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351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0AA7" w:rsidRPr="0026351F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BC6F91">
              <w:rPr>
                <w:rFonts w:ascii="Arial" w:hAnsi="Arial" w:cs="Arial"/>
                <w:sz w:val="18"/>
                <w:szCs w:val="20"/>
              </w:rPr>
            </w:r>
            <w:r w:rsidR="00BC6F91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26351F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5A0AA7" w:rsidRPr="0026351F">
              <w:rPr>
                <w:rFonts w:ascii="Arial" w:hAnsi="Arial" w:cs="Arial"/>
                <w:sz w:val="18"/>
                <w:szCs w:val="20"/>
              </w:rPr>
              <w:tab/>
              <w:t>Maintien en emploi</w:t>
            </w:r>
          </w:p>
          <w:p w:rsidR="005A0AA7" w:rsidRPr="0026351F" w:rsidRDefault="00212AFA" w:rsidP="0026351F">
            <w:pPr>
              <w:tabs>
                <w:tab w:val="left" w:pos="425"/>
              </w:tabs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BC6F91">
              <w:rPr>
                <w:rFonts w:ascii="Arial" w:hAnsi="Arial" w:cs="Arial"/>
                <w:sz w:val="18"/>
                <w:szCs w:val="20"/>
              </w:rPr>
            </w:r>
            <w:r w:rsidR="00BC6F91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5A0AA7" w:rsidRPr="0026351F">
              <w:rPr>
                <w:rFonts w:ascii="Arial" w:hAnsi="Arial" w:cs="Arial"/>
                <w:sz w:val="18"/>
                <w:szCs w:val="20"/>
              </w:rPr>
              <w:tab/>
              <w:t>Santé travail/santé publique</w:t>
            </w:r>
          </w:p>
          <w:p w:rsidR="005A0AA7" w:rsidRPr="0026351F" w:rsidRDefault="00212AFA" w:rsidP="0026351F">
            <w:pPr>
              <w:tabs>
                <w:tab w:val="left" w:pos="425"/>
              </w:tabs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BC6F91">
              <w:rPr>
                <w:rFonts w:ascii="Arial" w:hAnsi="Arial" w:cs="Arial"/>
                <w:sz w:val="18"/>
                <w:szCs w:val="20"/>
              </w:rPr>
            </w:r>
            <w:r w:rsidR="00BC6F91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5A0AA7" w:rsidRPr="0026351F">
              <w:rPr>
                <w:rFonts w:ascii="Arial" w:hAnsi="Arial" w:cs="Arial"/>
                <w:sz w:val="18"/>
                <w:szCs w:val="20"/>
              </w:rPr>
              <w:t xml:space="preserve">  Dialogue social</w:t>
            </w:r>
          </w:p>
          <w:p w:rsidR="005A0AA7" w:rsidRPr="0026351F" w:rsidRDefault="00491EF3" w:rsidP="0026351F">
            <w:pPr>
              <w:tabs>
                <w:tab w:val="left" w:pos="425"/>
              </w:tabs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351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0AA7" w:rsidRPr="0026351F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BC6F91">
              <w:rPr>
                <w:rFonts w:ascii="Arial" w:hAnsi="Arial" w:cs="Arial"/>
                <w:sz w:val="18"/>
                <w:szCs w:val="20"/>
              </w:rPr>
            </w:r>
            <w:r w:rsidR="00BC6F91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26351F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5A0AA7" w:rsidRPr="0026351F">
              <w:rPr>
                <w:rFonts w:ascii="Arial" w:hAnsi="Arial" w:cs="Arial"/>
                <w:sz w:val="18"/>
                <w:szCs w:val="20"/>
              </w:rPr>
              <w:tab/>
              <w:t xml:space="preserve">Autres: </w:t>
            </w:r>
            <w:r w:rsidR="005A0AA7" w:rsidRPr="0026351F">
              <w:rPr>
                <w:i/>
                <w:color w:val="7030A0"/>
                <w:sz w:val="18"/>
                <w:szCs w:val="20"/>
              </w:rPr>
              <w:t>*A préciser *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5A0AA7" w:rsidRPr="0026351F" w:rsidRDefault="0055703D" w:rsidP="0026351F">
            <w:pPr>
              <w:tabs>
                <w:tab w:val="left" w:pos="425"/>
              </w:tabs>
              <w:spacing w:before="12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sym w:font="Wingdings" w:char="F078"/>
            </w:r>
            <w:r w:rsidR="005A0AA7" w:rsidRPr="0026351F">
              <w:rPr>
                <w:rFonts w:ascii="Arial" w:hAnsi="Arial" w:cs="Arial"/>
                <w:sz w:val="18"/>
                <w:szCs w:val="20"/>
              </w:rPr>
              <w:tab/>
              <w:t>Action collective</w:t>
            </w:r>
          </w:p>
          <w:p w:rsidR="005A0AA7" w:rsidRPr="0026351F" w:rsidRDefault="0055703D" w:rsidP="0026351F">
            <w:pPr>
              <w:tabs>
                <w:tab w:val="left" w:pos="425"/>
              </w:tabs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sym w:font="Wingdings" w:char="F078"/>
            </w:r>
            <w:r w:rsidR="005A0AA7" w:rsidRPr="0026351F">
              <w:rPr>
                <w:rFonts w:ascii="Arial" w:hAnsi="Arial" w:cs="Arial"/>
                <w:sz w:val="18"/>
                <w:szCs w:val="20"/>
              </w:rPr>
              <w:tab/>
              <w:t>Colloque</w:t>
            </w:r>
          </w:p>
          <w:p w:rsidR="005A0AA7" w:rsidRPr="0026351F" w:rsidRDefault="0055703D" w:rsidP="0026351F">
            <w:pPr>
              <w:tabs>
                <w:tab w:val="left" w:pos="425"/>
              </w:tabs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sym w:font="Wingdings" w:char="F078"/>
            </w:r>
            <w:r w:rsidR="005A0AA7" w:rsidRPr="0026351F">
              <w:rPr>
                <w:rFonts w:ascii="Arial" w:hAnsi="Arial" w:cs="Arial"/>
                <w:sz w:val="18"/>
                <w:szCs w:val="20"/>
              </w:rPr>
              <w:tab/>
              <w:t>Formation</w:t>
            </w:r>
          </w:p>
          <w:p w:rsidR="005A0AA7" w:rsidRPr="0026351F" w:rsidRDefault="0055703D" w:rsidP="0026351F">
            <w:pPr>
              <w:tabs>
                <w:tab w:val="left" w:pos="425"/>
              </w:tabs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sym w:font="Wingdings" w:char="F078"/>
            </w:r>
            <w:r w:rsidR="005A0AA7" w:rsidRPr="0026351F">
              <w:rPr>
                <w:rFonts w:ascii="Arial" w:hAnsi="Arial" w:cs="Arial"/>
                <w:sz w:val="18"/>
                <w:szCs w:val="20"/>
              </w:rPr>
              <w:tab/>
              <w:t>Elaboration de document</w:t>
            </w:r>
          </w:p>
          <w:p w:rsidR="005A0AA7" w:rsidRPr="0026351F" w:rsidRDefault="0055703D" w:rsidP="0026351F">
            <w:pPr>
              <w:tabs>
                <w:tab w:val="left" w:pos="425"/>
              </w:tabs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sym w:font="Wingdings" w:char="F078"/>
            </w:r>
            <w:r w:rsidR="005A0AA7" w:rsidRPr="0026351F">
              <w:rPr>
                <w:rFonts w:ascii="Arial" w:hAnsi="Arial" w:cs="Arial"/>
                <w:sz w:val="18"/>
                <w:szCs w:val="20"/>
              </w:rPr>
              <w:tab/>
              <w:t>Méthodologie d’intervention</w:t>
            </w:r>
          </w:p>
          <w:p w:rsidR="005A0AA7" w:rsidRPr="0026351F" w:rsidRDefault="00491EF3" w:rsidP="0026351F">
            <w:pPr>
              <w:tabs>
                <w:tab w:val="left" w:pos="425"/>
              </w:tabs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351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0AA7" w:rsidRPr="0026351F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BC6F91">
              <w:rPr>
                <w:rFonts w:ascii="Arial" w:hAnsi="Arial" w:cs="Arial"/>
                <w:sz w:val="18"/>
                <w:szCs w:val="20"/>
              </w:rPr>
            </w:r>
            <w:r w:rsidR="00BC6F91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26351F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5A0AA7" w:rsidRPr="0026351F">
              <w:rPr>
                <w:rFonts w:ascii="Arial" w:hAnsi="Arial" w:cs="Arial"/>
                <w:sz w:val="18"/>
                <w:szCs w:val="20"/>
              </w:rPr>
              <w:tab/>
              <w:t xml:space="preserve">Autres : </w:t>
            </w:r>
          </w:p>
          <w:p w:rsidR="005A0AA7" w:rsidRPr="0026351F" w:rsidRDefault="005A0AA7" w:rsidP="0026351F">
            <w:pPr>
              <w:jc w:val="both"/>
              <w:rPr>
                <w:b/>
                <w:sz w:val="18"/>
                <w:szCs w:val="20"/>
              </w:rPr>
            </w:pPr>
          </w:p>
        </w:tc>
        <w:tc>
          <w:tcPr>
            <w:tcW w:w="2352" w:type="dxa"/>
            <w:tcBorders>
              <w:bottom w:val="single" w:sz="4" w:space="0" w:color="auto"/>
            </w:tcBorders>
            <w:shd w:val="clear" w:color="auto" w:fill="auto"/>
          </w:tcPr>
          <w:p w:rsidR="005A0AA7" w:rsidRPr="0026351F" w:rsidRDefault="0055703D" w:rsidP="0026351F">
            <w:pPr>
              <w:tabs>
                <w:tab w:val="left" w:pos="425"/>
              </w:tabs>
              <w:spacing w:before="12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sym w:font="Wingdings" w:char="F078"/>
            </w:r>
            <w:r w:rsidR="005A0AA7" w:rsidRPr="0026351F">
              <w:rPr>
                <w:rFonts w:ascii="Arial" w:hAnsi="Arial" w:cs="Arial"/>
                <w:sz w:val="18"/>
                <w:szCs w:val="20"/>
              </w:rPr>
              <w:t>Guide méthodologique</w:t>
            </w:r>
          </w:p>
          <w:p w:rsidR="005A0AA7" w:rsidRPr="0026351F" w:rsidRDefault="0055703D" w:rsidP="0026351F">
            <w:pPr>
              <w:tabs>
                <w:tab w:val="left" w:pos="425"/>
              </w:tabs>
              <w:spacing w:before="60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sym w:font="Wingdings" w:char="F078"/>
            </w:r>
            <w:r w:rsidR="005A0AA7" w:rsidRPr="0026351F">
              <w:rPr>
                <w:rFonts w:ascii="Arial" w:hAnsi="Arial" w:cs="Arial"/>
                <w:sz w:val="18"/>
                <w:szCs w:val="20"/>
              </w:rPr>
              <w:tab/>
              <w:t>Document d’information</w:t>
            </w:r>
          </w:p>
          <w:p w:rsidR="005A0AA7" w:rsidRPr="0026351F" w:rsidRDefault="005A0AA7" w:rsidP="0026351F">
            <w:pPr>
              <w:tabs>
                <w:tab w:val="left" w:pos="425"/>
              </w:tabs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351F">
              <w:rPr>
                <w:rFonts w:ascii="Arial" w:hAnsi="Arial" w:cs="Arial"/>
                <w:sz w:val="18"/>
                <w:szCs w:val="20"/>
              </w:rPr>
              <w:t>/sensibilisation</w:t>
            </w:r>
          </w:p>
          <w:p w:rsidR="005A0AA7" w:rsidRPr="0026351F" w:rsidRDefault="00491EF3" w:rsidP="0026351F">
            <w:pPr>
              <w:tabs>
                <w:tab w:val="left" w:pos="425"/>
              </w:tabs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351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0AA7" w:rsidRPr="0026351F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BC6F91">
              <w:rPr>
                <w:rFonts w:ascii="Arial" w:hAnsi="Arial" w:cs="Arial"/>
                <w:sz w:val="18"/>
                <w:szCs w:val="20"/>
              </w:rPr>
            </w:r>
            <w:r w:rsidR="00BC6F91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26351F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5A0AA7" w:rsidRPr="0026351F">
              <w:rPr>
                <w:rFonts w:ascii="Arial" w:hAnsi="Arial" w:cs="Arial"/>
                <w:sz w:val="18"/>
                <w:szCs w:val="20"/>
              </w:rPr>
              <w:tab/>
              <w:t>Site internet</w:t>
            </w:r>
          </w:p>
          <w:p w:rsidR="005A0AA7" w:rsidRPr="0026351F" w:rsidRDefault="00491EF3" w:rsidP="0026351F">
            <w:pPr>
              <w:tabs>
                <w:tab w:val="left" w:pos="425"/>
              </w:tabs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351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0AA7" w:rsidRPr="0026351F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BC6F91">
              <w:rPr>
                <w:rFonts w:ascii="Arial" w:hAnsi="Arial" w:cs="Arial"/>
                <w:sz w:val="18"/>
                <w:szCs w:val="20"/>
              </w:rPr>
            </w:r>
            <w:r w:rsidR="00BC6F91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26351F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5A0AA7" w:rsidRPr="0026351F">
              <w:rPr>
                <w:rFonts w:ascii="Arial" w:hAnsi="Arial" w:cs="Arial"/>
                <w:sz w:val="18"/>
                <w:szCs w:val="20"/>
              </w:rPr>
              <w:tab/>
              <w:t>Bases de données</w:t>
            </w:r>
          </w:p>
          <w:p w:rsidR="005A0AA7" w:rsidRPr="0026351F" w:rsidRDefault="00491EF3" w:rsidP="0026351F">
            <w:pPr>
              <w:tabs>
                <w:tab w:val="left" w:pos="425"/>
              </w:tabs>
              <w:spacing w:before="60"/>
              <w:rPr>
                <w:rFonts w:ascii="Arial" w:hAnsi="Arial" w:cs="Arial"/>
                <w:sz w:val="18"/>
                <w:szCs w:val="20"/>
              </w:rPr>
            </w:pPr>
            <w:r w:rsidRPr="0026351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0AA7" w:rsidRPr="0026351F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BC6F91">
              <w:rPr>
                <w:rFonts w:ascii="Arial" w:hAnsi="Arial" w:cs="Arial"/>
                <w:sz w:val="18"/>
                <w:szCs w:val="20"/>
              </w:rPr>
            </w:r>
            <w:r w:rsidR="00BC6F91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26351F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5A0AA7" w:rsidRPr="0026351F">
              <w:rPr>
                <w:rFonts w:ascii="Arial" w:hAnsi="Arial" w:cs="Arial"/>
                <w:sz w:val="18"/>
                <w:szCs w:val="20"/>
              </w:rPr>
              <w:tab/>
              <w:t>DVD</w:t>
            </w:r>
          </w:p>
          <w:p w:rsidR="005A0AA7" w:rsidRPr="0026351F" w:rsidRDefault="00491EF3" w:rsidP="0026351F">
            <w:pPr>
              <w:tabs>
                <w:tab w:val="left" w:pos="425"/>
              </w:tabs>
              <w:spacing w:before="60"/>
              <w:rPr>
                <w:sz w:val="18"/>
                <w:szCs w:val="20"/>
              </w:rPr>
            </w:pPr>
            <w:r w:rsidRPr="0026351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A0AA7" w:rsidRPr="0026351F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BC6F91">
              <w:rPr>
                <w:rFonts w:ascii="Arial" w:hAnsi="Arial" w:cs="Arial"/>
                <w:sz w:val="18"/>
                <w:szCs w:val="20"/>
              </w:rPr>
            </w:r>
            <w:r w:rsidR="00BC6F91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26351F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5A0AA7" w:rsidRPr="0026351F">
              <w:rPr>
                <w:rFonts w:ascii="Arial" w:hAnsi="Arial" w:cs="Arial"/>
                <w:sz w:val="18"/>
                <w:szCs w:val="20"/>
              </w:rPr>
              <w:tab/>
              <w:t xml:space="preserve">Autres : </w:t>
            </w:r>
          </w:p>
        </w:tc>
      </w:tr>
    </w:tbl>
    <w:p w:rsidR="00861EBC" w:rsidRPr="009A27F1" w:rsidRDefault="00861EBC" w:rsidP="00FA5523">
      <w:pPr>
        <w:spacing w:after="0" w:line="240" w:lineRule="auto"/>
        <w:jc w:val="both"/>
        <w:rPr>
          <w:sz w:val="16"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2400"/>
        <w:gridCol w:w="4034"/>
        <w:gridCol w:w="4306"/>
      </w:tblGrid>
      <w:tr w:rsidR="0057559A" w:rsidRPr="0026351F" w:rsidTr="009A27F1">
        <w:trPr>
          <w:trHeight w:val="180"/>
        </w:trPr>
        <w:tc>
          <w:tcPr>
            <w:tcW w:w="10740" w:type="dxa"/>
            <w:gridSpan w:val="3"/>
            <w:shd w:val="clear" w:color="auto" w:fill="DBE5F1" w:themeFill="accent1" w:themeFillTint="33"/>
          </w:tcPr>
          <w:p w:rsidR="0057559A" w:rsidRPr="0026351F" w:rsidRDefault="00861EBC" w:rsidP="005755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Acteurs</w:t>
            </w:r>
          </w:p>
        </w:tc>
      </w:tr>
      <w:tr w:rsidR="00624888" w:rsidRPr="0026351F" w:rsidTr="009A27F1">
        <w:trPr>
          <w:trHeight w:val="180"/>
        </w:trPr>
        <w:tc>
          <w:tcPr>
            <w:tcW w:w="2400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624888" w:rsidRPr="0026351F" w:rsidRDefault="00624888" w:rsidP="00FA5523">
            <w:pPr>
              <w:jc w:val="both"/>
              <w:rPr>
                <w:b/>
                <w:sz w:val="20"/>
                <w:szCs w:val="20"/>
              </w:rPr>
            </w:pPr>
            <w:r w:rsidRPr="0026351F">
              <w:rPr>
                <w:b/>
                <w:sz w:val="20"/>
                <w:szCs w:val="20"/>
              </w:rPr>
              <w:t>Pilote</w:t>
            </w:r>
          </w:p>
        </w:tc>
        <w:tc>
          <w:tcPr>
            <w:tcW w:w="4034" w:type="dxa"/>
          </w:tcPr>
          <w:p w:rsidR="00624888" w:rsidRPr="0026351F" w:rsidRDefault="007C553F" w:rsidP="005E6F65">
            <w:pPr>
              <w:tabs>
                <w:tab w:val="left" w:pos="425"/>
              </w:tabs>
              <w:spacing w:before="60"/>
              <w:jc w:val="both"/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</w:rPr>
              <w:sym w:font="Wingdings" w:char="F078"/>
            </w:r>
            <w:r w:rsidR="00624888" w:rsidRPr="0026351F">
              <w:rPr>
                <w:rFonts w:ascii="Arial" w:hAnsi="Arial" w:cs="Arial"/>
                <w:sz w:val="18"/>
                <w:szCs w:val="20"/>
                <w:lang w:val="en-US"/>
              </w:rPr>
              <w:tab/>
              <w:t>DIRECCTE</w:t>
            </w:r>
          </w:p>
          <w:p w:rsidR="00624888" w:rsidRPr="0026351F" w:rsidRDefault="00491EF3" w:rsidP="005E6F65">
            <w:pPr>
              <w:tabs>
                <w:tab w:val="left" w:pos="425"/>
              </w:tabs>
              <w:spacing w:before="60"/>
              <w:jc w:val="both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26351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4888" w:rsidRPr="0026351F">
              <w:rPr>
                <w:rFonts w:ascii="Arial" w:hAnsi="Arial" w:cs="Arial"/>
                <w:sz w:val="18"/>
                <w:szCs w:val="20"/>
                <w:lang w:val="en-US"/>
              </w:rPr>
              <w:instrText xml:space="preserve"> FORMCHECKBOX </w:instrText>
            </w:r>
            <w:r w:rsidR="00BC6F91">
              <w:rPr>
                <w:rFonts w:ascii="Arial" w:hAnsi="Arial" w:cs="Arial"/>
                <w:sz w:val="18"/>
                <w:szCs w:val="20"/>
              </w:rPr>
            </w:r>
            <w:r w:rsidR="00BC6F91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26351F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624888" w:rsidRPr="0026351F">
              <w:rPr>
                <w:rFonts w:ascii="Arial" w:hAnsi="Arial" w:cs="Arial"/>
                <w:sz w:val="18"/>
                <w:szCs w:val="20"/>
                <w:lang w:val="en-US"/>
              </w:rPr>
              <w:tab/>
              <w:t>ARS</w:t>
            </w:r>
          </w:p>
          <w:p w:rsidR="00624888" w:rsidRPr="0026351F" w:rsidRDefault="00491EF3" w:rsidP="005E6F65">
            <w:pPr>
              <w:tabs>
                <w:tab w:val="left" w:pos="425"/>
              </w:tabs>
              <w:spacing w:before="60"/>
              <w:jc w:val="both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26351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4888" w:rsidRPr="0026351F">
              <w:rPr>
                <w:rFonts w:ascii="Arial" w:hAnsi="Arial" w:cs="Arial"/>
                <w:sz w:val="18"/>
                <w:szCs w:val="20"/>
                <w:lang w:val="en-US"/>
              </w:rPr>
              <w:instrText xml:space="preserve"> FORMCHECKBOX </w:instrText>
            </w:r>
            <w:r w:rsidR="00BC6F91">
              <w:rPr>
                <w:rFonts w:ascii="Arial" w:hAnsi="Arial" w:cs="Arial"/>
                <w:sz w:val="18"/>
                <w:szCs w:val="20"/>
              </w:rPr>
            </w:r>
            <w:r w:rsidR="00BC6F91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26351F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624888" w:rsidRPr="0026351F">
              <w:rPr>
                <w:rFonts w:ascii="Arial" w:hAnsi="Arial" w:cs="Arial"/>
                <w:sz w:val="18"/>
                <w:szCs w:val="20"/>
                <w:lang w:val="en-US"/>
              </w:rPr>
              <w:tab/>
              <w:t>CARSAT</w:t>
            </w:r>
          </w:p>
          <w:p w:rsidR="00624888" w:rsidRPr="0026351F" w:rsidRDefault="00491EF3" w:rsidP="005E6F65">
            <w:pPr>
              <w:tabs>
                <w:tab w:val="left" w:pos="425"/>
              </w:tabs>
              <w:spacing w:before="60"/>
              <w:jc w:val="both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26351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4888" w:rsidRPr="0026351F">
              <w:rPr>
                <w:rFonts w:ascii="Arial" w:hAnsi="Arial" w:cs="Arial"/>
                <w:sz w:val="18"/>
                <w:szCs w:val="20"/>
                <w:lang w:val="en-US"/>
              </w:rPr>
              <w:instrText xml:space="preserve"> FORMCHECKBOX </w:instrText>
            </w:r>
            <w:r w:rsidR="00BC6F91">
              <w:rPr>
                <w:rFonts w:ascii="Arial" w:hAnsi="Arial" w:cs="Arial"/>
                <w:sz w:val="18"/>
                <w:szCs w:val="20"/>
              </w:rPr>
            </w:r>
            <w:r w:rsidR="00BC6F91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26351F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624888" w:rsidRPr="0026351F">
              <w:rPr>
                <w:rFonts w:ascii="Arial" w:hAnsi="Arial" w:cs="Arial"/>
                <w:sz w:val="18"/>
                <w:szCs w:val="20"/>
                <w:lang w:val="en-US"/>
              </w:rPr>
              <w:tab/>
              <w:t>OPPBTP</w:t>
            </w:r>
          </w:p>
          <w:p w:rsidR="00624888" w:rsidRPr="0026351F" w:rsidRDefault="00491EF3" w:rsidP="005E6F65">
            <w:pPr>
              <w:tabs>
                <w:tab w:val="left" w:pos="425"/>
              </w:tabs>
              <w:spacing w:before="60"/>
              <w:jc w:val="both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26351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4888" w:rsidRPr="0026351F">
              <w:rPr>
                <w:rFonts w:ascii="Arial" w:hAnsi="Arial" w:cs="Arial"/>
                <w:sz w:val="18"/>
                <w:szCs w:val="20"/>
                <w:lang w:val="en-US"/>
              </w:rPr>
              <w:instrText xml:space="preserve"> FORMCHECKBOX </w:instrText>
            </w:r>
            <w:r w:rsidR="00BC6F91">
              <w:rPr>
                <w:rFonts w:ascii="Arial" w:hAnsi="Arial" w:cs="Arial"/>
                <w:sz w:val="18"/>
                <w:szCs w:val="20"/>
              </w:rPr>
            </w:r>
            <w:r w:rsidR="00BC6F91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26351F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624888" w:rsidRPr="0026351F">
              <w:rPr>
                <w:rFonts w:ascii="Arial" w:hAnsi="Arial" w:cs="Arial"/>
                <w:sz w:val="18"/>
                <w:szCs w:val="20"/>
                <w:lang w:val="en-US"/>
              </w:rPr>
              <w:tab/>
              <w:t>ARACT</w:t>
            </w:r>
          </w:p>
        </w:tc>
        <w:tc>
          <w:tcPr>
            <w:tcW w:w="4306" w:type="dxa"/>
          </w:tcPr>
          <w:p w:rsidR="00624888" w:rsidRPr="006122B4" w:rsidRDefault="00491EF3" w:rsidP="005E6F65">
            <w:pPr>
              <w:tabs>
                <w:tab w:val="left" w:pos="425"/>
              </w:tabs>
              <w:spacing w:before="6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26351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4888" w:rsidRPr="006122B4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BC6F91">
              <w:rPr>
                <w:rFonts w:ascii="Arial" w:hAnsi="Arial" w:cs="Arial"/>
                <w:sz w:val="18"/>
                <w:szCs w:val="20"/>
              </w:rPr>
            </w:r>
            <w:r w:rsidR="00BC6F91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26351F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624888" w:rsidRPr="006122B4">
              <w:rPr>
                <w:rFonts w:ascii="Arial" w:hAnsi="Arial" w:cs="Arial"/>
                <w:sz w:val="18"/>
                <w:szCs w:val="20"/>
              </w:rPr>
              <w:tab/>
              <w:t>MSA</w:t>
            </w:r>
          </w:p>
          <w:p w:rsidR="00624888" w:rsidRPr="0026351F" w:rsidRDefault="00491EF3" w:rsidP="005E6F65">
            <w:pPr>
              <w:tabs>
                <w:tab w:val="left" w:pos="425"/>
              </w:tabs>
              <w:spacing w:before="6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26351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4888" w:rsidRPr="0026351F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BC6F91">
              <w:rPr>
                <w:rFonts w:ascii="Arial" w:hAnsi="Arial" w:cs="Arial"/>
                <w:sz w:val="18"/>
                <w:szCs w:val="20"/>
              </w:rPr>
            </w:r>
            <w:r w:rsidR="00BC6F91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26351F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710D6F">
              <w:rPr>
                <w:rFonts w:ascii="Arial" w:hAnsi="Arial" w:cs="Arial"/>
                <w:sz w:val="18"/>
                <w:szCs w:val="20"/>
              </w:rPr>
              <w:tab/>
              <w:t>SSTI</w:t>
            </w:r>
            <w:r w:rsidR="00624888" w:rsidRPr="0026351F">
              <w:rPr>
                <w:rFonts w:ascii="Arial" w:hAnsi="Arial" w:cs="Arial"/>
                <w:sz w:val="18"/>
                <w:szCs w:val="20"/>
              </w:rPr>
              <w:t>…</w:t>
            </w:r>
          </w:p>
          <w:p w:rsidR="00624888" w:rsidRPr="007C553F" w:rsidRDefault="00491EF3" w:rsidP="007C553F">
            <w:pPr>
              <w:tabs>
                <w:tab w:val="left" w:pos="425"/>
              </w:tabs>
              <w:spacing w:before="6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26351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24888" w:rsidRPr="0026351F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BC6F91">
              <w:rPr>
                <w:rFonts w:ascii="Arial" w:hAnsi="Arial" w:cs="Arial"/>
                <w:sz w:val="18"/>
                <w:szCs w:val="20"/>
              </w:rPr>
            </w:r>
            <w:r w:rsidR="00BC6F91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26351F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624888" w:rsidRPr="0026351F">
              <w:rPr>
                <w:rFonts w:ascii="Arial" w:hAnsi="Arial" w:cs="Arial"/>
                <w:sz w:val="18"/>
                <w:szCs w:val="20"/>
              </w:rPr>
              <w:tab/>
              <w:t>a</w:t>
            </w:r>
            <w:r w:rsidR="007C553F">
              <w:rPr>
                <w:rFonts w:ascii="Arial" w:hAnsi="Arial" w:cs="Arial"/>
                <w:sz w:val="18"/>
                <w:szCs w:val="20"/>
              </w:rPr>
              <w:t>utre (à préciser)………………</w:t>
            </w:r>
          </w:p>
        </w:tc>
      </w:tr>
      <w:tr w:rsidR="00B5447E" w:rsidRPr="0026351F" w:rsidTr="009A27F1">
        <w:trPr>
          <w:trHeight w:val="180"/>
        </w:trPr>
        <w:tc>
          <w:tcPr>
            <w:tcW w:w="2400" w:type="dxa"/>
            <w:shd w:val="clear" w:color="auto" w:fill="DBE5F1" w:themeFill="accent1" w:themeFillTint="33"/>
          </w:tcPr>
          <w:p w:rsidR="00B5447E" w:rsidRPr="0026351F" w:rsidRDefault="00861EBC" w:rsidP="00FA5523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Contributeurs</w:t>
            </w:r>
          </w:p>
        </w:tc>
        <w:tc>
          <w:tcPr>
            <w:tcW w:w="4034" w:type="dxa"/>
          </w:tcPr>
          <w:p w:rsidR="00B5447E" w:rsidRPr="0026351F" w:rsidRDefault="00491EF3" w:rsidP="005E6F65">
            <w:pPr>
              <w:tabs>
                <w:tab w:val="left" w:pos="425"/>
              </w:tabs>
              <w:spacing w:before="120"/>
              <w:jc w:val="both"/>
              <w:rPr>
                <w:rFonts w:ascii="Arial" w:hAnsi="Arial" w:cs="Arial"/>
                <w:sz w:val="18"/>
                <w:szCs w:val="20"/>
                <w:lang w:val="en-US"/>
              </w:rPr>
            </w:pPr>
            <w:r w:rsidRPr="0026351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aseACocher1"/>
            <w:r w:rsidR="00B5447E" w:rsidRPr="0026351F">
              <w:rPr>
                <w:rFonts w:ascii="Arial" w:hAnsi="Arial" w:cs="Arial"/>
                <w:sz w:val="18"/>
                <w:szCs w:val="20"/>
                <w:lang w:val="en-US"/>
              </w:rPr>
              <w:instrText xml:space="preserve"> FORMCHECKBOX </w:instrText>
            </w:r>
            <w:r w:rsidR="00BC6F91">
              <w:rPr>
                <w:rFonts w:ascii="Arial" w:hAnsi="Arial" w:cs="Arial"/>
                <w:sz w:val="18"/>
                <w:szCs w:val="20"/>
              </w:rPr>
            </w:r>
            <w:r w:rsidR="00BC6F91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26351F">
              <w:rPr>
                <w:rFonts w:ascii="Arial" w:hAnsi="Arial" w:cs="Arial"/>
                <w:sz w:val="18"/>
                <w:szCs w:val="20"/>
              </w:rPr>
              <w:fldChar w:fldCharType="end"/>
            </w:r>
            <w:bookmarkEnd w:id="0"/>
            <w:r w:rsidR="00B5447E" w:rsidRPr="0026351F">
              <w:rPr>
                <w:rFonts w:ascii="Arial" w:hAnsi="Arial" w:cs="Arial"/>
                <w:sz w:val="18"/>
                <w:szCs w:val="20"/>
                <w:lang w:val="en-US"/>
              </w:rPr>
              <w:tab/>
              <w:t>DIRECCTE</w:t>
            </w:r>
          </w:p>
          <w:p w:rsidR="00B5447E" w:rsidRPr="0026351F" w:rsidRDefault="007C553F" w:rsidP="005E6F65">
            <w:pPr>
              <w:tabs>
                <w:tab w:val="left" w:pos="425"/>
              </w:tabs>
              <w:spacing w:before="60"/>
              <w:jc w:val="both"/>
              <w:rPr>
                <w:rFonts w:ascii="Arial" w:hAnsi="Arial" w:cs="Arial"/>
                <w:sz w:val="18"/>
                <w:szCs w:val="20"/>
                <w:lang w:val="en-US"/>
              </w:rPr>
            </w:pPr>
            <w:r>
              <w:rPr>
                <w:rFonts w:ascii="Arial" w:hAnsi="Arial" w:cs="Arial"/>
                <w:sz w:val="18"/>
                <w:szCs w:val="20"/>
              </w:rPr>
              <w:sym w:font="Wingdings" w:char="F078"/>
            </w:r>
            <w:r w:rsidR="00B5447E" w:rsidRPr="0026351F">
              <w:rPr>
                <w:rFonts w:ascii="Arial" w:hAnsi="Arial" w:cs="Arial"/>
                <w:sz w:val="18"/>
                <w:szCs w:val="20"/>
                <w:lang w:val="en-US"/>
              </w:rPr>
              <w:tab/>
              <w:t>OPPBTP</w:t>
            </w:r>
          </w:p>
          <w:p w:rsidR="00B5447E" w:rsidRPr="00BC6F91" w:rsidRDefault="00491EF3" w:rsidP="005E6F65">
            <w:pPr>
              <w:tabs>
                <w:tab w:val="left" w:pos="425"/>
              </w:tabs>
              <w:spacing w:before="6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26351F">
              <w:rPr>
                <w:rFonts w:ascii="Arial" w:hAnsi="Arial" w:cs="Arial"/>
                <w:sz w:val="18"/>
                <w:szCs w:val="20"/>
              </w:rPr>
              <w:lastRenderedPageBreak/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447E" w:rsidRPr="00BC6F91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BC6F91">
              <w:rPr>
                <w:rFonts w:ascii="Arial" w:hAnsi="Arial" w:cs="Arial"/>
                <w:sz w:val="18"/>
                <w:szCs w:val="20"/>
              </w:rPr>
            </w:r>
            <w:r w:rsidR="00BC6F91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26351F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B5447E" w:rsidRPr="00BC6F91">
              <w:rPr>
                <w:rFonts w:ascii="Arial" w:hAnsi="Arial" w:cs="Arial"/>
                <w:sz w:val="18"/>
                <w:szCs w:val="20"/>
              </w:rPr>
              <w:tab/>
              <w:t>ARS</w:t>
            </w:r>
          </w:p>
          <w:p w:rsidR="00B5447E" w:rsidRPr="00BC6F91" w:rsidRDefault="007C553F" w:rsidP="005E6F65">
            <w:pPr>
              <w:tabs>
                <w:tab w:val="left" w:pos="425"/>
              </w:tabs>
              <w:spacing w:before="60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sym w:font="Wingdings" w:char="F078"/>
            </w:r>
            <w:r w:rsidR="00B5447E" w:rsidRPr="00BC6F91">
              <w:rPr>
                <w:rFonts w:ascii="Arial" w:hAnsi="Arial" w:cs="Arial"/>
                <w:sz w:val="18"/>
                <w:szCs w:val="20"/>
              </w:rPr>
              <w:tab/>
              <w:t>CARSA</w:t>
            </w:r>
            <w:r w:rsidRPr="00BC6F91">
              <w:rPr>
                <w:rFonts w:ascii="Arial" w:hAnsi="Arial" w:cs="Arial"/>
                <w:sz w:val="18"/>
                <w:szCs w:val="20"/>
              </w:rPr>
              <w:t>T</w:t>
            </w:r>
          </w:p>
          <w:p w:rsidR="00B5447E" w:rsidRPr="00BC6F91" w:rsidRDefault="007C553F" w:rsidP="005E6F65">
            <w:pPr>
              <w:tabs>
                <w:tab w:val="left" w:pos="425"/>
              </w:tabs>
              <w:spacing w:before="60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sym w:font="Wingdings" w:char="F078"/>
            </w:r>
            <w:r w:rsidR="00B5447E" w:rsidRPr="00BC6F91">
              <w:rPr>
                <w:rFonts w:ascii="Arial" w:hAnsi="Arial" w:cs="Arial"/>
                <w:sz w:val="18"/>
                <w:szCs w:val="20"/>
              </w:rPr>
              <w:tab/>
              <w:t>ARACT</w:t>
            </w:r>
          </w:p>
          <w:p w:rsidR="00B5447E" w:rsidRPr="00BC6F91" w:rsidRDefault="00491EF3" w:rsidP="005E6F65">
            <w:pPr>
              <w:tabs>
                <w:tab w:val="left" w:pos="425"/>
              </w:tabs>
              <w:spacing w:before="6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26351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447E" w:rsidRPr="00BC6F91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BC6F91">
              <w:rPr>
                <w:rFonts w:ascii="Arial" w:hAnsi="Arial" w:cs="Arial"/>
                <w:sz w:val="18"/>
                <w:szCs w:val="20"/>
              </w:rPr>
            </w:r>
            <w:r w:rsidR="00BC6F91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26351F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B5447E" w:rsidRPr="00BC6F91">
              <w:rPr>
                <w:rFonts w:ascii="Arial" w:hAnsi="Arial" w:cs="Arial"/>
                <w:sz w:val="18"/>
                <w:szCs w:val="20"/>
              </w:rPr>
              <w:tab/>
              <w:t>DREAL</w:t>
            </w:r>
          </w:p>
          <w:p w:rsidR="00B5447E" w:rsidRPr="0026351F" w:rsidRDefault="007C553F" w:rsidP="005E6F65">
            <w:pPr>
              <w:tabs>
                <w:tab w:val="left" w:pos="425"/>
              </w:tabs>
              <w:spacing w:before="60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sym w:font="Wingdings" w:char="F078"/>
            </w:r>
            <w:r w:rsidR="00B5447E" w:rsidRPr="0026351F">
              <w:rPr>
                <w:rFonts w:ascii="Arial" w:hAnsi="Arial" w:cs="Arial"/>
                <w:sz w:val="18"/>
                <w:szCs w:val="20"/>
              </w:rPr>
              <w:tab/>
              <w:t>SST</w:t>
            </w:r>
            <w:r w:rsidR="00710D6F">
              <w:rPr>
                <w:rFonts w:ascii="Arial" w:hAnsi="Arial" w:cs="Arial"/>
                <w:sz w:val="18"/>
                <w:szCs w:val="20"/>
              </w:rPr>
              <w:t>I</w:t>
            </w:r>
            <w:r w:rsidR="00B5447E" w:rsidRPr="0026351F">
              <w:rPr>
                <w:rFonts w:ascii="Arial" w:hAnsi="Arial" w:cs="Arial"/>
                <w:sz w:val="18"/>
                <w:szCs w:val="20"/>
              </w:rPr>
              <w:t xml:space="preserve"> (à préciser)…</w:t>
            </w:r>
          </w:p>
          <w:p w:rsidR="00B5447E" w:rsidRPr="0026351F" w:rsidRDefault="00491EF3" w:rsidP="005E6F65">
            <w:pPr>
              <w:tabs>
                <w:tab w:val="left" w:pos="425"/>
              </w:tabs>
              <w:spacing w:before="6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26351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447E" w:rsidRPr="0026351F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BC6F91">
              <w:rPr>
                <w:rFonts w:ascii="Arial" w:hAnsi="Arial" w:cs="Arial"/>
                <w:sz w:val="18"/>
                <w:szCs w:val="20"/>
              </w:rPr>
            </w:r>
            <w:r w:rsidR="00BC6F91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26351F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B5447E" w:rsidRPr="0026351F">
              <w:rPr>
                <w:rFonts w:ascii="Arial" w:hAnsi="Arial" w:cs="Arial"/>
                <w:sz w:val="18"/>
                <w:szCs w:val="20"/>
              </w:rPr>
              <w:tab/>
              <w:t>MSA</w:t>
            </w:r>
          </w:p>
        </w:tc>
        <w:tc>
          <w:tcPr>
            <w:tcW w:w="4306" w:type="dxa"/>
          </w:tcPr>
          <w:p w:rsidR="00B5447E" w:rsidRPr="0026351F" w:rsidRDefault="007C553F" w:rsidP="005E6F65">
            <w:pPr>
              <w:tabs>
                <w:tab w:val="left" w:pos="425"/>
              </w:tabs>
              <w:spacing w:before="60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lastRenderedPageBreak/>
              <w:sym w:font="Wingdings" w:char="F078"/>
            </w:r>
            <w:r w:rsidR="00B5447E" w:rsidRPr="0026351F">
              <w:rPr>
                <w:rFonts w:ascii="Arial" w:hAnsi="Arial" w:cs="Arial"/>
                <w:sz w:val="18"/>
                <w:szCs w:val="20"/>
              </w:rPr>
              <w:tab/>
              <w:t>FRSEA</w:t>
            </w:r>
          </w:p>
          <w:p w:rsidR="00B5447E" w:rsidRPr="0026351F" w:rsidRDefault="00491EF3" w:rsidP="005E6F65">
            <w:pPr>
              <w:tabs>
                <w:tab w:val="left" w:pos="425"/>
              </w:tabs>
              <w:spacing w:before="6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26351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447E" w:rsidRPr="0026351F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BC6F91">
              <w:rPr>
                <w:rFonts w:ascii="Arial" w:hAnsi="Arial" w:cs="Arial"/>
                <w:sz w:val="18"/>
                <w:szCs w:val="20"/>
              </w:rPr>
            </w:r>
            <w:r w:rsidR="00BC6F91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26351F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B5447E" w:rsidRPr="0026351F">
              <w:rPr>
                <w:rFonts w:ascii="Arial" w:hAnsi="Arial" w:cs="Arial"/>
                <w:sz w:val="18"/>
                <w:szCs w:val="20"/>
              </w:rPr>
              <w:tab/>
              <w:t>RSI</w:t>
            </w:r>
          </w:p>
          <w:p w:rsidR="00B5447E" w:rsidRPr="0026351F" w:rsidRDefault="00491EF3" w:rsidP="005E6F65">
            <w:pPr>
              <w:tabs>
                <w:tab w:val="left" w:pos="425"/>
              </w:tabs>
              <w:spacing w:before="6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26351F">
              <w:rPr>
                <w:rFonts w:ascii="Arial" w:hAnsi="Arial" w:cs="Arial"/>
                <w:sz w:val="18"/>
                <w:szCs w:val="20"/>
              </w:rPr>
              <w:lastRenderedPageBreak/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447E" w:rsidRPr="0026351F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BC6F91">
              <w:rPr>
                <w:rFonts w:ascii="Arial" w:hAnsi="Arial" w:cs="Arial"/>
                <w:sz w:val="18"/>
                <w:szCs w:val="20"/>
              </w:rPr>
            </w:r>
            <w:r w:rsidR="00BC6F91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26351F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B5447E" w:rsidRPr="0026351F">
              <w:rPr>
                <w:rFonts w:ascii="Arial" w:hAnsi="Arial" w:cs="Arial"/>
                <w:sz w:val="18"/>
                <w:szCs w:val="20"/>
              </w:rPr>
              <w:tab/>
              <w:t>DRAAF</w:t>
            </w:r>
          </w:p>
          <w:p w:rsidR="00B5447E" w:rsidRPr="0026351F" w:rsidRDefault="00491EF3" w:rsidP="005E6F65">
            <w:pPr>
              <w:tabs>
                <w:tab w:val="left" w:pos="425"/>
              </w:tabs>
              <w:spacing w:before="60"/>
              <w:jc w:val="both"/>
              <w:rPr>
                <w:rFonts w:ascii="Arial" w:hAnsi="Arial" w:cs="Arial"/>
                <w:sz w:val="18"/>
                <w:szCs w:val="20"/>
              </w:rPr>
            </w:pPr>
            <w:r w:rsidRPr="0026351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447E" w:rsidRPr="0026351F">
              <w:rPr>
                <w:rFonts w:ascii="Arial" w:hAnsi="Arial" w:cs="Arial"/>
                <w:sz w:val="18"/>
                <w:szCs w:val="20"/>
              </w:rPr>
              <w:instrText xml:space="preserve"> FORMCHECKBOX </w:instrText>
            </w:r>
            <w:r w:rsidR="00BC6F91">
              <w:rPr>
                <w:rFonts w:ascii="Arial" w:hAnsi="Arial" w:cs="Arial"/>
                <w:sz w:val="18"/>
                <w:szCs w:val="20"/>
              </w:rPr>
            </w:r>
            <w:r w:rsidR="00BC6F91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26351F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B5447E" w:rsidRPr="0026351F">
              <w:rPr>
                <w:rFonts w:ascii="Arial" w:hAnsi="Arial" w:cs="Arial"/>
                <w:sz w:val="18"/>
                <w:szCs w:val="20"/>
              </w:rPr>
              <w:tab/>
              <w:t>DRIEE</w:t>
            </w:r>
          </w:p>
          <w:p w:rsidR="00B5447E" w:rsidRPr="0026351F" w:rsidRDefault="007C553F" w:rsidP="005E6F65">
            <w:pPr>
              <w:tabs>
                <w:tab w:val="left" w:pos="425"/>
              </w:tabs>
              <w:spacing w:before="60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sym w:font="Wingdings" w:char="F078"/>
            </w:r>
            <w:r w:rsidR="00B5447E" w:rsidRPr="0026351F">
              <w:rPr>
                <w:rFonts w:ascii="Arial" w:hAnsi="Arial" w:cs="Arial"/>
                <w:sz w:val="18"/>
                <w:szCs w:val="20"/>
              </w:rPr>
              <w:tab/>
              <w:t>Fédération professionnelle (préciser le nom)</w:t>
            </w:r>
          </w:p>
          <w:p w:rsidR="00B5447E" w:rsidRPr="0026351F" w:rsidRDefault="007C553F" w:rsidP="005E6F65">
            <w:pPr>
              <w:tabs>
                <w:tab w:val="left" w:pos="425"/>
              </w:tabs>
              <w:spacing w:before="60"/>
              <w:jc w:val="both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sym w:font="Wingdings" w:char="F078"/>
            </w:r>
            <w:r w:rsidR="00B5447E" w:rsidRPr="0026351F">
              <w:rPr>
                <w:rFonts w:ascii="Arial" w:hAnsi="Arial" w:cs="Arial"/>
                <w:sz w:val="18"/>
                <w:szCs w:val="20"/>
              </w:rPr>
              <w:tab/>
              <w:t>Organisation syndicale de salariés (préciser le nom)</w:t>
            </w:r>
          </w:p>
          <w:p w:rsidR="00B5447E" w:rsidRPr="00CA2894" w:rsidRDefault="00491EF3" w:rsidP="00CA2894">
            <w:pPr>
              <w:tabs>
                <w:tab w:val="left" w:pos="425"/>
              </w:tabs>
              <w:spacing w:before="60"/>
              <w:jc w:val="both"/>
              <w:rPr>
                <w:rFonts w:ascii="Arial" w:hAnsi="Arial" w:cs="Arial"/>
                <w:sz w:val="18"/>
                <w:szCs w:val="20"/>
                <w:lang w:val="en-GB"/>
              </w:rPr>
            </w:pPr>
            <w:r w:rsidRPr="0026351F">
              <w:rPr>
                <w:rFonts w:ascii="Arial" w:hAnsi="Arial" w:cs="Arial"/>
                <w:sz w:val="18"/>
                <w:szCs w:val="2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447E" w:rsidRPr="0026351F">
              <w:rPr>
                <w:rFonts w:ascii="Arial" w:hAnsi="Arial" w:cs="Arial"/>
                <w:sz w:val="18"/>
                <w:szCs w:val="20"/>
                <w:lang w:val="en-GB"/>
              </w:rPr>
              <w:instrText xml:space="preserve"> FORMCHECKBOX </w:instrText>
            </w:r>
            <w:r w:rsidR="00BC6F91">
              <w:rPr>
                <w:rFonts w:ascii="Arial" w:hAnsi="Arial" w:cs="Arial"/>
                <w:sz w:val="18"/>
                <w:szCs w:val="20"/>
              </w:rPr>
            </w:r>
            <w:r w:rsidR="00BC6F91">
              <w:rPr>
                <w:rFonts w:ascii="Arial" w:hAnsi="Arial" w:cs="Arial"/>
                <w:sz w:val="18"/>
                <w:szCs w:val="20"/>
              </w:rPr>
              <w:fldChar w:fldCharType="separate"/>
            </w:r>
            <w:r w:rsidRPr="0026351F">
              <w:rPr>
                <w:rFonts w:ascii="Arial" w:hAnsi="Arial" w:cs="Arial"/>
                <w:sz w:val="18"/>
                <w:szCs w:val="20"/>
              </w:rPr>
              <w:fldChar w:fldCharType="end"/>
            </w:r>
            <w:r w:rsidR="00B5447E" w:rsidRPr="0026351F">
              <w:rPr>
                <w:rFonts w:ascii="Arial" w:hAnsi="Arial" w:cs="Arial"/>
                <w:sz w:val="18"/>
                <w:szCs w:val="20"/>
                <w:lang w:val="en-GB"/>
              </w:rPr>
              <w:tab/>
            </w:r>
            <w:proofErr w:type="spellStart"/>
            <w:r w:rsidR="00B5447E" w:rsidRPr="0026351F">
              <w:rPr>
                <w:rFonts w:ascii="Arial" w:hAnsi="Arial" w:cs="Arial"/>
                <w:sz w:val="18"/>
                <w:szCs w:val="20"/>
                <w:lang w:val="en-GB"/>
              </w:rPr>
              <w:t>Au</w:t>
            </w:r>
            <w:r w:rsidR="00710D6F">
              <w:rPr>
                <w:rFonts w:ascii="Arial" w:hAnsi="Arial" w:cs="Arial"/>
                <w:sz w:val="18"/>
                <w:szCs w:val="20"/>
                <w:lang w:val="en-GB"/>
              </w:rPr>
              <w:t>tres</w:t>
            </w:r>
            <w:proofErr w:type="spellEnd"/>
            <w:r w:rsidR="00710D6F">
              <w:rPr>
                <w:rFonts w:ascii="Arial" w:hAnsi="Arial" w:cs="Arial"/>
                <w:sz w:val="18"/>
                <w:szCs w:val="20"/>
                <w:lang w:val="en-GB"/>
              </w:rPr>
              <w:t xml:space="preserve"> (à </w:t>
            </w:r>
            <w:proofErr w:type="spellStart"/>
            <w:r w:rsidR="00710D6F">
              <w:rPr>
                <w:rFonts w:ascii="Arial" w:hAnsi="Arial" w:cs="Arial"/>
                <w:sz w:val="18"/>
                <w:szCs w:val="20"/>
                <w:lang w:val="en-GB"/>
              </w:rPr>
              <w:t>préciser</w:t>
            </w:r>
            <w:proofErr w:type="spellEnd"/>
            <w:r w:rsidR="00710D6F">
              <w:rPr>
                <w:rFonts w:ascii="Arial" w:hAnsi="Arial" w:cs="Arial"/>
                <w:sz w:val="18"/>
                <w:szCs w:val="20"/>
                <w:lang w:val="en-GB"/>
              </w:rPr>
              <w:t>)</w:t>
            </w:r>
          </w:p>
        </w:tc>
      </w:tr>
    </w:tbl>
    <w:p w:rsidR="00953A91" w:rsidRDefault="00953A91" w:rsidP="00953A91">
      <w:pPr>
        <w:spacing w:after="0" w:line="240" w:lineRule="auto"/>
        <w:jc w:val="both"/>
        <w:rPr>
          <w:sz w:val="16"/>
          <w:szCs w:val="10"/>
        </w:rPr>
      </w:pPr>
    </w:p>
    <w:p w:rsidR="004A0544" w:rsidRPr="009A27F1" w:rsidRDefault="004A0544" w:rsidP="00953A91">
      <w:pPr>
        <w:spacing w:after="0" w:line="240" w:lineRule="auto"/>
        <w:jc w:val="both"/>
        <w:rPr>
          <w:sz w:val="16"/>
          <w:szCs w:val="1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81"/>
        <w:gridCol w:w="2087"/>
        <w:gridCol w:w="2799"/>
        <w:gridCol w:w="1549"/>
        <w:gridCol w:w="1466"/>
      </w:tblGrid>
      <w:tr w:rsidR="00861EBC" w:rsidRPr="009A27F1" w:rsidTr="007D1B7A">
        <w:tc>
          <w:tcPr>
            <w:tcW w:w="10682" w:type="dxa"/>
            <w:gridSpan w:val="5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710D6F" w:rsidRDefault="00861EBC" w:rsidP="009A27F1">
            <w:pPr>
              <w:jc w:val="center"/>
              <w:rPr>
                <w:b/>
                <w:sz w:val="20"/>
                <w:szCs w:val="10"/>
              </w:rPr>
            </w:pPr>
            <w:r w:rsidRPr="009A27F1">
              <w:rPr>
                <w:b/>
                <w:sz w:val="20"/>
                <w:szCs w:val="10"/>
              </w:rPr>
              <w:t>Objectif spécifique I</w:t>
            </w:r>
          </w:p>
          <w:p w:rsidR="00861EBC" w:rsidRPr="009A27F1" w:rsidRDefault="00710D6F" w:rsidP="009A27F1">
            <w:pPr>
              <w:jc w:val="center"/>
              <w:rPr>
                <w:b/>
                <w:sz w:val="20"/>
                <w:szCs w:val="10"/>
              </w:rPr>
            </w:pPr>
            <w:r>
              <w:rPr>
                <w:sz w:val="20"/>
              </w:rPr>
              <w:t xml:space="preserve">Favoriser l’acquisition d’un socle commun de connaissances </w:t>
            </w:r>
            <w:r w:rsidR="00BC6F91">
              <w:rPr>
                <w:sz w:val="20"/>
              </w:rPr>
              <w:t xml:space="preserve">pour </w:t>
            </w:r>
            <w:bookmarkStart w:id="1" w:name="_GoBack"/>
            <w:bookmarkEnd w:id="1"/>
            <w:r>
              <w:rPr>
                <w:sz w:val="20"/>
              </w:rPr>
              <w:t>approfondir la culture de prévention</w:t>
            </w:r>
          </w:p>
        </w:tc>
      </w:tr>
      <w:tr w:rsidR="00861EBC" w:rsidRPr="00EB104C" w:rsidTr="0048009C">
        <w:tc>
          <w:tcPr>
            <w:tcW w:w="10682" w:type="dxa"/>
            <w:gridSpan w:val="5"/>
            <w:shd w:val="clear" w:color="auto" w:fill="FDE9D9" w:themeFill="accent6" w:themeFillTint="33"/>
          </w:tcPr>
          <w:p w:rsidR="00861EBC" w:rsidRPr="0048009C" w:rsidRDefault="00861EBC" w:rsidP="0048009C">
            <w:pPr>
              <w:jc w:val="center"/>
              <w:rPr>
                <w:b/>
                <w:sz w:val="20"/>
                <w:szCs w:val="10"/>
              </w:rPr>
            </w:pPr>
            <w:r w:rsidRPr="00F5099C">
              <w:rPr>
                <w:b/>
                <w:sz w:val="20"/>
                <w:szCs w:val="10"/>
              </w:rPr>
              <w:t>Description des activités</w:t>
            </w:r>
          </w:p>
        </w:tc>
      </w:tr>
      <w:tr w:rsidR="00861EBC" w:rsidRPr="00CF383E" w:rsidTr="00861EBC">
        <w:tc>
          <w:tcPr>
            <w:tcW w:w="2781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861EBC" w:rsidRPr="00CF383E" w:rsidRDefault="00861EBC" w:rsidP="00CF383E">
            <w:pPr>
              <w:jc w:val="center"/>
              <w:rPr>
                <w:b/>
                <w:sz w:val="20"/>
                <w:szCs w:val="10"/>
              </w:rPr>
            </w:pPr>
            <w:r>
              <w:rPr>
                <w:b/>
                <w:sz w:val="20"/>
                <w:szCs w:val="10"/>
              </w:rPr>
              <w:t>Actions</w:t>
            </w:r>
          </w:p>
        </w:tc>
        <w:tc>
          <w:tcPr>
            <w:tcW w:w="2087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861EBC" w:rsidRPr="00CF383E" w:rsidRDefault="00861EBC" w:rsidP="00CF383E">
            <w:pPr>
              <w:jc w:val="center"/>
              <w:rPr>
                <w:b/>
                <w:sz w:val="20"/>
                <w:szCs w:val="10"/>
              </w:rPr>
            </w:pPr>
            <w:r>
              <w:rPr>
                <w:b/>
                <w:sz w:val="20"/>
                <w:szCs w:val="10"/>
              </w:rPr>
              <w:t>Cibles</w:t>
            </w:r>
          </w:p>
        </w:tc>
        <w:tc>
          <w:tcPr>
            <w:tcW w:w="2799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861EBC" w:rsidRPr="00CF383E" w:rsidRDefault="00861EBC" w:rsidP="00CF383E">
            <w:pPr>
              <w:jc w:val="center"/>
              <w:rPr>
                <w:b/>
                <w:sz w:val="20"/>
                <w:szCs w:val="10"/>
              </w:rPr>
            </w:pPr>
            <w:r w:rsidRPr="00CF383E">
              <w:rPr>
                <w:b/>
                <w:sz w:val="20"/>
                <w:szCs w:val="10"/>
              </w:rPr>
              <w:t>Méthodologie</w:t>
            </w:r>
          </w:p>
        </w:tc>
        <w:tc>
          <w:tcPr>
            <w:tcW w:w="1549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861EBC" w:rsidRPr="00CF383E" w:rsidRDefault="00861EBC" w:rsidP="00CF383E">
            <w:pPr>
              <w:jc w:val="center"/>
              <w:rPr>
                <w:b/>
                <w:sz w:val="20"/>
                <w:szCs w:val="10"/>
              </w:rPr>
            </w:pPr>
            <w:r w:rsidRPr="00CF383E">
              <w:rPr>
                <w:b/>
                <w:sz w:val="20"/>
                <w:szCs w:val="10"/>
              </w:rPr>
              <w:t>Responsable</w:t>
            </w:r>
          </w:p>
        </w:tc>
        <w:tc>
          <w:tcPr>
            <w:tcW w:w="1466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861EBC" w:rsidRPr="00CF383E" w:rsidRDefault="00861EBC" w:rsidP="00CF383E">
            <w:pPr>
              <w:jc w:val="center"/>
              <w:rPr>
                <w:b/>
                <w:sz w:val="20"/>
                <w:szCs w:val="10"/>
              </w:rPr>
            </w:pPr>
            <w:r w:rsidRPr="00CF383E">
              <w:rPr>
                <w:b/>
                <w:sz w:val="20"/>
                <w:szCs w:val="10"/>
              </w:rPr>
              <w:t>Echéances</w:t>
            </w:r>
          </w:p>
        </w:tc>
      </w:tr>
      <w:tr w:rsidR="0048009C" w:rsidRPr="009A27F1" w:rsidTr="0048009C">
        <w:trPr>
          <w:trHeight w:val="2749"/>
        </w:trPr>
        <w:tc>
          <w:tcPr>
            <w:tcW w:w="2781" w:type="dxa"/>
            <w:tcBorders>
              <w:bottom w:val="single" w:sz="4" w:space="0" w:color="auto"/>
            </w:tcBorders>
            <w:shd w:val="clear" w:color="auto" w:fill="auto"/>
          </w:tcPr>
          <w:p w:rsidR="0048009C" w:rsidRPr="0048009C" w:rsidRDefault="00212AFA" w:rsidP="0048009C">
            <w:pPr>
              <w:jc w:val="both"/>
              <w:rPr>
                <w:sz w:val="20"/>
                <w:szCs w:val="10"/>
              </w:rPr>
            </w:pPr>
            <w:r>
              <w:rPr>
                <w:sz w:val="20"/>
              </w:rPr>
              <w:t xml:space="preserve">3.7.1 </w:t>
            </w:r>
            <w:r w:rsidR="0048009C" w:rsidRPr="0048009C">
              <w:rPr>
                <w:sz w:val="20"/>
              </w:rPr>
              <w:t xml:space="preserve">Elaboration partagée d’une culture de prévention, pour faire évoluer la perception, par les acteurs de </w:t>
            </w:r>
            <w:r w:rsidRPr="0048009C">
              <w:rPr>
                <w:sz w:val="20"/>
              </w:rPr>
              <w:t>l’entreprise</w:t>
            </w:r>
            <w:r w:rsidR="0048009C" w:rsidRPr="0048009C">
              <w:rPr>
                <w:sz w:val="20"/>
              </w:rPr>
              <w:t xml:space="preserve">, d’une politique authentique de prévention, pour en devenir des promoteurs actifs au quotidien </w:t>
            </w:r>
          </w:p>
        </w:tc>
        <w:tc>
          <w:tcPr>
            <w:tcW w:w="2087" w:type="dxa"/>
            <w:shd w:val="clear" w:color="auto" w:fill="auto"/>
          </w:tcPr>
          <w:p w:rsidR="0048009C" w:rsidRPr="0048009C" w:rsidRDefault="0048009C" w:rsidP="00EB104C">
            <w:pPr>
              <w:jc w:val="both"/>
              <w:rPr>
                <w:sz w:val="20"/>
              </w:rPr>
            </w:pPr>
            <w:r w:rsidRPr="0048009C">
              <w:rPr>
                <w:sz w:val="20"/>
              </w:rPr>
              <w:t>Partenaires sociaux</w:t>
            </w:r>
          </w:p>
        </w:tc>
        <w:tc>
          <w:tcPr>
            <w:tcW w:w="2799" w:type="dxa"/>
            <w:shd w:val="clear" w:color="auto" w:fill="auto"/>
          </w:tcPr>
          <w:p w:rsidR="0048009C" w:rsidRDefault="0048009C" w:rsidP="00EB104C">
            <w:pPr>
              <w:jc w:val="both"/>
              <w:rPr>
                <w:sz w:val="20"/>
              </w:rPr>
            </w:pPr>
            <w:r>
              <w:rPr>
                <w:sz w:val="20"/>
              </w:rPr>
              <w:t>Constitution d’un groupe de travail</w:t>
            </w:r>
          </w:p>
          <w:p w:rsidR="0048009C" w:rsidRDefault="0048009C" w:rsidP="00EB104C">
            <w:pPr>
              <w:jc w:val="both"/>
              <w:rPr>
                <w:sz w:val="20"/>
              </w:rPr>
            </w:pPr>
            <w:r>
              <w:rPr>
                <w:sz w:val="20"/>
              </w:rPr>
              <w:t>Organisation de rencontres partenariales</w:t>
            </w:r>
          </w:p>
          <w:p w:rsidR="0048009C" w:rsidRPr="0048009C" w:rsidRDefault="0048009C" w:rsidP="00EB104C">
            <w:pPr>
              <w:jc w:val="both"/>
              <w:rPr>
                <w:sz w:val="20"/>
              </w:rPr>
            </w:pPr>
            <w:r>
              <w:rPr>
                <w:sz w:val="20"/>
              </w:rPr>
              <w:t>Actions de professionnalisation des acteurs, notamment au sein des SST</w:t>
            </w:r>
          </w:p>
          <w:p w:rsidR="0048009C" w:rsidRPr="0048009C" w:rsidRDefault="0048009C" w:rsidP="0048009C">
            <w:pPr>
              <w:jc w:val="both"/>
              <w:rPr>
                <w:sz w:val="20"/>
                <w:szCs w:val="10"/>
              </w:rPr>
            </w:pPr>
          </w:p>
        </w:tc>
        <w:tc>
          <w:tcPr>
            <w:tcW w:w="1549" w:type="dxa"/>
            <w:shd w:val="clear" w:color="auto" w:fill="auto"/>
          </w:tcPr>
          <w:p w:rsidR="0048009C" w:rsidRPr="009A27F1" w:rsidRDefault="0048009C" w:rsidP="00953A91">
            <w:pPr>
              <w:jc w:val="both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 xml:space="preserve">Un binôme OS /OP </w:t>
            </w:r>
          </w:p>
        </w:tc>
        <w:tc>
          <w:tcPr>
            <w:tcW w:w="1466" w:type="dxa"/>
            <w:shd w:val="clear" w:color="auto" w:fill="auto"/>
          </w:tcPr>
          <w:p w:rsidR="0048009C" w:rsidRPr="009A27F1" w:rsidRDefault="0048009C" w:rsidP="00953A91">
            <w:pPr>
              <w:jc w:val="both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 xml:space="preserve">Mi 2017 </w:t>
            </w:r>
          </w:p>
        </w:tc>
      </w:tr>
      <w:tr w:rsidR="0048009C" w:rsidRPr="009A27F1" w:rsidTr="0048009C">
        <w:trPr>
          <w:trHeight w:val="2748"/>
        </w:trPr>
        <w:tc>
          <w:tcPr>
            <w:tcW w:w="2781" w:type="dxa"/>
            <w:tcBorders>
              <w:bottom w:val="single" w:sz="4" w:space="0" w:color="auto"/>
            </w:tcBorders>
            <w:shd w:val="clear" w:color="auto" w:fill="auto"/>
          </w:tcPr>
          <w:p w:rsidR="0048009C" w:rsidRPr="0048009C" w:rsidRDefault="00212AFA" w:rsidP="00953A91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3.7.2 </w:t>
            </w:r>
            <w:r w:rsidR="0048009C">
              <w:rPr>
                <w:sz w:val="20"/>
              </w:rPr>
              <w:t>Synthèse des fondamentaux de la culture commune de prévention</w:t>
            </w:r>
          </w:p>
        </w:tc>
        <w:tc>
          <w:tcPr>
            <w:tcW w:w="2087" w:type="dxa"/>
            <w:shd w:val="clear" w:color="auto" w:fill="auto"/>
          </w:tcPr>
          <w:p w:rsidR="0048009C" w:rsidRPr="0048009C" w:rsidRDefault="0048009C" w:rsidP="00EB104C">
            <w:pPr>
              <w:jc w:val="both"/>
              <w:rPr>
                <w:sz w:val="20"/>
              </w:rPr>
            </w:pPr>
            <w:r>
              <w:rPr>
                <w:sz w:val="20"/>
              </w:rPr>
              <w:t>Partenaires sociaux</w:t>
            </w:r>
          </w:p>
        </w:tc>
        <w:tc>
          <w:tcPr>
            <w:tcW w:w="2799" w:type="dxa"/>
            <w:shd w:val="clear" w:color="auto" w:fill="auto"/>
          </w:tcPr>
          <w:p w:rsidR="0048009C" w:rsidRDefault="0048009C" w:rsidP="0048009C">
            <w:pPr>
              <w:jc w:val="both"/>
              <w:rPr>
                <w:sz w:val="20"/>
              </w:rPr>
            </w:pPr>
            <w:r>
              <w:rPr>
                <w:sz w:val="20"/>
              </w:rPr>
              <w:t>Constitution d’un groupe de travail</w:t>
            </w:r>
          </w:p>
          <w:p w:rsidR="0048009C" w:rsidRDefault="0048009C" w:rsidP="0048009C">
            <w:pPr>
              <w:jc w:val="both"/>
              <w:rPr>
                <w:sz w:val="20"/>
              </w:rPr>
            </w:pPr>
            <w:r>
              <w:rPr>
                <w:sz w:val="20"/>
              </w:rPr>
              <w:t>Organisation de rencontres partenariales</w:t>
            </w:r>
          </w:p>
          <w:p w:rsidR="0048009C" w:rsidRPr="0048009C" w:rsidRDefault="0048009C" w:rsidP="0048009C">
            <w:pPr>
              <w:jc w:val="both"/>
              <w:rPr>
                <w:sz w:val="20"/>
              </w:rPr>
            </w:pPr>
            <w:r>
              <w:rPr>
                <w:sz w:val="20"/>
              </w:rPr>
              <w:t>Rédaction d’une synthèse des acquis</w:t>
            </w:r>
          </w:p>
        </w:tc>
        <w:tc>
          <w:tcPr>
            <w:tcW w:w="1549" w:type="dxa"/>
            <w:shd w:val="clear" w:color="auto" w:fill="auto"/>
          </w:tcPr>
          <w:p w:rsidR="0048009C" w:rsidRPr="0048009C" w:rsidRDefault="0048009C" w:rsidP="00953A91">
            <w:pPr>
              <w:jc w:val="both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Un binôme OS /OP</w:t>
            </w:r>
          </w:p>
        </w:tc>
        <w:tc>
          <w:tcPr>
            <w:tcW w:w="1466" w:type="dxa"/>
            <w:shd w:val="clear" w:color="auto" w:fill="auto"/>
          </w:tcPr>
          <w:p w:rsidR="0048009C" w:rsidRPr="0048009C" w:rsidRDefault="0048009C" w:rsidP="00953A91">
            <w:pPr>
              <w:jc w:val="both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2018</w:t>
            </w:r>
          </w:p>
        </w:tc>
      </w:tr>
      <w:tr w:rsidR="00861EBC" w:rsidRPr="009A27F1" w:rsidTr="0015130E">
        <w:tc>
          <w:tcPr>
            <w:tcW w:w="2781" w:type="dxa"/>
            <w:shd w:val="clear" w:color="auto" w:fill="FDE9D9" w:themeFill="accent6" w:themeFillTint="33"/>
          </w:tcPr>
          <w:p w:rsidR="00861EBC" w:rsidRPr="009A27F1" w:rsidRDefault="00861EBC" w:rsidP="00953A91">
            <w:pPr>
              <w:jc w:val="both"/>
              <w:rPr>
                <w:sz w:val="20"/>
                <w:szCs w:val="10"/>
              </w:rPr>
            </w:pPr>
            <w:r>
              <w:rPr>
                <w:b/>
              </w:rPr>
              <w:t>Partenaires de l’action</w:t>
            </w:r>
            <w:r w:rsidRPr="009A27F1">
              <w:rPr>
                <w:sz w:val="20"/>
                <w:szCs w:val="10"/>
              </w:rPr>
              <w:t xml:space="preserve"> </w:t>
            </w:r>
          </w:p>
        </w:tc>
        <w:tc>
          <w:tcPr>
            <w:tcW w:w="7901" w:type="dxa"/>
            <w:gridSpan w:val="4"/>
          </w:tcPr>
          <w:p w:rsidR="00861EBC" w:rsidRPr="0048009C" w:rsidRDefault="00861EBC" w:rsidP="00D0769B">
            <w:pPr>
              <w:jc w:val="both"/>
              <w:rPr>
                <w:sz w:val="20"/>
                <w:szCs w:val="20"/>
              </w:rPr>
            </w:pPr>
            <w:r w:rsidRPr="0048009C">
              <w:rPr>
                <w:sz w:val="20"/>
                <w:szCs w:val="20"/>
              </w:rPr>
              <w:t>Intervenants extérieurs : consultants spécialisés</w:t>
            </w:r>
            <w:r w:rsidR="0048009C">
              <w:rPr>
                <w:sz w:val="20"/>
                <w:szCs w:val="20"/>
              </w:rPr>
              <w:t xml:space="preserve"> </w:t>
            </w:r>
            <w:r w:rsidRPr="0048009C">
              <w:rPr>
                <w:sz w:val="20"/>
                <w:szCs w:val="20"/>
              </w:rPr>
              <w:t>(</w:t>
            </w:r>
            <w:proofErr w:type="spellStart"/>
            <w:r w:rsidRPr="0048009C">
              <w:rPr>
                <w:sz w:val="20"/>
                <w:szCs w:val="20"/>
              </w:rPr>
              <w:t>exp</w:t>
            </w:r>
            <w:proofErr w:type="spellEnd"/>
            <w:r w:rsidRPr="0048009C">
              <w:rPr>
                <w:sz w:val="20"/>
                <w:szCs w:val="20"/>
              </w:rPr>
              <w:t xml:space="preserve"> </w:t>
            </w:r>
            <w:proofErr w:type="gramStart"/>
            <w:r w:rsidRPr="0048009C">
              <w:rPr>
                <w:sz w:val="20"/>
                <w:szCs w:val="20"/>
              </w:rPr>
              <w:t>GINKO ,</w:t>
            </w:r>
            <w:proofErr w:type="gramEnd"/>
            <w:r w:rsidRPr="0048009C">
              <w:rPr>
                <w:sz w:val="20"/>
                <w:szCs w:val="20"/>
              </w:rPr>
              <w:t xml:space="preserve"> , </w:t>
            </w:r>
          </w:p>
          <w:p w:rsidR="00861EBC" w:rsidRPr="0048009C" w:rsidRDefault="00861EBC" w:rsidP="00D0769B">
            <w:pPr>
              <w:jc w:val="both"/>
              <w:rPr>
                <w:sz w:val="20"/>
                <w:szCs w:val="20"/>
              </w:rPr>
            </w:pPr>
            <w:r w:rsidRPr="0048009C">
              <w:rPr>
                <w:sz w:val="20"/>
                <w:szCs w:val="20"/>
              </w:rPr>
              <w:t xml:space="preserve">Personnes à mobiliser au sein des structures partenaires : Parsat, voire </w:t>
            </w:r>
            <w:proofErr w:type="gramStart"/>
            <w:r w:rsidRPr="0048009C">
              <w:rPr>
                <w:sz w:val="20"/>
                <w:szCs w:val="20"/>
              </w:rPr>
              <w:t>CARSAT ,</w:t>
            </w:r>
            <w:proofErr w:type="gramEnd"/>
            <w:r w:rsidRPr="0048009C">
              <w:rPr>
                <w:sz w:val="20"/>
                <w:szCs w:val="20"/>
              </w:rPr>
              <w:t xml:space="preserve"> université , économie de la santé </w:t>
            </w:r>
          </w:p>
          <w:p w:rsidR="00861EBC" w:rsidRPr="0048009C" w:rsidRDefault="00861EBC" w:rsidP="00953A91">
            <w:pPr>
              <w:jc w:val="both"/>
              <w:rPr>
                <w:sz w:val="20"/>
                <w:szCs w:val="10"/>
              </w:rPr>
            </w:pPr>
          </w:p>
        </w:tc>
      </w:tr>
    </w:tbl>
    <w:p w:rsidR="004A0544" w:rsidRDefault="004A0544" w:rsidP="00953A91">
      <w:pPr>
        <w:spacing w:after="0" w:line="240" w:lineRule="auto"/>
        <w:jc w:val="both"/>
        <w:rPr>
          <w:sz w:val="16"/>
          <w:szCs w:val="10"/>
        </w:rPr>
      </w:pPr>
    </w:p>
    <w:tbl>
      <w:tblPr>
        <w:tblStyle w:val="Grilledutableau"/>
        <w:tblW w:w="10740" w:type="dxa"/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4111"/>
        <w:gridCol w:w="2410"/>
      </w:tblGrid>
      <w:tr w:rsidR="00154462" w:rsidRPr="00C800BB" w:rsidTr="00974881">
        <w:tc>
          <w:tcPr>
            <w:tcW w:w="675" w:type="dxa"/>
            <w:vMerge w:val="restart"/>
            <w:shd w:val="clear" w:color="auto" w:fill="DBE5F1" w:themeFill="accent1" w:themeFillTint="33"/>
            <w:textDirection w:val="btLr"/>
          </w:tcPr>
          <w:p w:rsidR="00154462" w:rsidRPr="00C800BB" w:rsidRDefault="00154462" w:rsidP="008C52C9">
            <w:pPr>
              <w:ind w:left="113" w:right="113"/>
              <w:jc w:val="center"/>
            </w:pPr>
            <w:r>
              <w:rPr>
                <w:b/>
              </w:rPr>
              <w:t>Évaluation de l’action</w:t>
            </w:r>
          </w:p>
        </w:tc>
        <w:tc>
          <w:tcPr>
            <w:tcW w:w="3544" w:type="dxa"/>
            <w:shd w:val="clear" w:color="auto" w:fill="DBE5F1" w:themeFill="accent1" w:themeFillTint="33"/>
          </w:tcPr>
          <w:p w:rsidR="00154462" w:rsidRPr="0066041B" w:rsidRDefault="00154462" w:rsidP="008C52C9">
            <w:pPr>
              <w:jc w:val="center"/>
              <w:rPr>
                <w:b/>
              </w:rPr>
            </w:pPr>
            <w:r w:rsidRPr="0066041B">
              <w:rPr>
                <w:b/>
              </w:rPr>
              <w:t>Critères d’évaluation</w:t>
            </w:r>
          </w:p>
        </w:tc>
        <w:tc>
          <w:tcPr>
            <w:tcW w:w="4111" w:type="dxa"/>
            <w:shd w:val="clear" w:color="auto" w:fill="DBE5F1" w:themeFill="accent1" w:themeFillTint="33"/>
          </w:tcPr>
          <w:p w:rsidR="00154462" w:rsidRPr="0066041B" w:rsidRDefault="00154462" w:rsidP="008C52C9">
            <w:pPr>
              <w:jc w:val="center"/>
              <w:rPr>
                <w:b/>
                <w:i/>
              </w:rPr>
            </w:pPr>
            <w:r w:rsidRPr="0066041B">
              <w:rPr>
                <w:b/>
              </w:rPr>
              <w:t>Indicateurs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154462" w:rsidRPr="0066041B" w:rsidRDefault="00154462" w:rsidP="008C52C9">
            <w:pPr>
              <w:jc w:val="center"/>
              <w:rPr>
                <w:b/>
              </w:rPr>
            </w:pPr>
            <w:r w:rsidRPr="0066041B">
              <w:rPr>
                <w:b/>
              </w:rPr>
              <w:t>Source</w:t>
            </w:r>
          </w:p>
        </w:tc>
      </w:tr>
      <w:tr w:rsidR="00154462" w:rsidTr="00974881">
        <w:tc>
          <w:tcPr>
            <w:tcW w:w="675" w:type="dxa"/>
            <w:vMerge/>
            <w:shd w:val="clear" w:color="auto" w:fill="DBE5F1" w:themeFill="accent1" w:themeFillTint="33"/>
          </w:tcPr>
          <w:p w:rsidR="00154462" w:rsidRPr="0031013E" w:rsidRDefault="00154462" w:rsidP="008C52C9">
            <w:pPr>
              <w:jc w:val="center"/>
              <w:rPr>
                <w:color w:val="8DB3E2" w:themeColor="text2" w:themeTint="66"/>
                <w:sz w:val="20"/>
              </w:rPr>
            </w:pPr>
          </w:p>
        </w:tc>
        <w:tc>
          <w:tcPr>
            <w:tcW w:w="3544" w:type="dxa"/>
          </w:tcPr>
          <w:p w:rsidR="00154462" w:rsidRPr="00343AA2" w:rsidRDefault="00974881" w:rsidP="008C52C9">
            <w:pPr>
              <w:jc w:val="both"/>
              <w:rPr>
                <w:sz w:val="20"/>
              </w:rPr>
            </w:pPr>
            <w:r>
              <w:rPr>
                <w:sz w:val="20"/>
                <w:szCs w:val="10"/>
              </w:rPr>
              <w:t>Réalisation effective de rencontres entre partenaires sociaux</w:t>
            </w:r>
          </w:p>
        </w:tc>
        <w:tc>
          <w:tcPr>
            <w:tcW w:w="4111" w:type="dxa"/>
          </w:tcPr>
          <w:p w:rsidR="00154462" w:rsidRDefault="00974881" w:rsidP="008C52C9">
            <w:pPr>
              <w:jc w:val="both"/>
              <w:rPr>
                <w:sz w:val="20"/>
              </w:rPr>
            </w:pPr>
            <w:r>
              <w:rPr>
                <w:sz w:val="20"/>
              </w:rPr>
              <w:t>Nombre de partenaires sociaux impliqués dans l’action</w:t>
            </w:r>
          </w:p>
          <w:p w:rsidR="00974881" w:rsidRPr="00343AA2" w:rsidRDefault="00974881" w:rsidP="008C52C9">
            <w:pPr>
              <w:jc w:val="both"/>
              <w:rPr>
                <w:b/>
                <w:sz w:val="20"/>
              </w:rPr>
            </w:pPr>
            <w:r>
              <w:rPr>
                <w:sz w:val="20"/>
              </w:rPr>
              <w:t>Nombre de rencontres</w:t>
            </w:r>
          </w:p>
        </w:tc>
        <w:tc>
          <w:tcPr>
            <w:tcW w:w="2410" w:type="dxa"/>
          </w:tcPr>
          <w:p w:rsidR="00154462" w:rsidRDefault="00974881" w:rsidP="008C52C9">
            <w:pPr>
              <w:jc w:val="both"/>
              <w:rPr>
                <w:sz w:val="20"/>
              </w:rPr>
            </w:pPr>
            <w:r>
              <w:rPr>
                <w:sz w:val="20"/>
              </w:rPr>
              <w:t>Feuilles d’émargement</w:t>
            </w:r>
          </w:p>
          <w:p w:rsidR="00154462" w:rsidRPr="00343AA2" w:rsidRDefault="00154462" w:rsidP="008C52C9">
            <w:pPr>
              <w:jc w:val="both"/>
              <w:rPr>
                <w:sz w:val="20"/>
              </w:rPr>
            </w:pPr>
            <w:r>
              <w:rPr>
                <w:sz w:val="20"/>
              </w:rPr>
              <w:t>Comptes-rendus de réunions</w:t>
            </w:r>
          </w:p>
        </w:tc>
      </w:tr>
      <w:tr w:rsidR="00154462" w:rsidRPr="00C800BB" w:rsidTr="00974881">
        <w:tc>
          <w:tcPr>
            <w:tcW w:w="675" w:type="dxa"/>
            <w:vMerge/>
            <w:shd w:val="clear" w:color="auto" w:fill="DBE5F1" w:themeFill="accent1" w:themeFillTint="33"/>
          </w:tcPr>
          <w:p w:rsidR="00154462" w:rsidRPr="00C800BB" w:rsidRDefault="00154462" w:rsidP="008C52C9">
            <w:pPr>
              <w:jc w:val="center"/>
            </w:pPr>
          </w:p>
        </w:tc>
        <w:tc>
          <w:tcPr>
            <w:tcW w:w="3544" w:type="dxa"/>
          </w:tcPr>
          <w:p w:rsidR="00154462" w:rsidRPr="00343AA2" w:rsidRDefault="00974881" w:rsidP="008C52C9">
            <w:pPr>
              <w:jc w:val="both"/>
              <w:rPr>
                <w:sz w:val="20"/>
              </w:rPr>
            </w:pPr>
            <w:r>
              <w:rPr>
                <w:sz w:val="20"/>
                <w:szCs w:val="10"/>
              </w:rPr>
              <w:t>Document de synthèse de la culture commune de prévention</w:t>
            </w:r>
          </w:p>
        </w:tc>
        <w:tc>
          <w:tcPr>
            <w:tcW w:w="4111" w:type="dxa"/>
          </w:tcPr>
          <w:p w:rsidR="00154462" w:rsidRPr="00343AA2" w:rsidRDefault="00974881" w:rsidP="008C52C9">
            <w:pPr>
              <w:jc w:val="both"/>
              <w:rPr>
                <w:sz w:val="20"/>
              </w:rPr>
            </w:pPr>
            <w:r>
              <w:rPr>
                <w:sz w:val="20"/>
                <w:szCs w:val="10"/>
              </w:rPr>
              <w:t>Livrable</w:t>
            </w:r>
          </w:p>
        </w:tc>
        <w:tc>
          <w:tcPr>
            <w:tcW w:w="2410" w:type="dxa"/>
          </w:tcPr>
          <w:p w:rsidR="00154462" w:rsidRPr="00343AA2" w:rsidRDefault="00974881" w:rsidP="008C52C9">
            <w:pPr>
              <w:jc w:val="both"/>
              <w:rPr>
                <w:sz w:val="20"/>
              </w:rPr>
            </w:pPr>
            <w:r>
              <w:rPr>
                <w:sz w:val="20"/>
              </w:rPr>
              <w:t>Document produit</w:t>
            </w:r>
          </w:p>
        </w:tc>
      </w:tr>
    </w:tbl>
    <w:p w:rsidR="00154462" w:rsidRDefault="00154462" w:rsidP="00953A91">
      <w:pPr>
        <w:spacing w:after="0" w:line="240" w:lineRule="auto"/>
        <w:jc w:val="both"/>
        <w:rPr>
          <w:sz w:val="16"/>
          <w:szCs w:val="10"/>
        </w:rPr>
      </w:pPr>
    </w:p>
    <w:p w:rsidR="00212AFA" w:rsidRDefault="00212AFA" w:rsidP="00953A91">
      <w:pPr>
        <w:spacing w:after="0" w:line="240" w:lineRule="auto"/>
        <w:jc w:val="both"/>
        <w:rPr>
          <w:sz w:val="16"/>
          <w:szCs w:val="10"/>
        </w:rPr>
      </w:pPr>
    </w:p>
    <w:p w:rsidR="00212AFA" w:rsidRDefault="00212AFA" w:rsidP="00953A91">
      <w:pPr>
        <w:spacing w:after="0" w:line="240" w:lineRule="auto"/>
        <w:jc w:val="both"/>
        <w:rPr>
          <w:sz w:val="16"/>
          <w:szCs w:val="10"/>
        </w:rPr>
      </w:pPr>
    </w:p>
    <w:p w:rsidR="00212AFA" w:rsidRDefault="00212AFA" w:rsidP="00953A91">
      <w:pPr>
        <w:spacing w:after="0" w:line="240" w:lineRule="auto"/>
        <w:jc w:val="both"/>
        <w:rPr>
          <w:sz w:val="16"/>
          <w:szCs w:val="10"/>
        </w:rPr>
      </w:pPr>
    </w:p>
    <w:p w:rsidR="00212AFA" w:rsidRDefault="00212AFA" w:rsidP="00953A91">
      <w:pPr>
        <w:spacing w:after="0" w:line="240" w:lineRule="auto"/>
        <w:jc w:val="both"/>
        <w:rPr>
          <w:sz w:val="16"/>
          <w:szCs w:val="10"/>
        </w:rPr>
      </w:pPr>
    </w:p>
    <w:p w:rsidR="00212AFA" w:rsidRDefault="00212AFA" w:rsidP="00953A91">
      <w:pPr>
        <w:spacing w:after="0" w:line="240" w:lineRule="auto"/>
        <w:jc w:val="both"/>
        <w:rPr>
          <w:sz w:val="16"/>
          <w:szCs w:val="10"/>
        </w:rPr>
      </w:pPr>
    </w:p>
    <w:p w:rsidR="00212AFA" w:rsidRDefault="00212AFA" w:rsidP="00953A91">
      <w:pPr>
        <w:spacing w:after="0" w:line="240" w:lineRule="auto"/>
        <w:jc w:val="both"/>
        <w:rPr>
          <w:sz w:val="16"/>
          <w:szCs w:val="10"/>
        </w:rPr>
      </w:pPr>
    </w:p>
    <w:p w:rsidR="00212AFA" w:rsidRDefault="00212AFA" w:rsidP="00953A91">
      <w:pPr>
        <w:spacing w:after="0" w:line="240" w:lineRule="auto"/>
        <w:jc w:val="both"/>
        <w:rPr>
          <w:sz w:val="16"/>
          <w:szCs w:val="10"/>
        </w:rPr>
      </w:pPr>
    </w:p>
    <w:p w:rsidR="00212AFA" w:rsidRDefault="00212AFA" w:rsidP="00953A91">
      <w:pPr>
        <w:spacing w:after="0" w:line="240" w:lineRule="auto"/>
        <w:jc w:val="both"/>
        <w:rPr>
          <w:sz w:val="16"/>
          <w:szCs w:val="10"/>
        </w:rPr>
      </w:pPr>
    </w:p>
    <w:p w:rsidR="00212AFA" w:rsidRDefault="00212AFA" w:rsidP="00953A91">
      <w:pPr>
        <w:spacing w:after="0" w:line="240" w:lineRule="auto"/>
        <w:jc w:val="both"/>
        <w:rPr>
          <w:sz w:val="16"/>
          <w:szCs w:val="10"/>
        </w:rPr>
      </w:pPr>
    </w:p>
    <w:p w:rsidR="00212AFA" w:rsidRDefault="00212AFA" w:rsidP="00953A91">
      <w:pPr>
        <w:spacing w:after="0" w:line="240" w:lineRule="auto"/>
        <w:jc w:val="both"/>
        <w:rPr>
          <w:sz w:val="16"/>
          <w:szCs w:val="10"/>
        </w:rPr>
      </w:pPr>
    </w:p>
    <w:p w:rsidR="00212AFA" w:rsidRDefault="00212AFA" w:rsidP="00953A91">
      <w:pPr>
        <w:spacing w:after="0" w:line="240" w:lineRule="auto"/>
        <w:jc w:val="both"/>
        <w:rPr>
          <w:sz w:val="16"/>
          <w:szCs w:val="10"/>
        </w:rPr>
      </w:pPr>
    </w:p>
    <w:p w:rsidR="00212AFA" w:rsidRDefault="00212AFA" w:rsidP="00953A91">
      <w:pPr>
        <w:spacing w:after="0" w:line="240" w:lineRule="auto"/>
        <w:jc w:val="both"/>
        <w:rPr>
          <w:sz w:val="16"/>
          <w:szCs w:val="10"/>
        </w:rPr>
      </w:pPr>
    </w:p>
    <w:p w:rsidR="00212AFA" w:rsidRDefault="00212AFA" w:rsidP="00953A91">
      <w:pPr>
        <w:spacing w:after="0" w:line="240" w:lineRule="auto"/>
        <w:jc w:val="both"/>
        <w:rPr>
          <w:sz w:val="16"/>
          <w:szCs w:val="10"/>
        </w:rPr>
      </w:pPr>
    </w:p>
    <w:p w:rsidR="00212AFA" w:rsidRDefault="00212AFA" w:rsidP="00953A91">
      <w:pPr>
        <w:spacing w:after="0" w:line="240" w:lineRule="auto"/>
        <w:jc w:val="both"/>
        <w:rPr>
          <w:sz w:val="16"/>
          <w:szCs w:val="10"/>
        </w:rPr>
      </w:pPr>
    </w:p>
    <w:p w:rsidR="00212AFA" w:rsidRDefault="00212AFA" w:rsidP="00953A91">
      <w:pPr>
        <w:spacing w:after="0" w:line="240" w:lineRule="auto"/>
        <w:jc w:val="both"/>
        <w:rPr>
          <w:sz w:val="16"/>
          <w:szCs w:val="10"/>
        </w:rPr>
      </w:pPr>
    </w:p>
    <w:p w:rsidR="00212AFA" w:rsidRDefault="00212AFA" w:rsidP="00953A91">
      <w:pPr>
        <w:spacing w:after="0" w:line="240" w:lineRule="auto"/>
        <w:jc w:val="both"/>
        <w:rPr>
          <w:sz w:val="16"/>
          <w:szCs w:val="10"/>
        </w:rPr>
      </w:pPr>
    </w:p>
    <w:p w:rsidR="00212AFA" w:rsidRDefault="00212AFA" w:rsidP="00953A91">
      <w:pPr>
        <w:spacing w:after="0" w:line="240" w:lineRule="auto"/>
        <w:jc w:val="both"/>
        <w:rPr>
          <w:sz w:val="16"/>
          <w:szCs w:val="10"/>
        </w:rPr>
      </w:pPr>
    </w:p>
    <w:p w:rsidR="00212AFA" w:rsidRDefault="00212AFA" w:rsidP="00953A91">
      <w:pPr>
        <w:spacing w:after="0" w:line="240" w:lineRule="auto"/>
        <w:jc w:val="both"/>
        <w:rPr>
          <w:sz w:val="16"/>
          <w:szCs w:val="10"/>
        </w:rPr>
      </w:pPr>
    </w:p>
    <w:p w:rsidR="00212AFA" w:rsidRDefault="00212AFA" w:rsidP="00953A91">
      <w:pPr>
        <w:spacing w:after="0" w:line="240" w:lineRule="auto"/>
        <w:jc w:val="both"/>
        <w:rPr>
          <w:sz w:val="16"/>
          <w:szCs w:val="10"/>
        </w:rPr>
      </w:pPr>
    </w:p>
    <w:p w:rsidR="007E660E" w:rsidRPr="009A27F1" w:rsidRDefault="007E660E" w:rsidP="00953A91">
      <w:pPr>
        <w:spacing w:after="0" w:line="240" w:lineRule="auto"/>
        <w:jc w:val="both"/>
        <w:rPr>
          <w:sz w:val="16"/>
          <w:szCs w:val="1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34"/>
        <w:gridCol w:w="2171"/>
        <w:gridCol w:w="2639"/>
        <w:gridCol w:w="1559"/>
        <w:gridCol w:w="1479"/>
      </w:tblGrid>
      <w:tr w:rsidR="00861EBC" w:rsidRPr="009A27F1" w:rsidTr="00BB51DD">
        <w:tc>
          <w:tcPr>
            <w:tcW w:w="10682" w:type="dxa"/>
            <w:gridSpan w:val="5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710D6F" w:rsidRDefault="00861EBC" w:rsidP="00995BEE">
            <w:pPr>
              <w:jc w:val="center"/>
              <w:rPr>
                <w:b/>
                <w:sz w:val="20"/>
                <w:szCs w:val="10"/>
              </w:rPr>
            </w:pPr>
            <w:r w:rsidRPr="009A27F1">
              <w:rPr>
                <w:b/>
                <w:sz w:val="20"/>
                <w:szCs w:val="10"/>
              </w:rPr>
              <w:t>Objectif spécifique I</w:t>
            </w:r>
            <w:r>
              <w:rPr>
                <w:b/>
                <w:sz w:val="20"/>
                <w:szCs w:val="10"/>
              </w:rPr>
              <w:t>I</w:t>
            </w:r>
          </w:p>
          <w:p w:rsidR="00861EBC" w:rsidRPr="009A27F1" w:rsidRDefault="00710D6F" w:rsidP="00995BEE">
            <w:pPr>
              <w:jc w:val="center"/>
              <w:rPr>
                <w:b/>
                <w:sz w:val="20"/>
                <w:szCs w:val="10"/>
              </w:rPr>
            </w:pPr>
            <w:r>
              <w:rPr>
                <w:sz w:val="20"/>
              </w:rPr>
              <w:t>Parvenir à la rédaction d’une trame d’accord cadre</w:t>
            </w:r>
          </w:p>
        </w:tc>
      </w:tr>
      <w:tr w:rsidR="00861EBC" w:rsidRPr="00EB104C" w:rsidTr="002247C1">
        <w:tc>
          <w:tcPr>
            <w:tcW w:w="10682" w:type="dxa"/>
            <w:gridSpan w:val="5"/>
            <w:shd w:val="clear" w:color="auto" w:fill="FDE9D9" w:themeFill="accent6" w:themeFillTint="33"/>
          </w:tcPr>
          <w:p w:rsidR="00861EBC" w:rsidRPr="00974881" w:rsidRDefault="00861EBC" w:rsidP="00974881">
            <w:pPr>
              <w:jc w:val="center"/>
              <w:rPr>
                <w:b/>
                <w:sz w:val="20"/>
                <w:szCs w:val="10"/>
              </w:rPr>
            </w:pPr>
            <w:r w:rsidRPr="0051317B">
              <w:rPr>
                <w:b/>
                <w:sz w:val="20"/>
                <w:szCs w:val="10"/>
              </w:rPr>
              <w:t>Description des activités</w:t>
            </w:r>
          </w:p>
        </w:tc>
      </w:tr>
      <w:tr w:rsidR="00861EBC" w:rsidRPr="00CF383E" w:rsidTr="00861EBC">
        <w:tc>
          <w:tcPr>
            <w:tcW w:w="2834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861EBC" w:rsidRPr="00CF383E" w:rsidRDefault="00861EBC" w:rsidP="0026351F">
            <w:pPr>
              <w:jc w:val="center"/>
              <w:rPr>
                <w:b/>
                <w:sz w:val="20"/>
                <w:szCs w:val="10"/>
              </w:rPr>
            </w:pPr>
            <w:r>
              <w:rPr>
                <w:b/>
                <w:sz w:val="20"/>
                <w:szCs w:val="10"/>
              </w:rPr>
              <w:t>Actions</w:t>
            </w:r>
          </w:p>
        </w:tc>
        <w:tc>
          <w:tcPr>
            <w:tcW w:w="2171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861EBC" w:rsidRPr="0051317B" w:rsidRDefault="00861EBC" w:rsidP="0026351F">
            <w:pPr>
              <w:jc w:val="center"/>
              <w:rPr>
                <w:b/>
                <w:sz w:val="20"/>
                <w:szCs w:val="10"/>
              </w:rPr>
            </w:pPr>
            <w:r>
              <w:rPr>
                <w:b/>
                <w:sz w:val="20"/>
                <w:szCs w:val="10"/>
              </w:rPr>
              <w:t>Cibles</w:t>
            </w:r>
          </w:p>
        </w:tc>
        <w:tc>
          <w:tcPr>
            <w:tcW w:w="2639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861EBC" w:rsidRPr="0051317B" w:rsidRDefault="00861EBC" w:rsidP="0026351F">
            <w:pPr>
              <w:jc w:val="center"/>
              <w:rPr>
                <w:b/>
                <w:sz w:val="20"/>
                <w:szCs w:val="10"/>
              </w:rPr>
            </w:pPr>
            <w:r w:rsidRPr="0051317B">
              <w:rPr>
                <w:b/>
                <w:sz w:val="20"/>
                <w:szCs w:val="10"/>
              </w:rPr>
              <w:t>Méthodologie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861EBC" w:rsidRPr="00CF383E" w:rsidRDefault="00861EBC" w:rsidP="0026351F">
            <w:pPr>
              <w:jc w:val="center"/>
              <w:rPr>
                <w:b/>
                <w:sz w:val="20"/>
                <w:szCs w:val="10"/>
              </w:rPr>
            </w:pPr>
            <w:r w:rsidRPr="00CF383E">
              <w:rPr>
                <w:b/>
                <w:sz w:val="20"/>
                <w:szCs w:val="10"/>
              </w:rPr>
              <w:t>Responsable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861EBC" w:rsidRPr="00CF383E" w:rsidRDefault="00861EBC" w:rsidP="0026351F">
            <w:pPr>
              <w:jc w:val="center"/>
              <w:rPr>
                <w:b/>
                <w:sz w:val="20"/>
                <w:szCs w:val="10"/>
              </w:rPr>
            </w:pPr>
            <w:r w:rsidRPr="00CF383E">
              <w:rPr>
                <w:b/>
                <w:sz w:val="20"/>
                <w:szCs w:val="10"/>
              </w:rPr>
              <w:t>Echéances</w:t>
            </w:r>
          </w:p>
        </w:tc>
      </w:tr>
      <w:tr w:rsidR="00974881" w:rsidRPr="009A27F1" w:rsidTr="00974881">
        <w:trPr>
          <w:trHeight w:val="1684"/>
        </w:trPr>
        <w:tc>
          <w:tcPr>
            <w:tcW w:w="2834" w:type="dxa"/>
            <w:tcBorders>
              <w:bottom w:val="single" w:sz="4" w:space="0" w:color="auto"/>
            </w:tcBorders>
            <w:shd w:val="clear" w:color="auto" w:fill="auto"/>
          </w:tcPr>
          <w:p w:rsidR="004C26E9" w:rsidRDefault="00212AFA" w:rsidP="004C26E9">
            <w:pPr>
              <w:jc w:val="both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 xml:space="preserve">3.7.3 </w:t>
            </w:r>
            <w:r w:rsidR="004C26E9">
              <w:rPr>
                <w:sz w:val="20"/>
                <w:szCs w:val="10"/>
              </w:rPr>
              <w:t>Rédaction d’une trame d’accord</w:t>
            </w:r>
          </w:p>
          <w:p w:rsidR="00974881" w:rsidRDefault="00974881" w:rsidP="0026351F">
            <w:pPr>
              <w:jc w:val="both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Définition d’un contenu type</w:t>
            </w:r>
            <w:r w:rsidR="004C26E9">
              <w:rPr>
                <w:sz w:val="20"/>
                <w:szCs w:val="10"/>
              </w:rPr>
              <w:t> : introduction générale, rubriques</w:t>
            </w:r>
          </w:p>
          <w:p w:rsidR="00974881" w:rsidRPr="004C26E9" w:rsidRDefault="004C26E9" w:rsidP="0026351F">
            <w:pPr>
              <w:jc w:val="both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Définition d’une méthodologie</w:t>
            </w:r>
          </w:p>
        </w:tc>
        <w:tc>
          <w:tcPr>
            <w:tcW w:w="2171" w:type="dxa"/>
            <w:shd w:val="clear" w:color="auto" w:fill="auto"/>
          </w:tcPr>
          <w:p w:rsidR="00974881" w:rsidRPr="00974881" w:rsidRDefault="00974881" w:rsidP="0026351F">
            <w:pPr>
              <w:jc w:val="both"/>
              <w:rPr>
                <w:sz w:val="20"/>
                <w:szCs w:val="10"/>
              </w:rPr>
            </w:pPr>
            <w:r w:rsidRPr="00974881">
              <w:rPr>
                <w:sz w:val="20"/>
                <w:szCs w:val="10"/>
              </w:rPr>
              <w:t>Partenaires sociaux</w:t>
            </w:r>
          </w:p>
        </w:tc>
        <w:tc>
          <w:tcPr>
            <w:tcW w:w="2639" w:type="dxa"/>
            <w:shd w:val="clear" w:color="auto" w:fill="auto"/>
          </w:tcPr>
          <w:p w:rsidR="004C26E9" w:rsidRDefault="004C26E9" w:rsidP="004C26E9">
            <w:pPr>
              <w:jc w:val="both"/>
              <w:rPr>
                <w:sz w:val="20"/>
              </w:rPr>
            </w:pPr>
            <w:r>
              <w:rPr>
                <w:sz w:val="20"/>
              </w:rPr>
              <w:t>Constitution d’un groupe de travail</w:t>
            </w:r>
          </w:p>
          <w:p w:rsidR="00974881" w:rsidRPr="004C26E9" w:rsidRDefault="00974881" w:rsidP="004C26E9">
            <w:pPr>
              <w:jc w:val="both"/>
              <w:rPr>
                <w:sz w:val="20"/>
                <w:szCs w:val="10"/>
              </w:rPr>
            </w:pPr>
            <w:r w:rsidRPr="004C26E9">
              <w:rPr>
                <w:sz w:val="20"/>
              </w:rPr>
              <w:t xml:space="preserve">Répartition des </w:t>
            </w:r>
            <w:r w:rsidR="004C26E9">
              <w:rPr>
                <w:sz w:val="20"/>
              </w:rPr>
              <w:t xml:space="preserve">thèmes et rubriques </w:t>
            </w:r>
            <w:r w:rsidRPr="004C26E9">
              <w:rPr>
                <w:sz w:val="20"/>
              </w:rPr>
              <w:t xml:space="preserve">entre </w:t>
            </w:r>
            <w:r w:rsidR="004C26E9">
              <w:rPr>
                <w:sz w:val="20"/>
              </w:rPr>
              <w:t>les participants</w:t>
            </w:r>
          </w:p>
        </w:tc>
        <w:tc>
          <w:tcPr>
            <w:tcW w:w="1559" w:type="dxa"/>
            <w:shd w:val="clear" w:color="auto" w:fill="auto"/>
          </w:tcPr>
          <w:p w:rsidR="00974881" w:rsidRPr="00974881" w:rsidRDefault="00974881" w:rsidP="0026351F">
            <w:pPr>
              <w:jc w:val="both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Un binôme OS /OP</w:t>
            </w:r>
          </w:p>
        </w:tc>
        <w:tc>
          <w:tcPr>
            <w:tcW w:w="1479" w:type="dxa"/>
            <w:shd w:val="clear" w:color="auto" w:fill="auto"/>
          </w:tcPr>
          <w:p w:rsidR="00974881" w:rsidRPr="009A27F1" w:rsidRDefault="00974881" w:rsidP="0026351F">
            <w:pPr>
              <w:jc w:val="both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2019</w:t>
            </w:r>
          </w:p>
        </w:tc>
      </w:tr>
      <w:tr w:rsidR="00974881" w:rsidRPr="009A27F1" w:rsidTr="004C26E9">
        <w:trPr>
          <w:trHeight w:val="1220"/>
        </w:trPr>
        <w:tc>
          <w:tcPr>
            <w:tcW w:w="2834" w:type="dxa"/>
            <w:tcBorders>
              <w:bottom w:val="single" w:sz="4" w:space="0" w:color="auto"/>
            </w:tcBorders>
            <w:shd w:val="clear" w:color="auto" w:fill="auto"/>
          </w:tcPr>
          <w:p w:rsidR="00974881" w:rsidRDefault="00212AFA" w:rsidP="0026351F">
            <w:pPr>
              <w:jc w:val="both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 xml:space="preserve">3.7.4 </w:t>
            </w:r>
            <w:r w:rsidR="00BE4081">
              <w:rPr>
                <w:sz w:val="20"/>
                <w:szCs w:val="10"/>
              </w:rPr>
              <w:t>Diffusion du contenu type d’accord cadre</w:t>
            </w:r>
            <w:r w:rsidR="004C26E9">
              <w:rPr>
                <w:sz w:val="20"/>
                <w:szCs w:val="10"/>
              </w:rPr>
              <w:t> : action de communication</w:t>
            </w:r>
          </w:p>
        </w:tc>
        <w:tc>
          <w:tcPr>
            <w:tcW w:w="2171" w:type="dxa"/>
            <w:shd w:val="clear" w:color="auto" w:fill="auto"/>
          </w:tcPr>
          <w:p w:rsidR="00974881" w:rsidRDefault="00BE4081" w:rsidP="0026351F">
            <w:pPr>
              <w:jc w:val="both"/>
              <w:rPr>
                <w:sz w:val="20"/>
              </w:rPr>
            </w:pPr>
            <w:r>
              <w:rPr>
                <w:sz w:val="20"/>
              </w:rPr>
              <w:t>Partenaires sociaux</w:t>
            </w:r>
          </w:p>
          <w:p w:rsidR="00BE4081" w:rsidRDefault="00BE4081" w:rsidP="0026351F">
            <w:pPr>
              <w:jc w:val="both"/>
              <w:rPr>
                <w:sz w:val="20"/>
              </w:rPr>
            </w:pPr>
            <w:r>
              <w:rPr>
                <w:sz w:val="20"/>
              </w:rPr>
              <w:t>Branches professionnelles</w:t>
            </w:r>
          </w:p>
          <w:p w:rsidR="00BE4081" w:rsidRDefault="00BE4081" w:rsidP="0026351F">
            <w:pPr>
              <w:jc w:val="both"/>
              <w:rPr>
                <w:sz w:val="20"/>
              </w:rPr>
            </w:pPr>
            <w:r>
              <w:rPr>
                <w:sz w:val="20"/>
              </w:rPr>
              <w:t>SSTI</w:t>
            </w:r>
          </w:p>
        </w:tc>
        <w:tc>
          <w:tcPr>
            <w:tcW w:w="2639" w:type="dxa"/>
            <w:shd w:val="clear" w:color="auto" w:fill="auto"/>
          </w:tcPr>
          <w:p w:rsidR="00974881" w:rsidRPr="0051317B" w:rsidRDefault="00974881" w:rsidP="0026351F">
            <w:pPr>
              <w:jc w:val="both"/>
              <w:rPr>
                <w:i/>
                <w:sz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974881" w:rsidRDefault="004C26E9" w:rsidP="0026351F">
            <w:pPr>
              <w:jc w:val="both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Un binôme OS /OP</w:t>
            </w:r>
          </w:p>
        </w:tc>
        <w:tc>
          <w:tcPr>
            <w:tcW w:w="1479" w:type="dxa"/>
            <w:shd w:val="clear" w:color="auto" w:fill="auto"/>
          </w:tcPr>
          <w:p w:rsidR="00974881" w:rsidRDefault="004C26E9" w:rsidP="0026351F">
            <w:pPr>
              <w:jc w:val="both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2019</w:t>
            </w:r>
          </w:p>
        </w:tc>
      </w:tr>
      <w:tr w:rsidR="00861EBC" w:rsidRPr="009A27F1" w:rsidTr="00A56AAA">
        <w:tc>
          <w:tcPr>
            <w:tcW w:w="2834" w:type="dxa"/>
            <w:shd w:val="clear" w:color="auto" w:fill="FDE9D9" w:themeFill="accent6" w:themeFillTint="33"/>
          </w:tcPr>
          <w:p w:rsidR="00861EBC" w:rsidRPr="009A27F1" w:rsidRDefault="00861EBC" w:rsidP="0026351F">
            <w:pPr>
              <w:jc w:val="both"/>
              <w:rPr>
                <w:sz w:val="20"/>
                <w:szCs w:val="10"/>
              </w:rPr>
            </w:pPr>
            <w:r>
              <w:rPr>
                <w:b/>
              </w:rPr>
              <w:t>Partenaires de l’action</w:t>
            </w:r>
          </w:p>
        </w:tc>
        <w:tc>
          <w:tcPr>
            <w:tcW w:w="7848" w:type="dxa"/>
            <w:gridSpan w:val="4"/>
          </w:tcPr>
          <w:p w:rsidR="00861EBC" w:rsidRPr="00D0769B" w:rsidRDefault="004C26E9" w:rsidP="004C26E9">
            <w:pPr>
              <w:jc w:val="both"/>
              <w:rPr>
                <w:color w:val="8DB3E2" w:themeColor="text2" w:themeTint="66"/>
                <w:sz w:val="20"/>
                <w:szCs w:val="10"/>
              </w:rPr>
            </w:pPr>
            <w:r>
              <w:rPr>
                <w:sz w:val="20"/>
                <w:szCs w:val="10"/>
              </w:rPr>
              <w:t>R</w:t>
            </w:r>
            <w:r w:rsidR="00861EBC">
              <w:rPr>
                <w:sz w:val="20"/>
                <w:szCs w:val="10"/>
              </w:rPr>
              <w:t>ecours éventuel à des personnalités extérieures d</w:t>
            </w:r>
            <w:r>
              <w:rPr>
                <w:sz w:val="20"/>
                <w:szCs w:val="10"/>
              </w:rPr>
              <w:t xml:space="preserve">e type </w:t>
            </w:r>
            <w:proofErr w:type="gramStart"/>
            <w:r>
              <w:rPr>
                <w:sz w:val="20"/>
                <w:szCs w:val="10"/>
              </w:rPr>
              <w:t>médiateur ,voire</w:t>
            </w:r>
            <w:proofErr w:type="gramEnd"/>
            <w:r>
              <w:rPr>
                <w:sz w:val="20"/>
                <w:szCs w:val="10"/>
              </w:rPr>
              <w:t xml:space="preserve"> ARESO</w:t>
            </w:r>
          </w:p>
        </w:tc>
      </w:tr>
    </w:tbl>
    <w:p w:rsidR="00FA5523" w:rsidRDefault="00FA5523" w:rsidP="00FA5523">
      <w:pPr>
        <w:spacing w:after="0" w:line="240" w:lineRule="auto"/>
        <w:jc w:val="both"/>
      </w:pPr>
    </w:p>
    <w:p w:rsidR="00154462" w:rsidRDefault="00154462" w:rsidP="00154462">
      <w:pPr>
        <w:rPr>
          <w:sz w:val="16"/>
          <w:szCs w:val="10"/>
        </w:rPr>
      </w:pPr>
    </w:p>
    <w:tbl>
      <w:tblPr>
        <w:tblStyle w:val="Grilledutableau"/>
        <w:tblW w:w="10740" w:type="dxa"/>
        <w:tblLayout w:type="fixed"/>
        <w:tblLook w:val="04A0" w:firstRow="1" w:lastRow="0" w:firstColumn="1" w:lastColumn="0" w:noHBand="0" w:noVBand="1"/>
      </w:tblPr>
      <w:tblGrid>
        <w:gridCol w:w="675"/>
        <w:gridCol w:w="3544"/>
        <w:gridCol w:w="4111"/>
        <w:gridCol w:w="2410"/>
      </w:tblGrid>
      <w:tr w:rsidR="00154462" w:rsidRPr="00C800BB" w:rsidTr="004C26E9">
        <w:tc>
          <w:tcPr>
            <w:tcW w:w="675" w:type="dxa"/>
            <w:vMerge w:val="restart"/>
            <w:shd w:val="clear" w:color="auto" w:fill="DBE5F1" w:themeFill="accent1" w:themeFillTint="33"/>
            <w:textDirection w:val="btLr"/>
          </w:tcPr>
          <w:p w:rsidR="00154462" w:rsidRPr="00C800BB" w:rsidRDefault="00154462" w:rsidP="008C52C9">
            <w:pPr>
              <w:ind w:left="113" w:right="113"/>
              <w:jc w:val="center"/>
            </w:pPr>
            <w:r>
              <w:rPr>
                <w:b/>
              </w:rPr>
              <w:t>Évaluation de l’action</w:t>
            </w:r>
          </w:p>
        </w:tc>
        <w:tc>
          <w:tcPr>
            <w:tcW w:w="3544" w:type="dxa"/>
            <w:shd w:val="clear" w:color="auto" w:fill="DBE5F1" w:themeFill="accent1" w:themeFillTint="33"/>
          </w:tcPr>
          <w:p w:rsidR="00154462" w:rsidRPr="0066041B" w:rsidRDefault="00154462" w:rsidP="008C52C9">
            <w:pPr>
              <w:jc w:val="center"/>
              <w:rPr>
                <w:b/>
              </w:rPr>
            </w:pPr>
            <w:r w:rsidRPr="0066041B">
              <w:rPr>
                <w:b/>
              </w:rPr>
              <w:t>Critères d’évaluation</w:t>
            </w:r>
          </w:p>
        </w:tc>
        <w:tc>
          <w:tcPr>
            <w:tcW w:w="4111" w:type="dxa"/>
            <w:shd w:val="clear" w:color="auto" w:fill="DBE5F1" w:themeFill="accent1" w:themeFillTint="33"/>
          </w:tcPr>
          <w:p w:rsidR="00154462" w:rsidRPr="0066041B" w:rsidRDefault="00154462" w:rsidP="008C52C9">
            <w:pPr>
              <w:jc w:val="center"/>
              <w:rPr>
                <w:b/>
                <w:i/>
              </w:rPr>
            </w:pPr>
            <w:r w:rsidRPr="0066041B">
              <w:rPr>
                <w:b/>
              </w:rPr>
              <w:t>Indicateurs</w:t>
            </w:r>
          </w:p>
        </w:tc>
        <w:tc>
          <w:tcPr>
            <w:tcW w:w="2410" w:type="dxa"/>
            <w:shd w:val="clear" w:color="auto" w:fill="DBE5F1" w:themeFill="accent1" w:themeFillTint="33"/>
          </w:tcPr>
          <w:p w:rsidR="00154462" w:rsidRPr="0066041B" w:rsidRDefault="00154462" w:rsidP="008C52C9">
            <w:pPr>
              <w:jc w:val="center"/>
              <w:rPr>
                <w:b/>
              </w:rPr>
            </w:pPr>
            <w:r w:rsidRPr="0066041B">
              <w:rPr>
                <w:b/>
              </w:rPr>
              <w:t>Source</w:t>
            </w:r>
          </w:p>
        </w:tc>
      </w:tr>
      <w:tr w:rsidR="00154462" w:rsidTr="004C26E9">
        <w:tc>
          <w:tcPr>
            <w:tcW w:w="675" w:type="dxa"/>
            <w:vMerge/>
            <w:shd w:val="clear" w:color="auto" w:fill="DBE5F1" w:themeFill="accent1" w:themeFillTint="33"/>
          </w:tcPr>
          <w:p w:rsidR="00154462" w:rsidRPr="0031013E" w:rsidRDefault="00154462" w:rsidP="008C52C9">
            <w:pPr>
              <w:jc w:val="center"/>
              <w:rPr>
                <w:color w:val="8DB3E2" w:themeColor="text2" w:themeTint="66"/>
                <w:sz w:val="20"/>
              </w:rPr>
            </w:pPr>
          </w:p>
        </w:tc>
        <w:tc>
          <w:tcPr>
            <w:tcW w:w="3544" w:type="dxa"/>
          </w:tcPr>
          <w:p w:rsidR="00154462" w:rsidRPr="00343AA2" w:rsidRDefault="004C26E9" w:rsidP="008C52C9">
            <w:pPr>
              <w:jc w:val="both"/>
              <w:rPr>
                <w:sz w:val="20"/>
              </w:rPr>
            </w:pPr>
            <w:r>
              <w:rPr>
                <w:sz w:val="20"/>
                <w:szCs w:val="10"/>
              </w:rPr>
              <w:t>Réalisation effective d’une trame d’accord cadre</w:t>
            </w:r>
          </w:p>
        </w:tc>
        <w:tc>
          <w:tcPr>
            <w:tcW w:w="4111" w:type="dxa"/>
          </w:tcPr>
          <w:p w:rsidR="00154462" w:rsidRPr="00343AA2" w:rsidRDefault="004C26E9" w:rsidP="008C52C9">
            <w:pPr>
              <w:jc w:val="both"/>
              <w:rPr>
                <w:b/>
                <w:sz w:val="20"/>
              </w:rPr>
            </w:pPr>
            <w:r>
              <w:rPr>
                <w:sz w:val="20"/>
              </w:rPr>
              <w:t>Livrable</w:t>
            </w:r>
          </w:p>
        </w:tc>
        <w:tc>
          <w:tcPr>
            <w:tcW w:w="2410" w:type="dxa"/>
          </w:tcPr>
          <w:p w:rsidR="00154462" w:rsidRPr="00343AA2" w:rsidRDefault="004C26E9" w:rsidP="008C52C9">
            <w:pPr>
              <w:jc w:val="both"/>
              <w:rPr>
                <w:sz w:val="20"/>
              </w:rPr>
            </w:pPr>
            <w:r>
              <w:rPr>
                <w:sz w:val="20"/>
              </w:rPr>
              <w:t>Document produit</w:t>
            </w:r>
          </w:p>
        </w:tc>
      </w:tr>
      <w:tr w:rsidR="00154462" w:rsidRPr="00C800BB" w:rsidTr="004C26E9">
        <w:tc>
          <w:tcPr>
            <w:tcW w:w="675" w:type="dxa"/>
            <w:vMerge/>
            <w:shd w:val="clear" w:color="auto" w:fill="DBE5F1" w:themeFill="accent1" w:themeFillTint="33"/>
          </w:tcPr>
          <w:p w:rsidR="00154462" w:rsidRPr="00C800BB" w:rsidRDefault="00154462" w:rsidP="008C52C9">
            <w:pPr>
              <w:jc w:val="center"/>
            </w:pPr>
          </w:p>
        </w:tc>
        <w:tc>
          <w:tcPr>
            <w:tcW w:w="3544" w:type="dxa"/>
          </w:tcPr>
          <w:p w:rsidR="00154462" w:rsidRPr="00343AA2" w:rsidRDefault="004C26E9" w:rsidP="008C52C9">
            <w:pPr>
              <w:jc w:val="both"/>
              <w:rPr>
                <w:sz w:val="20"/>
              </w:rPr>
            </w:pPr>
            <w:r>
              <w:rPr>
                <w:sz w:val="20"/>
                <w:szCs w:val="10"/>
              </w:rPr>
              <w:t>Réalisation effective d’une action de communication</w:t>
            </w:r>
          </w:p>
        </w:tc>
        <w:tc>
          <w:tcPr>
            <w:tcW w:w="4111" w:type="dxa"/>
          </w:tcPr>
          <w:p w:rsidR="00154462" w:rsidRDefault="004C26E9" w:rsidP="008C52C9">
            <w:pPr>
              <w:jc w:val="both"/>
              <w:rPr>
                <w:sz w:val="20"/>
                <w:szCs w:val="10"/>
              </w:rPr>
            </w:pPr>
            <w:r>
              <w:rPr>
                <w:sz w:val="20"/>
                <w:szCs w:val="10"/>
              </w:rPr>
              <w:t>Supports de communication : Internet, document papier</w:t>
            </w:r>
          </w:p>
          <w:p w:rsidR="004C26E9" w:rsidRPr="00343AA2" w:rsidRDefault="004C26E9" w:rsidP="008C52C9">
            <w:pPr>
              <w:jc w:val="both"/>
              <w:rPr>
                <w:sz w:val="20"/>
              </w:rPr>
            </w:pPr>
            <w:r>
              <w:rPr>
                <w:sz w:val="20"/>
              </w:rPr>
              <w:t>Nombre et qualité des participants à une action de communication</w:t>
            </w:r>
          </w:p>
        </w:tc>
        <w:tc>
          <w:tcPr>
            <w:tcW w:w="2410" w:type="dxa"/>
          </w:tcPr>
          <w:p w:rsidR="00154462" w:rsidRDefault="004C26E9" w:rsidP="008C52C9">
            <w:pPr>
              <w:jc w:val="both"/>
              <w:rPr>
                <w:sz w:val="20"/>
              </w:rPr>
            </w:pPr>
            <w:r>
              <w:rPr>
                <w:sz w:val="20"/>
              </w:rPr>
              <w:t>Sites Internet, bordereaux d’envoi</w:t>
            </w:r>
          </w:p>
          <w:p w:rsidR="004C26E9" w:rsidRPr="00343AA2" w:rsidRDefault="004C26E9" w:rsidP="008C52C9">
            <w:pPr>
              <w:jc w:val="both"/>
              <w:rPr>
                <w:sz w:val="20"/>
              </w:rPr>
            </w:pPr>
            <w:r>
              <w:rPr>
                <w:sz w:val="20"/>
              </w:rPr>
              <w:t>Inscriptions, feuilles d’émargement</w:t>
            </w:r>
          </w:p>
        </w:tc>
      </w:tr>
    </w:tbl>
    <w:p w:rsidR="00154462" w:rsidRDefault="00154462" w:rsidP="00FA5523">
      <w:pPr>
        <w:spacing w:after="0" w:line="240" w:lineRule="auto"/>
        <w:jc w:val="both"/>
      </w:pPr>
    </w:p>
    <w:p w:rsidR="00861EBC" w:rsidRDefault="00861EBC" w:rsidP="00FA5523">
      <w:pPr>
        <w:spacing w:after="0" w:line="240" w:lineRule="auto"/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09"/>
        <w:gridCol w:w="4253"/>
        <w:gridCol w:w="4544"/>
      </w:tblGrid>
      <w:tr w:rsidR="00861EBC" w:rsidRPr="0067406E" w:rsidTr="00AD4055">
        <w:tc>
          <w:tcPr>
            <w:tcW w:w="10606" w:type="dxa"/>
            <w:gridSpan w:val="3"/>
            <w:shd w:val="clear" w:color="auto" w:fill="D9D9D9" w:themeFill="background1" w:themeFillShade="D9"/>
          </w:tcPr>
          <w:p w:rsidR="00861EBC" w:rsidRPr="0067406E" w:rsidRDefault="00861EBC" w:rsidP="00AD4055">
            <w:pPr>
              <w:jc w:val="center"/>
              <w:rPr>
                <w:b/>
                <w:sz w:val="20"/>
                <w:szCs w:val="10"/>
              </w:rPr>
            </w:pPr>
            <w:r w:rsidRPr="0067406E">
              <w:rPr>
                <w:b/>
                <w:sz w:val="20"/>
                <w:szCs w:val="10"/>
              </w:rPr>
              <w:t>Suivi de l’action</w:t>
            </w:r>
          </w:p>
        </w:tc>
      </w:tr>
      <w:tr w:rsidR="00861EBC" w:rsidRPr="0067406E" w:rsidTr="00AD4055">
        <w:tc>
          <w:tcPr>
            <w:tcW w:w="1809" w:type="dxa"/>
          </w:tcPr>
          <w:p w:rsidR="00861EBC" w:rsidRPr="0067406E" w:rsidRDefault="00861EBC" w:rsidP="00AD4055">
            <w:pPr>
              <w:jc w:val="both"/>
              <w:rPr>
                <w:b/>
                <w:sz w:val="20"/>
                <w:szCs w:val="10"/>
              </w:rPr>
            </w:pPr>
            <w:r w:rsidRPr="0067406E">
              <w:rPr>
                <w:b/>
                <w:sz w:val="20"/>
                <w:szCs w:val="10"/>
              </w:rPr>
              <w:t>Date</w:t>
            </w:r>
          </w:p>
        </w:tc>
        <w:tc>
          <w:tcPr>
            <w:tcW w:w="4253" w:type="dxa"/>
          </w:tcPr>
          <w:p w:rsidR="00861EBC" w:rsidRDefault="00861EBC" w:rsidP="00AD4055">
            <w:pPr>
              <w:jc w:val="both"/>
              <w:rPr>
                <w:b/>
                <w:sz w:val="20"/>
                <w:szCs w:val="10"/>
              </w:rPr>
            </w:pPr>
            <w:r w:rsidRPr="0067406E">
              <w:rPr>
                <w:b/>
                <w:sz w:val="20"/>
                <w:szCs w:val="10"/>
              </w:rPr>
              <w:t>Nature de l’évolution</w:t>
            </w:r>
          </w:p>
          <w:p w:rsidR="00861EBC" w:rsidRPr="0067406E" w:rsidRDefault="00861EBC" w:rsidP="00AD4055">
            <w:pPr>
              <w:jc w:val="both"/>
              <w:rPr>
                <w:b/>
                <w:sz w:val="20"/>
                <w:szCs w:val="10"/>
              </w:rPr>
            </w:pPr>
            <w:r w:rsidRPr="0067406E">
              <w:rPr>
                <w:sz w:val="20"/>
                <w:szCs w:val="10"/>
              </w:rPr>
              <w:t>(Actions, partenaires, cible, calendrier, etc)</w:t>
            </w:r>
          </w:p>
        </w:tc>
        <w:tc>
          <w:tcPr>
            <w:tcW w:w="4544" w:type="dxa"/>
          </w:tcPr>
          <w:p w:rsidR="00861EBC" w:rsidRPr="0067406E" w:rsidRDefault="00861EBC" w:rsidP="00AD4055">
            <w:pPr>
              <w:jc w:val="both"/>
              <w:rPr>
                <w:b/>
                <w:sz w:val="20"/>
                <w:szCs w:val="10"/>
              </w:rPr>
            </w:pPr>
            <w:r w:rsidRPr="0067406E">
              <w:rPr>
                <w:b/>
                <w:sz w:val="20"/>
                <w:szCs w:val="10"/>
              </w:rPr>
              <w:t>Raison</w:t>
            </w:r>
            <w:r>
              <w:rPr>
                <w:b/>
                <w:sz w:val="20"/>
                <w:szCs w:val="10"/>
              </w:rPr>
              <w:t>s</w:t>
            </w:r>
            <w:r w:rsidRPr="0067406E">
              <w:rPr>
                <w:b/>
                <w:sz w:val="20"/>
                <w:szCs w:val="10"/>
              </w:rPr>
              <w:t xml:space="preserve"> de l’évolution</w:t>
            </w:r>
          </w:p>
        </w:tc>
      </w:tr>
      <w:tr w:rsidR="00861EBC" w:rsidTr="00AD4055">
        <w:tc>
          <w:tcPr>
            <w:tcW w:w="1809" w:type="dxa"/>
          </w:tcPr>
          <w:p w:rsidR="00861EBC" w:rsidRDefault="00861EBC" w:rsidP="00AD4055">
            <w:pPr>
              <w:jc w:val="both"/>
              <w:rPr>
                <w:sz w:val="16"/>
                <w:szCs w:val="10"/>
              </w:rPr>
            </w:pPr>
          </w:p>
        </w:tc>
        <w:tc>
          <w:tcPr>
            <w:tcW w:w="4253" w:type="dxa"/>
          </w:tcPr>
          <w:p w:rsidR="00861EBC" w:rsidRDefault="00861EBC" w:rsidP="00AD4055">
            <w:pPr>
              <w:jc w:val="both"/>
              <w:rPr>
                <w:sz w:val="16"/>
                <w:szCs w:val="10"/>
              </w:rPr>
            </w:pPr>
          </w:p>
        </w:tc>
        <w:tc>
          <w:tcPr>
            <w:tcW w:w="4544" w:type="dxa"/>
          </w:tcPr>
          <w:p w:rsidR="00861EBC" w:rsidRDefault="00861EBC" w:rsidP="00AD4055">
            <w:pPr>
              <w:jc w:val="both"/>
              <w:rPr>
                <w:sz w:val="16"/>
                <w:szCs w:val="10"/>
              </w:rPr>
            </w:pPr>
          </w:p>
        </w:tc>
      </w:tr>
      <w:tr w:rsidR="00861EBC" w:rsidTr="00AD4055">
        <w:tc>
          <w:tcPr>
            <w:tcW w:w="1809" w:type="dxa"/>
          </w:tcPr>
          <w:p w:rsidR="00861EBC" w:rsidRDefault="00861EBC" w:rsidP="00AD4055">
            <w:pPr>
              <w:jc w:val="both"/>
              <w:rPr>
                <w:sz w:val="16"/>
                <w:szCs w:val="10"/>
              </w:rPr>
            </w:pPr>
          </w:p>
        </w:tc>
        <w:tc>
          <w:tcPr>
            <w:tcW w:w="4253" w:type="dxa"/>
          </w:tcPr>
          <w:p w:rsidR="00861EBC" w:rsidRDefault="00861EBC" w:rsidP="00AD4055">
            <w:pPr>
              <w:jc w:val="both"/>
              <w:rPr>
                <w:sz w:val="16"/>
                <w:szCs w:val="10"/>
              </w:rPr>
            </w:pPr>
          </w:p>
        </w:tc>
        <w:tc>
          <w:tcPr>
            <w:tcW w:w="4544" w:type="dxa"/>
          </w:tcPr>
          <w:p w:rsidR="00861EBC" w:rsidRDefault="00861EBC" w:rsidP="00AD4055">
            <w:pPr>
              <w:jc w:val="both"/>
              <w:rPr>
                <w:sz w:val="16"/>
                <w:szCs w:val="10"/>
              </w:rPr>
            </w:pPr>
          </w:p>
        </w:tc>
      </w:tr>
      <w:tr w:rsidR="00861EBC" w:rsidTr="00AD4055">
        <w:tc>
          <w:tcPr>
            <w:tcW w:w="1809" w:type="dxa"/>
          </w:tcPr>
          <w:p w:rsidR="00861EBC" w:rsidRDefault="00861EBC" w:rsidP="00AD4055">
            <w:pPr>
              <w:jc w:val="both"/>
              <w:rPr>
                <w:sz w:val="16"/>
                <w:szCs w:val="10"/>
              </w:rPr>
            </w:pPr>
          </w:p>
        </w:tc>
        <w:tc>
          <w:tcPr>
            <w:tcW w:w="4253" w:type="dxa"/>
          </w:tcPr>
          <w:p w:rsidR="00861EBC" w:rsidRDefault="00861EBC" w:rsidP="00AD4055">
            <w:pPr>
              <w:jc w:val="both"/>
              <w:rPr>
                <w:sz w:val="16"/>
                <w:szCs w:val="10"/>
              </w:rPr>
            </w:pPr>
          </w:p>
        </w:tc>
        <w:tc>
          <w:tcPr>
            <w:tcW w:w="4544" w:type="dxa"/>
          </w:tcPr>
          <w:p w:rsidR="00861EBC" w:rsidRDefault="00861EBC" w:rsidP="00AD4055">
            <w:pPr>
              <w:jc w:val="both"/>
              <w:rPr>
                <w:sz w:val="16"/>
                <w:szCs w:val="10"/>
              </w:rPr>
            </w:pPr>
          </w:p>
        </w:tc>
      </w:tr>
    </w:tbl>
    <w:p w:rsidR="00861EBC" w:rsidRDefault="00861EBC" w:rsidP="00FA5523">
      <w:pPr>
        <w:spacing w:after="0" w:line="240" w:lineRule="auto"/>
        <w:jc w:val="both"/>
      </w:pPr>
    </w:p>
    <w:sectPr w:rsidR="00861EBC" w:rsidSect="00F954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544" w:rsidRDefault="004A0544" w:rsidP="00FA5523">
      <w:pPr>
        <w:spacing w:after="0" w:line="240" w:lineRule="auto"/>
      </w:pPr>
      <w:r>
        <w:separator/>
      </w:r>
    </w:p>
  </w:endnote>
  <w:endnote w:type="continuationSeparator" w:id="0">
    <w:p w:rsidR="004A0544" w:rsidRDefault="004A0544" w:rsidP="00FA5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AFA" w:rsidRDefault="00212AFA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-1804223691"/>
      <w:docPartObj>
        <w:docPartGallery w:val="Page Numbers (Bottom of Page)"/>
        <w:docPartUnique/>
      </w:docPartObj>
    </w:sdtPr>
    <w:sdtEndPr/>
    <w:sdtContent>
      <w:p w:rsidR="004A0544" w:rsidRPr="00250AE5" w:rsidRDefault="00491EF3">
        <w:pPr>
          <w:pStyle w:val="Pieddepage"/>
          <w:jc w:val="center"/>
          <w:rPr>
            <w:sz w:val="16"/>
            <w:szCs w:val="16"/>
          </w:rPr>
        </w:pPr>
        <w:r w:rsidRPr="00250AE5">
          <w:rPr>
            <w:sz w:val="16"/>
            <w:szCs w:val="16"/>
          </w:rPr>
          <w:fldChar w:fldCharType="begin"/>
        </w:r>
        <w:r w:rsidR="004A0544" w:rsidRPr="00250AE5">
          <w:rPr>
            <w:sz w:val="16"/>
            <w:szCs w:val="16"/>
          </w:rPr>
          <w:instrText>PAGE   \* MERGEFORMAT</w:instrText>
        </w:r>
        <w:r w:rsidRPr="00250AE5">
          <w:rPr>
            <w:sz w:val="16"/>
            <w:szCs w:val="16"/>
          </w:rPr>
          <w:fldChar w:fldCharType="separate"/>
        </w:r>
        <w:r w:rsidR="00BC6F91">
          <w:rPr>
            <w:noProof/>
            <w:sz w:val="16"/>
            <w:szCs w:val="16"/>
          </w:rPr>
          <w:t>2</w:t>
        </w:r>
        <w:r w:rsidRPr="00250AE5">
          <w:rPr>
            <w:sz w:val="16"/>
            <w:szCs w:val="16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AFA" w:rsidRDefault="00212AF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544" w:rsidRDefault="004A0544" w:rsidP="00FA5523">
      <w:pPr>
        <w:spacing w:after="0" w:line="240" w:lineRule="auto"/>
      </w:pPr>
      <w:r>
        <w:separator/>
      </w:r>
    </w:p>
  </w:footnote>
  <w:footnote w:type="continuationSeparator" w:id="0">
    <w:p w:rsidR="004A0544" w:rsidRDefault="004A0544" w:rsidP="00FA55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AFA" w:rsidRDefault="00212AFA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AE0" w:rsidRPr="00875AE0" w:rsidRDefault="00212AFA">
    <w:pPr>
      <w:pStyle w:val="En-tte"/>
      <w:rPr>
        <w:sz w:val="16"/>
        <w:szCs w:val="16"/>
      </w:rPr>
    </w:pPr>
    <w:r>
      <w:rPr>
        <w:sz w:val="16"/>
        <w:szCs w:val="16"/>
      </w:rPr>
      <w:t>06</w:t>
    </w:r>
    <w:r w:rsidR="00875AE0" w:rsidRPr="00875AE0">
      <w:rPr>
        <w:sz w:val="16"/>
        <w:szCs w:val="16"/>
      </w:rPr>
      <w:t>/04/2017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2AFA" w:rsidRDefault="00212AFA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0C7221"/>
    <w:multiLevelType w:val="hybridMultilevel"/>
    <w:tmpl w:val="69507FDA"/>
    <w:lvl w:ilvl="0" w:tplc="B86A6D0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color w:val="548DD4" w:themeColor="text2" w:themeTint="99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320CF8"/>
    <w:multiLevelType w:val="hybridMultilevel"/>
    <w:tmpl w:val="45FAF6FA"/>
    <w:lvl w:ilvl="0" w:tplc="D2C0976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322"/>
    <w:rsid w:val="0000137C"/>
    <w:rsid w:val="00067A17"/>
    <w:rsid w:val="0008579F"/>
    <w:rsid w:val="000C0E44"/>
    <w:rsid w:val="000D6D3F"/>
    <w:rsid w:val="000F4AE4"/>
    <w:rsid w:val="00112788"/>
    <w:rsid w:val="00117578"/>
    <w:rsid w:val="00154462"/>
    <w:rsid w:val="00166388"/>
    <w:rsid w:val="00174AFB"/>
    <w:rsid w:val="00175BE9"/>
    <w:rsid w:val="001B3EC9"/>
    <w:rsid w:val="00212AFA"/>
    <w:rsid w:val="00250AE5"/>
    <w:rsid w:val="00262C62"/>
    <w:rsid w:val="0026351F"/>
    <w:rsid w:val="00272155"/>
    <w:rsid w:val="002874CE"/>
    <w:rsid w:val="002A37F9"/>
    <w:rsid w:val="002C679A"/>
    <w:rsid w:val="0031013E"/>
    <w:rsid w:val="003A7D89"/>
    <w:rsid w:val="003C74B6"/>
    <w:rsid w:val="003F4A61"/>
    <w:rsid w:val="00421F15"/>
    <w:rsid w:val="00463FA6"/>
    <w:rsid w:val="0048009C"/>
    <w:rsid w:val="00491EF3"/>
    <w:rsid w:val="004A0544"/>
    <w:rsid w:val="004C26E9"/>
    <w:rsid w:val="00503514"/>
    <w:rsid w:val="0051317B"/>
    <w:rsid w:val="00513322"/>
    <w:rsid w:val="005253B8"/>
    <w:rsid w:val="0055703D"/>
    <w:rsid w:val="0057559A"/>
    <w:rsid w:val="00575F82"/>
    <w:rsid w:val="005A0AA7"/>
    <w:rsid w:val="005B7D3B"/>
    <w:rsid w:val="005D417D"/>
    <w:rsid w:val="005E6F65"/>
    <w:rsid w:val="006122B4"/>
    <w:rsid w:val="00624888"/>
    <w:rsid w:val="006B3D66"/>
    <w:rsid w:val="006B420E"/>
    <w:rsid w:val="006B5FFC"/>
    <w:rsid w:val="006F4487"/>
    <w:rsid w:val="006F4FFD"/>
    <w:rsid w:val="00710B00"/>
    <w:rsid w:val="00710D6F"/>
    <w:rsid w:val="0078268A"/>
    <w:rsid w:val="00784B0F"/>
    <w:rsid w:val="007A03B5"/>
    <w:rsid w:val="007C553F"/>
    <w:rsid w:val="007E660E"/>
    <w:rsid w:val="00837924"/>
    <w:rsid w:val="00852C32"/>
    <w:rsid w:val="00861EBC"/>
    <w:rsid w:val="00865D1A"/>
    <w:rsid w:val="00875AE0"/>
    <w:rsid w:val="00891950"/>
    <w:rsid w:val="008A2646"/>
    <w:rsid w:val="00904B4D"/>
    <w:rsid w:val="00941616"/>
    <w:rsid w:val="00946745"/>
    <w:rsid w:val="00953A91"/>
    <w:rsid w:val="00974881"/>
    <w:rsid w:val="00984F7D"/>
    <w:rsid w:val="00995BEE"/>
    <w:rsid w:val="009A27F1"/>
    <w:rsid w:val="009B04C3"/>
    <w:rsid w:val="009B7735"/>
    <w:rsid w:val="00A15706"/>
    <w:rsid w:val="00A548C3"/>
    <w:rsid w:val="00A66B7F"/>
    <w:rsid w:val="00A70C04"/>
    <w:rsid w:val="00AD12EE"/>
    <w:rsid w:val="00B12BCA"/>
    <w:rsid w:val="00B26A38"/>
    <w:rsid w:val="00B5447E"/>
    <w:rsid w:val="00B905AB"/>
    <w:rsid w:val="00B96535"/>
    <w:rsid w:val="00BC2AF9"/>
    <w:rsid w:val="00BC6D98"/>
    <w:rsid w:val="00BC6F91"/>
    <w:rsid w:val="00BE4081"/>
    <w:rsid w:val="00BF1D53"/>
    <w:rsid w:val="00C343DC"/>
    <w:rsid w:val="00C37AF1"/>
    <w:rsid w:val="00C46131"/>
    <w:rsid w:val="00C71914"/>
    <w:rsid w:val="00C800BB"/>
    <w:rsid w:val="00C94255"/>
    <w:rsid w:val="00C96EEF"/>
    <w:rsid w:val="00CA0546"/>
    <w:rsid w:val="00CA2894"/>
    <w:rsid w:val="00CA2AB5"/>
    <w:rsid w:val="00CB524C"/>
    <w:rsid w:val="00CF383E"/>
    <w:rsid w:val="00D0769B"/>
    <w:rsid w:val="00D30A6A"/>
    <w:rsid w:val="00D31127"/>
    <w:rsid w:val="00D70C90"/>
    <w:rsid w:val="00D8502B"/>
    <w:rsid w:val="00DF3928"/>
    <w:rsid w:val="00E00652"/>
    <w:rsid w:val="00E10E00"/>
    <w:rsid w:val="00E81BE1"/>
    <w:rsid w:val="00EB104C"/>
    <w:rsid w:val="00F23961"/>
    <w:rsid w:val="00F5099C"/>
    <w:rsid w:val="00F57660"/>
    <w:rsid w:val="00F72616"/>
    <w:rsid w:val="00F81E4B"/>
    <w:rsid w:val="00F9542C"/>
    <w:rsid w:val="00FA5523"/>
    <w:rsid w:val="00FC6A8F"/>
    <w:rsid w:val="00FF1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79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A55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A5523"/>
  </w:style>
  <w:style w:type="paragraph" w:styleId="Pieddepage">
    <w:name w:val="footer"/>
    <w:basedOn w:val="Normal"/>
    <w:link w:val="PieddepageCar"/>
    <w:uiPriority w:val="99"/>
    <w:unhideWhenUsed/>
    <w:rsid w:val="00FA55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A5523"/>
  </w:style>
  <w:style w:type="paragraph" w:styleId="Textedebulles">
    <w:name w:val="Balloon Text"/>
    <w:basedOn w:val="Normal"/>
    <w:link w:val="TextedebullesCar"/>
    <w:uiPriority w:val="99"/>
    <w:semiHidden/>
    <w:unhideWhenUsed/>
    <w:rsid w:val="00FA5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552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A55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954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679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A55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A5523"/>
  </w:style>
  <w:style w:type="paragraph" w:styleId="Pieddepage">
    <w:name w:val="footer"/>
    <w:basedOn w:val="Normal"/>
    <w:link w:val="PieddepageCar"/>
    <w:uiPriority w:val="99"/>
    <w:unhideWhenUsed/>
    <w:rsid w:val="00FA55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A5523"/>
  </w:style>
  <w:style w:type="paragraph" w:styleId="Textedebulles">
    <w:name w:val="Balloon Text"/>
    <w:basedOn w:val="Normal"/>
    <w:link w:val="TextedebullesCar"/>
    <w:uiPriority w:val="99"/>
    <w:semiHidden/>
    <w:unhideWhenUsed/>
    <w:rsid w:val="00FA5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5523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A55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954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1001</Words>
  <Characters>5510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du travail</Company>
  <LinksUpToDate>false</LinksUpToDate>
  <CharactersWithSpaces>6499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CHERMAT Sophie (DR-RHONA)</dc:creator>
  <cp:lastModifiedBy>CHERMAT Sophie (DR-RHONA)</cp:lastModifiedBy>
  <cp:revision>8</cp:revision>
  <cp:lastPrinted>2017-03-27T10:15:00Z</cp:lastPrinted>
  <dcterms:created xsi:type="dcterms:W3CDTF">2017-04-04T07:20:00Z</dcterms:created>
  <dcterms:modified xsi:type="dcterms:W3CDTF">2017-06-06T07:45:00Z</dcterms:modified>
</cp:coreProperties>
</file>